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8" w:rsidRDefault="00905D38" w:rsidP="0090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КАЛУЖСКАЯ ОБЛАСТЬ ДЗЕРЖИНСКИЙ РАЙОН</w:t>
      </w:r>
    </w:p>
    <w:p w:rsidR="00905D38" w:rsidRDefault="00905D38" w:rsidP="0090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05D38" w:rsidRDefault="00905D38" w:rsidP="0090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(исполнительно-распорядительный орган)</w:t>
      </w:r>
    </w:p>
    <w:p w:rsidR="00905D38" w:rsidRDefault="00905D38" w:rsidP="0090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СЕЛЬСКОЕ ПОСЕЛЕНИЕ</w:t>
      </w:r>
    </w:p>
    <w:p w:rsidR="00905D38" w:rsidRDefault="00905D38" w:rsidP="0090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«СЕЛО СОВХОЗ ЧКАЛОВСКИЙ»</w:t>
      </w:r>
    </w:p>
    <w:p w:rsidR="00905D38" w:rsidRDefault="00905D38" w:rsidP="0090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D38" w:rsidRDefault="00905D38" w:rsidP="0090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5D38" w:rsidRDefault="00905D38" w:rsidP="00905D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D38" w:rsidRDefault="00CE7CA6" w:rsidP="0090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30.04.2014г. </w:t>
      </w:r>
      <w:r w:rsidR="00905D38">
        <w:rPr>
          <w:rFonts w:ascii="Times New Roman" w:hAnsi="Times New Roman" w:cs="Times New Roman"/>
          <w:sz w:val="24"/>
          <w:szCs w:val="24"/>
        </w:rPr>
        <w:t xml:space="preserve">                           с. Совхоз Чкаловский                                    № 36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применения к муниципальным служащим МО СП «Село Совхоз Чкаловский» взысканий за коррупционные и иные правонарушения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02. 03. 2007 года № 25-ФЗ «О муниципальной службе в Российской Федерации», с Федеральным законом от 25.12.2008г.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273-ФЗ                              «О противодействии коррупции», Указом Президента Российской Федерации от 21.07.2010г.              № 925 «О мерах по реализации отдельных положений Федерального закона «О противодействии коррупции»,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от 06.10.2003 № 131-ФЗ "Об общих принципах организации местного самоуправления в Российской Федерации", Законом Калужской области от 27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Уставом сельского поселения "Село Совхоз Чкаловский ", в целях предупреждения совершения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коррупционных и иных правонарушений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к муниципальным служащим                      МО СП «Село Совхоз Чкаловский» взысканий за коррупционные и иные правонарушения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 Постановление в установленном порядке.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38" w:rsidRDefault="00905D38" w:rsidP="0090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38" w:rsidRDefault="00905D38" w:rsidP="0090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38" w:rsidRDefault="00905D38" w:rsidP="0090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главы администрации</w:t>
      </w:r>
    </w:p>
    <w:p w:rsidR="00905D38" w:rsidRDefault="00905D38" w:rsidP="009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СП «</w:t>
      </w:r>
      <w:r>
        <w:rPr>
          <w:rFonts w:ascii="Times New Roman" w:hAnsi="Times New Roman" w:cs="Times New Roman"/>
          <w:sz w:val="24"/>
          <w:szCs w:val="24"/>
        </w:rPr>
        <w:t>Село Совхоз Чкаловский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                                        И.А.Фомина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905D38" w:rsidRDefault="00905D38" w:rsidP="00905D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05D38" w:rsidRDefault="00905D38" w:rsidP="00905D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«Село Совхоз Чкаловский»</w:t>
      </w:r>
    </w:p>
    <w:p w:rsidR="00905D38" w:rsidRDefault="00905D38" w:rsidP="00905D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30.04.2014г..  № 36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применения к муниципальным служащим МО СП «Село Совхоз Чкаловский» взысканий за коррупционные и иные правонарушения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Положением, в соответствии со статьей 27.1. Федерального закона               от 02.03.2007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МО СП «Село Совхоз Чкаловский»  взысканий за коррупционные и иные правонарушения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правонарушения – правонарушения, создающие условия для совершения коррупционных правонарушений.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применения дисциплинарных взысканий к муниципальным служащим, замещающим должности муниципальной службы в администрации МО СП «Село Совхоз Чкаловский»  определяется трудовым законодательством.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несоблюдение муниципальными служащими, замещающими должности муниципальной службы в администрации МО СП «Село Совхоз Чкаловский»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года № 25-ФЗ «О муниципальной службе в Российской Федерации», от 25.12.2008 года № 273-ФЗ «О противодействии коррупции» и другими федеральными законами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противодействия коррупции, налагаются следующие взыскания: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Замечание.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Выговор.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Увольнение в связи с утратой доверия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 и законами Калужской области.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3.1.4. Осуществление муниципальным служащим предпринимательской деятельности.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(работодатель) администрации МО СП «Село Совхоз Чкаловский»,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применения взысканий за коррупционные и иные правонарушения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Взыскания, предусмотренные пунктами 2.1. и 2.2.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2 </w:t>
        </w:r>
      </w:hyperlink>
      <w:r>
        <w:rPr>
          <w:rFonts w:ascii="Times New Roman" w:hAnsi="Times New Roman" w:cs="Times New Roman"/>
          <w:sz w:val="24"/>
          <w:szCs w:val="24"/>
        </w:rPr>
        <w:t>и статьей 3 настоящего Положения, применяются главой администрации МО СП «Село Совхоз Чкаловский» на основании доклада о результатах проверки, проведенной кадровой службой администрации МО СП «Село Совхоз Чкаловский», а в случае, если доклад о результатах проверки направлялся в комиссию по соблюдению требований к служебному поведению муниципальных служащих МО СП «Село Совхоз Чкаловский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 и урегулированию конфликтов интересов администрации МО СП «Село Совхоз Чкаловский» (далее – комиссия по урегулированию конфликтов интересов), – на основании рекомендации указанной комиссии.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 применения взысканий, предусмотренных пунктами 2.1. и 2.2.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2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и статьей 3 настоящего Положения, Главой администрации от муниципального служащего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письменное объяснение. 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пунктами 2.1. и 2.2.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2 </w:t>
        </w:r>
      </w:hyperlink>
      <w:r>
        <w:rPr>
          <w:rFonts w:ascii="Times New Roman" w:hAnsi="Times New Roman" w:cs="Times New Roman"/>
          <w:sz w:val="24"/>
          <w:szCs w:val="24"/>
        </w:rPr>
        <w:t>и статьей 3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Взыскания, предусмотренные пунктами 2.1. и 2.2.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2 </w:t>
        </w:r>
      </w:hyperlink>
      <w:r>
        <w:rPr>
          <w:rFonts w:ascii="Times New Roman" w:hAnsi="Times New Roman" w:cs="Times New Roman"/>
          <w:sz w:val="24"/>
          <w:szCs w:val="24"/>
        </w:rPr>
        <w:t>и статьей 3 настоящего Положения, применяются не позднее одного месяца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и иного правонарушения.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распоряжения.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Муниципальный служащий вправе обжаловать взыскание в судебном порядке.</w:t>
      </w: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1. и 2. 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27 Федерального закона от 2 марта 2007 года № 25-ФЗ «О муниципальной службе в Российской Федерации», или взысканию, предусмотренному пунктами 2.1. и 2.2.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2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Положения, он считается не имеющим взыскания.</w:t>
      </w:r>
      <w:proofErr w:type="gramEnd"/>
    </w:p>
    <w:p w:rsidR="00905D38" w:rsidRDefault="00905D38" w:rsidP="0090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38" w:rsidRDefault="00905D38" w:rsidP="00905D3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5D38" w:rsidRDefault="00905D38" w:rsidP="00905D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905D38" w:rsidRDefault="00905D38" w:rsidP="00905D38"/>
    <w:p w:rsidR="00D1186A" w:rsidRDefault="00D1186A"/>
    <w:sectPr w:rsidR="00D1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D38"/>
    <w:rsid w:val="00905D38"/>
    <w:rsid w:val="00CE7CA6"/>
    <w:rsid w:val="00D1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FFC88E9FDBE9BAD60AA62402F71959E5243F4B0D05E325F0327D8C9924937D11B36D2CA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FFC88E9FDBE9BAD60AA62402F71959E5243F4B0D05E325F0327D8C9924937D11B36D2CACO" TargetMode="External"/><Relationship Id="rId12" Type="http://schemas.openxmlformats.org/officeDocument/2006/relationships/hyperlink" Target="consultantplus://offline/ref=EABAFFC88E9FDBE9BAD60AA62402F71959E5243F4B0D05E325F0327D8C9924937D11B36D2CA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2F6BC22CC9A1BBBFA2BE0C559AD258E09074A09D4FDBA3CF048247DL1qFF" TargetMode="External"/><Relationship Id="rId11" Type="http://schemas.openxmlformats.org/officeDocument/2006/relationships/hyperlink" Target="consultantplus://offline/ref=EABAFFC88E9FDBE9BAD60AA62402F71959E5243F4B0D05E325F0327D8C9924937D11B369C88D2D682CA0O" TargetMode="External"/><Relationship Id="rId5" Type="http://schemas.openxmlformats.org/officeDocument/2006/relationships/hyperlink" Target="consultantplus://offline/ref=9CE7336AE7CD1726E2750F58B1C3B04BDDEC6F7B7C0106CC9B82AEA2FAZ0w4F" TargetMode="External"/><Relationship Id="rId10" Type="http://schemas.openxmlformats.org/officeDocument/2006/relationships/hyperlink" Target="consultantplus://offline/ref=EABAFFC88E9FDBE9BAD60AA62402F71959E5243F4B0D05E325F0327D8C9924937D11B36D2C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FFC88E9FDBE9BAD60AA62402F71959E5243F4B0D05E325F0327D8C9924937D11B36D2CA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2017-06-27T11:44:00Z</dcterms:created>
  <dcterms:modified xsi:type="dcterms:W3CDTF">2023-02-10T08:24:00Z</dcterms:modified>
</cp:coreProperties>
</file>