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92" w:type="dxa"/>
        <w:tblLook w:val="01E0"/>
      </w:tblPr>
      <w:tblGrid>
        <w:gridCol w:w="5812"/>
        <w:gridCol w:w="3686"/>
      </w:tblGrid>
      <w:tr w:rsidR="008A4115" w:rsidTr="008A4115">
        <w:trPr>
          <w:trHeight w:val="964"/>
        </w:trPr>
        <w:tc>
          <w:tcPr>
            <w:tcW w:w="9498" w:type="dxa"/>
            <w:gridSpan w:val="2"/>
            <w:vAlign w:val="bottom"/>
            <w:hideMark/>
          </w:tcPr>
          <w:p w:rsidR="008A4115" w:rsidRDefault="008A4115">
            <w:pPr>
              <w:tabs>
                <w:tab w:val="left" w:pos="6159"/>
              </w:tabs>
              <w:jc w:val="center"/>
            </w:pPr>
            <w:r>
              <w:rPr>
                <w:noProof/>
                <w:lang w:eastAsia="ru-RU"/>
              </w:rPr>
              <w:drawing>
                <wp:inline distT="0" distB="0" distL="0" distR="0">
                  <wp:extent cx="457200" cy="571500"/>
                  <wp:effectExtent l="19050" t="0" r="0" b="0"/>
                  <wp:docPr id="2"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8A4115" w:rsidTr="008A4115">
        <w:trPr>
          <w:trHeight w:val="1870"/>
        </w:trPr>
        <w:tc>
          <w:tcPr>
            <w:tcW w:w="9498" w:type="dxa"/>
            <w:gridSpan w:val="2"/>
          </w:tcPr>
          <w:p w:rsidR="008A4115" w:rsidRDefault="008A4115">
            <w:pPr>
              <w:tabs>
                <w:tab w:val="left" w:pos="6159"/>
              </w:tabs>
              <w:spacing w:line="360" w:lineRule="auto"/>
              <w:jc w:val="center"/>
              <w:rPr>
                <w:b/>
                <w:bCs/>
              </w:rPr>
            </w:pPr>
            <w:r>
              <w:rPr>
                <w:b/>
                <w:bCs/>
                <w:sz w:val="22"/>
                <w:szCs w:val="22"/>
              </w:rPr>
              <w:t>КАЛУЖСКАЯ ОБЛАСТЬ</w:t>
            </w:r>
          </w:p>
          <w:p w:rsidR="008A4115" w:rsidRDefault="008A4115">
            <w:pPr>
              <w:tabs>
                <w:tab w:val="left" w:pos="6159"/>
              </w:tabs>
              <w:jc w:val="center"/>
              <w:rPr>
                <w:b/>
                <w:bCs/>
                <w:sz w:val="28"/>
                <w:szCs w:val="28"/>
              </w:rPr>
            </w:pPr>
            <w:r>
              <w:rPr>
                <w:b/>
                <w:bCs/>
                <w:sz w:val="28"/>
                <w:szCs w:val="28"/>
              </w:rPr>
              <w:t>АДМИНИСТРАЦИЯ</w:t>
            </w:r>
          </w:p>
          <w:p w:rsidR="008A4115" w:rsidRDefault="008A4115">
            <w:pPr>
              <w:tabs>
                <w:tab w:val="left" w:pos="6159"/>
              </w:tabs>
              <w:jc w:val="center"/>
              <w:rPr>
                <w:b/>
                <w:bCs/>
              </w:rPr>
            </w:pPr>
            <w:r>
              <w:rPr>
                <w:b/>
                <w:bCs/>
                <w:sz w:val="22"/>
                <w:szCs w:val="22"/>
              </w:rPr>
              <w:t>(исполнительно - распорядительный орган)</w:t>
            </w:r>
          </w:p>
          <w:p w:rsidR="008A4115" w:rsidRDefault="008A4115">
            <w:pPr>
              <w:tabs>
                <w:tab w:val="left" w:pos="6159"/>
              </w:tabs>
              <w:jc w:val="center"/>
              <w:rPr>
                <w:b/>
                <w:bCs/>
              </w:rPr>
            </w:pPr>
            <w:r>
              <w:rPr>
                <w:b/>
                <w:bCs/>
                <w:sz w:val="22"/>
                <w:szCs w:val="22"/>
              </w:rPr>
              <w:t>МУНИЦИПАЛЬНОГО РАЙОНА «ДЗЕРЖИНСКИЙ РАЙОН»</w:t>
            </w:r>
          </w:p>
          <w:p w:rsidR="008A4115" w:rsidRDefault="008A4115">
            <w:pPr>
              <w:tabs>
                <w:tab w:val="left" w:pos="6159"/>
              </w:tabs>
              <w:rPr>
                <w:sz w:val="28"/>
                <w:szCs w:val="28"/>
              </w:rPr>
            </w:pPr>
          </w:p>
          <w:p w:rsidR="008A4115" w:rsidRDefault="008A4115">
            <w:pPr>
              <w:tabs>
                <w:tab w:val="left" w:pos="6159"/>
              </w:tabs>
              <w:jc w:val="center"/>
              <w:rPr>
                <w:b/>
                <w:bCs/>
                <w:sz w:val="28"/>
                <w:szCs w:val="28"/>
              </w:rPr>
            </w:pPr>
            <w:r>
              <w:rPr>
                <w:b/>
                <w:bCs/>
                <w:sz w:val="28"/>
                <w:szCs w:val="28"/>
              </w:rPr>
              <w:t>ПОСТАНОВЛЕНИЕ</w:t>
            </w:r>
          </w:p>
        </w:tc>
      </w:tr>
      <w:tr w:rsidR="008A4115" w:rsidTr="008A4115">
        <w:trPr>
          <w:trHeight w:val="577"/>
        </w:trPr>
        <w:tc>
          <w:tcPr>
            <w:tcW w:w="9498" w:type="dxa"/>
            <w:gridSpan w:val="2"/>
            <w:vAlign w:val="bottom"/>
            <w:hideMark/>
          </w:tcPr>
          <w:p w:rsidR="008A4115" w:rsidRDefault="008A4115">
            <w:pPr>
              <w:tabs>
                <w:tab w:val="left" w:pos="6159"/>
              </w:tabs>
              <w:jc w:val="both"/>
            </w:pPr>
            <w:r>
              <w:t xml:space="preserve">      15 сентября   2016     г.                      г. Кондрово                          №___780____ </w:t>
            </w:r>
          </w:p>
        </w:tc>
      </w:tr>
      <w:tr w:rsidR="008A4115" w:rsidTr="008A4115">
        <w:trPr>
          <w:trHeight w:val="115"/>
        </w:trPr>
        <w:tc>
          <w:tcPr>
            <w:tcW w:w="9498" w:type="dxa"/>
            <w:gridSpan w:val="2"/>
          </w:tcPr>
          <w:p w:rsidR="008A4115" w:rsidRDefault="008A4115">
            <w:pPr>
              <w:tabs>
                <w:tab w:val="left" w:pos="6159"/>
              </w:tabs>
              <w:jc w:val="center"/>
            </w:pPr>
          </w:p>
        </w:tc>
      </w:tr>
      <w:tr w:rsidR="008A4115" w:rsidTr="008A4115">
        <w:trPr>
          <w:trHeight w:val="1599"/>
        </w:trPr>
        <w:tc>
          <w:tcPr>
            <w:tcW w:w="5812" w:type="dxa"/>
            <w:hideMark/>
          </w:tcPr>
          <w:p w:rsidR="008A4115" w:rsidRDefault="008A4115">
            <w:pPr>
              <w:pStyle w:val="ConsPlusTitle"/>
              <w:ind w:right="743"/>
              <w:jc w:val="both"/>
              <w:rPr>
                <w:rFonts w:ascii="Times New Roman" w:hAnsi="Times New Roman" w:cs="Times New Roman"/>
                <w:sz w:val="24"/>
                <w:szCs w:val="24"/>
                <w:lang w:eastAsia="ar-SA"/>
              </w:rPr>
            </w:pPr>
            <w:r>
              <w:t xml:space="preserve">         </w:t>
            </w:r>
            <w:proofErr w:type="gramStart"/>
            <w:r>
              <w:rPr>
                <w:rFonts w:ascii="Times New Roman" w:hAnsi="Times New Roman" w:cs="Times New Roman"/>
                <w:sz w:val="24"/>
                <w:szCs w:val="24"/>
              </w:rPr>
              <w:t>Об установлении шкалы оценки критериев, предусмотренных частью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требований к содержанию, в том числе к описанию предложения участника открытого конкурса, к форме и составу заявки на</w:t>
            </w:r>
            <w:proofErr w:type="gramEnd"/>
            <w:r>
              <w:rPr>
                <w:rFonts w:ascii="Times New Roman" w:hAnsi="Times New Roman" w:cs="Times New Roman"/>
                <w:sz w:val="24"/>
                <w:szCs w:val="24"/>
              </w:rPr>
              <w:t xml:space="preserve"> участие в открытом конкурсе</w:t>
            </w:r>
          </w:p>
        </w:tc>
        <w:tc>
          <w:tcPr>
            <w:tcW w:w="3686" w:type="dxa"/>
          </w:tcPr>
          <w:p w:rsidR="008A4115" w:rsidRDefault="008A4115">
            <w:pPr>
              <w:tabs>
                <w:tab w:val="left" w:pos="6159"/>
              </w:tabs>
              <w:jc w:val="center"/>
            </w:pPr>
          </w:p>
        </w:tc>
      </w:tr>
      <w:tr w:rsidR="008A4115" w:rsidTr="008A4115">
        <w:trPr>
          <w:trHeight w:val="80"/>
        </w:trPr>
        <w:tc>
          <w:tcPr>
            <w:tcW w:w="9498" w:type="dxa"/>
            <w:gridSpan w:val="2"/>
            <w:vAlign w:val="bottom"/>
          </w:tcPr>
          <w:p w:rsidR="008A4115" w:rsidRDefault="008A4115">
            <w:pPr>
              <w:jc w:val="both"/>
              <w:rPr>
                <w:b/>
                <w:bCs/>
              </w:rPr>
            </w:pPr>
          </w:p>
          <w:p w:rsidR="008A4115" w:rsidRDefault="008A4115">
            <w:pPr>
              <w:jc w:val="both"/>
            </w:pPr>
            <w:r>
              <w:rPr>
                <w:b/>
                <w:bCs/>
              </w:rPr>
              <w:t xml:space="preserve">          </w:t>
            </w:r>
            <w:r>
              <w:rPr>
                <w:bCs/>
              </w:rPr>
              <w:t xml:space="preserve"> </w:t>
            </w:r>
            <w:proofErr w:type="gramStart"/>
            <w:r>
              <w:rPr>
                <w:bCs/>
              </w:rPr>
              <w:t xml:space="preserve">В целях реализации   Федерального закона </w:t>
            </w:r>
            <w: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постановлением администрации Дзержинского района от 23.11.2015 №1713 «О планировании регулярных перевозок и багажа автомобильным транспортом на территории Дзержинского района»</w:t>
            </w:r>
            <w:proofErr w:type="gramEnd"/>
          </w:p>
          <w:p w:rsidR="008A4115" w:rsidRDefault="008A4115">
            <w:pPr>
              <w:jc w:val="both"/>
              <w:rPr>
                <w:bCs/>
              </w:rPr>
            </w:pPr>
          </w:p>
          <w:p w:rsidR="008A4115" w:rsidRDefault="008A4115">
            <w:pPr>
              <w:jc w:val="both"/>
              <w:rPr>
                <w:b/>
                <w:bCs/>
              </w:rPr>
            </w:pPr>
            <w:r>
              <w:rPr>
                <w:b/>
                <w:bCs/>
              </w:rPr>
              <w:t>ПОСТАНОВЛЯЮ:</w:t>
            </w:r>
          </w:p>
          <w:p w:rsidR="008A4115" w:rsidRDefault="008A4115">
            <w:pPr>
              <w:tabs>
                <w:tab w:val="left" w:pos="5760"/>
              </w:tabs>
              <w:ind w:firstLine="743"/>
              <w:jc w:val="both"/>
            </w:pPr>
          </w:p>
        </w:tc>
      </w:tr>
      <w:tr w:rsidR="008A4115" w:rsidTr="008A4115">
        <w:trPr>
          <w:trHeight w:val="80"/>
        </w:trPr>
        <w:tc>
          <w:tcPr>
            <w:tcW w:w="9498" w:type="dxa"/>
            <w:gridSpan w:val="2"/>
          </w:tcPr>
          <w:p w:rsidR="008A4115" w:rsidRDefault="008A4115">
            <w:pPr>
              <w:jc w:val="both"/>
            </w:pPr>
            <w:r>
              <w:t>1. Установить  шкалу оценки критериев, предусмотренных частью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(приложение №1)</w:t>
            </w:r>
          </w:p>
          <w:p w:rsidR="008A4115" w:rsidRDefault="008A4115">
            <w:pPr>
              <w:jc w:val="both"/>
            </w:pPr>
            <w:r>
              <w:t>2. Установить требования к  содержанию, в том числе к описанию предложения участника открытого конкурса, к форме и составу заявки на участие в открытом конкурсе (приложение №2)</w:t>
            </w:r>
          </w:p>
          <w:p w:rsidR="008A4115" w:rsidRDefault="008A4115">
            <w:pPr>
              <w:jc w:val="both"/>
            </w:pPr>
            <w:r>
              <w:t>3.  Настоящее постановление вступает в силу с момента его опубликования.</w:t>
            </w:r>
          </w:p>
          <w:p w:rsidR="008A4115" w:rsidRDefault="008A4115">
            <w:pPr>
              <w:jc w:val="both"/>
            </w:pPr>
            <w:r>
              <w:rPr>
                <w:b/>
                <w:bCs/>
              </w:rPr>
              <w:t xml:space="preserve">                                                                                                </w:t>
            </w:r>
          </w:p>
          <w:p w:rsidR="008A4115" w:rsidRDefault="008A4115">
            <w:pPr>
              <w:jc w:val="both"/>
            </w:pPr>
          </w:p>
          <w:p w:rsidR="008A4115" w:rsidRDefault="008A4115">
            <w:pPr>
              <w:jc w:val="both"/>
            </w:pPr>
          </w:p>
        </w:tc>
      </w:tr>
    </w:tbl>
    <w:p w:rsidR="008A4115" w:rsidRDefault="008A4115" w:rsidP="008A4115">
      <w:pPr>
        <w:ind w:left="426"/>
        <w:rPr>
          <w:b/>
        </w:rPr>
      </w:pPr>
      <w:r>
        <w:rPr>
          <w:b/>
        </w:rPr>
        <w:t xml:space="preserve">Глава администрации </w:t>
      </w:r>
    </w:p>
    <w:p w:rsidR="008A4115" w:rsidRDefault="008A4115" w:rsidP="008A4115">
      <w:pPr>
        <w:ind w:left="426"/>
        <w:rPr>
          <w:b/>
        </w:rPr>
      </w:pPr>
      <w:r>
        <w:rPr>
          <w:b/>
        </w:rPr>
        <w:t>Дзержинского района                                                                                      А.В. Пичугин</w:t>
      </w:r>
    </w:p>
    <w:p w:rsidR="008A4115" w:rsidRDefault="008A4115" w:rsidP="008A4115">
      <w:pPr>
        <w:ind w:left="426"/>
        <w:rPr>
          <w:b/>
        </w:rPr>
      </w:pPr>
      <w:r>
        <w:rPr>
          <w:b/>
        </w:rPr>
        <w:t xml:space="preserve">           </w:t>
      </w:r>
    </w:p>
    <w:p w:rsidR="008A4115" w:rsidRDefault="008A4115" w:rsidP="008A4115">
      <w:pPr>
        <w:ind w:left="4956" w:firstLine="708"/>
      </w:pPr>
    </w:p>
    <w:p w:rsidR="008A4115" w:rsidRDefault="008A4115" w:rsidP="008A4115">
      <w:pPr>
        <w:ind w:left="4956" w:firstLine="708"/>
      </w:pPr>
      <w:r>
        <w:lastRenderedPageBreak/>
        <w:t xml:space="preserve">              </w:t>
      </w:r>
    </w:p>
    <w:p w:rsidR="008A4115" w:rsidRDefault="008A4115" w:rsidP="008A4115">
      <w:pPr>
        <w:ind w:left="4956" w:firstLine="708"/>
      </w:pPr>
    </w:p>
    <w:p w:rsidR="008A4115" w:rsidRDefault="008A4115" w:rsidP="008A4115">
      <w:pPr>
        <w:ind w:left="4956" w:firstLine="708"/>
      </w:pPr>
    </w:p>
    <w:p w:rsidR="008A4115" w:rsidRDefault="008A4115" w:rsidP="008A4115">
      <w:pPr>
        <w:ind w:left="4956" w:firstLine="708"/>
      </w:pPr>
    </w:p>
    <w:p w:rsidR="008A4115" w:rsidRDefault="008A4115" w:rsidP="008A4115">
      <w:pPr>
        <w:ind w:left="4956" w:firstLine="708"/>
      </w:pPr>
    </w:p>
    <w:p w:rsidR="008A4115" w:rsidRDefault="008A4115" w:rsidP="008A4115">
      <w:pPr>
        <w:ind w:left="4956" w:firstLine="708"/>
      </w:pPr>
    </w:p>
    <w:p w:rsidR="008A4115" w:rsidRDefault="008A4115" w:rsidP="008A4115">
      <w:pPr>
        <w:ind w:left="4956" w:firstLine="708"/>
      </w:pPr>
    </w:p>
    <w:p w:rsidR="008A4115" w:rsidRDefault="008A4115" w:rsidP="008A4115">
      <w:pPr>
        <w:ind w:left="4956" w:firstLine="708"/>
      </w:pPr>
      <w:r>
        <w:t xml:space="preserve">                        Приложение №1 </w:t>
      </w:r>
    </w:p>
    <w:p w:rsidR="008A4115" w:rsidRDefault="008A4115" w:rsidP="008A4115">
      <w:r>
        <w:tab/>
      </w:r>
      <w:r>
        <w:tab/>
      </w:r>
      <w:r>
        <w:tab/>
      </w:r>
      <w:r>
        <w:tab/>
      </w:r>
      <w:r>
        <w:tab/>
      </w:r>
      <w:r>
        <w:tab/>
        <w:t xml:space="preserve">                                               к постановлению</w:t>
      </w:r>
      <w:r>
        <w:tab/>
      </w:r>
      <w:r>
        <w:tab/>
      </w:r>
      <w:r>
        <w:tab/>
      </w:r>
      <w:r>
        <w:tab/>
      </w:r>
      <w:r>
        <w:tab/>
      </w:r>
      <w:r>
        <w:tab/>
        <w:t xml:space="preserve">                          от  15   сентября     2016  №___780___</w:t>
      </w:r>
    </w:p>
    <w:p w:rsidR="008A4115" w:rsidRDefault="008A4115" w:rsidP="008A4115">
      <w:pPr>
        <w:jc w:val="center"/>
      </w:pPr>
    </w:p>
    <w:p w:rsidR="008A4115" w:rsidRDefault="008A4115" w:rsidP="008A4115">
      <w:pPr>
        <w:widowControl w:val="0"/>
        <w:autoSpaceDE w:val="0"/>
        <w:autoSpaceDN w:val="0"/>
        <w:adjustRightInd w:val="0"/>
        <w:jc w:val="center"/>
        <w:rPr>
          <w:b/>
        </w:rPr>
      </w:pPr>
      <w:r>
        <w:rPr>
          <w:b/>
        </w:rPr>
        <w:t>Установление шкалы оценки критериев</w:t>
      </w:r>
    </w:p>
    <w:p w:rsidR="008A4115" w:rsidRDefault="008A4115" w:rsidP="008A4115">
      <w:pPr>
        <w:widowControl w:val="0"/>
        <w:autoSpaceDE w:val="0"/>
        <w:autoSpaceDN w:val="0"/>
        <w:adjustRightInd w:val="0"/>
        <w:jc w:val="center"/>
        <w:rPr>
          <w:b/>
        </w:rPr>
      </w:pPr>
    </w:p>
    <w:p w:rsidR="008A4115" w:rsidRDefault="008A4115" w:rsidP="008A4115">
      <w:pPr>
        <w:widowControl w:val="0"/>
        <w:autoSpaceDE w:val="0"/>
        <w:autoSpaceDN w:val="0"/>
        <w:adjustRightInd w:val="0"/>
        <w:ind w:firstLine="284"/>
        <w:jc w:val="both"/>
      </w:pPr>
      <w:r>
        <w:rPr>
          <w:b/>
        </w:rPr>
        <w:t xml:space="preserve">       </w:t>
      </w:r>
      <w:r>
        <w:t>Оценка и сопоставление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производится по балльной системе по следующим критериям:</w:t>
      </w:r>
    </w:p>
    <w:p w:rsidR="008A4115" w:rsidRDefault="008A4115" w:rsidP="008A4115">
      <w:pPr>
        <w:widowControl w:val="0"/>
        <w:autoSpaceDE w:val="0"/>
        <w:autoSpaceDN w:val="0"/>
        <w:adjustRightInd w:val="0"/>
        <w:jc w:val="both"/>
      </w:pPr>
      <w: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w:t>
      </w:r>
    </w:p>
    <w:p w:rsidR="008A4115" w:rsidRDefault="008A4115" w:rsidP="008A4115">
      <w:pPr>
        <w:widowControl w:val="0"/>
        <w:autoSpaceDE w:val="0"/>
        <w:autoSpaceDN w:val="0"/>
        <w:adjustRightInd w:val="0"/>
        <w:jc w:val="both"/>
      </w:pPr>
      <w:r>
        <w:t>(далее – Участника открытого конкурса) или их работников в течение года, предшествующего дате проведения открытого конкурса, в расчете на  среднее количество транспортных средств (далее – ТС), имевшихся в распоряжении Участника открытого конкурса в течение года, предшествующего дате проведения конкурса (</w:t>
      </w:r>
      <w:proofErr w:type="spellStart"/>
      <w:r>
        <w:t>Кдтп</w:t>
      </w:r>
      <w:proofErr w:type="spellEnd"/>
      <w:r>
        <w:t>)</w:t>
      </w:r>
    </w:p>
    <w:p w:rsidR="008A4115" w:rsidRDefault="008A4115" w:rsidP="008A4115">
      <w:pPr>
        <w:widowControl w:val="0"/>
        <w:autoSpaceDE w:val="0"/>
        <w:autoSpaceDN w:val="0"/>
        <w:adjustRightInd w:val="0"/>
        <w:jc w:val="both"/>
      </w:pPr>
      <w:r>
        <w:t>Значение критерия для его балльной оценки рассчитывается по формуле:</w:t>
      </w: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roofErr w:type="spellStart"/>
      <w:r>
        <w:t>Кдтп=</w:t>
      </w:r>
      <w:proofErr w:type="spellEnd"/>
      <w:r>
        <w:t xml:space="preserve"> </w:t>
      </w:r>
      <w:proofErr w:type="spellStart"/>
      <w:r>
        <w:t>КОЛдтп</w:t>
      </w:r>
      <w:proofErr w:type="spellEnd"/>
      <w:r>
        <w:t>./КОЛ тс, где</w:t>
      </w: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roofErr w:type="spellStart"/>
      <w:r>
        <w:t>КОЛдтп</w:t>
      </w:r>
      <w:proofErr w:type="spellEnd"/>
      <w: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 подтверждается справкой управления государственной инспекции безопасности дорожного движения, предоставленной Участником в конкурсную  комиссию.</w:t>
      </w:r>
    </w:p>
    <w:p w:rsidR="008A4115" w:rsidRDefault="008A4115" w:rsidP="008A4115">
      <w:pPr>
        <w:widowControl w:val="0"/>
        <w:autoSpaceDE w:val="0"/>
        <w:autoSpaceDN w:val="0"/>
        <w:adjustRightInd w:val="0"/>
        <w:jc w:val="both"/>
      </w:pPr>
      <w:proofErr w:type="spellStart"/>
      <w:r>
        <w:t>КОЛтс</w:t>
      </w:r>
      <w:proofErr w:type="spellEnd"/>
      <w:r>
        <w:t xml:space="preserve"> – среднее количество ТС, </w:t>
      </w:r>
      <w:proofErr w:type="gramStart"/>
      <w:r>
        <w:t>имевшихся</w:t>
      </w:r>
      <w:proofErr w:type="gramEnd"/>
      <w:r>
        <w:t xml:space="preserve"> в распоряжении Участника открытого конкурса в течение года, предшествующего дате  проведения конкурса – подтверждается справкой Участника открытого конкурса, скрепленной печатью и заверенной подписью уполномоченного лица.</w:t>
      </w:r>
    </w:p>
    <w:p w:rsidR="008A4115" w:rsidRDefault="008A4115" w:rsidP="008A4115">
      <w:pPr>
        <w:widowControl w:val="0"/>
        <w:autoSpaceDE w:val="0"/>
        <w:autoSpaceDN w:val="0"/>
        <w:adjustRightInd w:val="0"/>
        <w:jc w:val="both"/>
      </w:pPr>
      <w:r>
        <w:t xml:space="preserve">     Для участников договора простого товарищества значения </w:t>
      </w:r>
      <w:proofErr w:type="spellStart"/>
      <w:r>
        <w:t>КОЛдтп</w:t>
      </w:r>
      <w:proofErr w:type="spellEnd"/>
      <w:r>
        <w:t xml:space="preserve"> и </w:t>
      </w:r>
      <w:proofErr w:type="spellStart"/>
      <w:r>
        <w:t>КОЛтс</w:t>
      </w:r>
      <w:proofErr w:type="spellEnd"/>
      <w:r>
        <w:t xml:space="preserve"> суммируются по всем участникам договора простого товарищества.</w:t>
      </w:r>
    </w:p>
    <w:p w:rsidR="008A4115" w:rsidRDefault="008A4115" w:rsidP="008A4115">
      <w:pPr>
        <w:widowControl w:val="0"/>
        <w:autoSpaceDE w:val="0"/>
        <w:autoSpaceDN w:val="0"/>
        <w:adjustRightInd w:val="0"/>
        <w:jc w:val="both"/>
      </w:pPr>
    </w:p>
    <w:tbl>
      <w:tblPr>
        <w:tblStyle w:val="a9"/>
        <w:tblW w:w="0" w:type="auto"/>
        <w:tblInd w:w="0" w:type="dxa"/>
        <w:tblLook w:val="04A0"/>
      </w:tblPr>
      <w:tblGrid>
        <w:gridCol w:w="665"/>
        <w:gridCol w:w="5907"/>
        <w:gridCol w:w="1811"/>
        <w:gridCol w:w="1327"/>
      </w:tblGrid>
      <w:tr w:rsidR="008A4115" w:rsidTr="008A4115">
        <w:tc>
          <w:tcPr>
            <w:tcW w:w="675"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 xml:space="preserve">№ </w:t>
            </w:r>
            <w:proofErr w:type="spellStart"/>
            <w:proofErr w:type="gramStart"/>
            <w:r>
              <w:t>п</w:t>
            </w:r>
            <w:proofErr w:type="spellEnd"/>
            <w:proofErr w:type="gramEnd"/>
            <w:r>
              <w:t>/</w:t>
            </w:r>
            <w:proofErr w:type="spellStart"/>
            <w: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Критерии</w:t>
            </w: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Показатели</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Балл</w:t>
            </w:r>
          </w:p>
        </w:tc>
      </w:tr>
      <w:tr w:rsidR="008A4115" w:rsidTr="008A4115">
        <w:trPr>
          <w:trHeight w:val="707"/>
        </w:trPr>
        <w:tc>
          <w:tcPr>
            <w:tcW w:w="675"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1</w:t>
            </w:r>
          </w:p>
        </w:tc>
        <w:tc>
          <w:tcPr>
            <w:tcW w:w="6237" w:type="dxa"/>
            <w:vMerge w:val="restart"/>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proofErr w:type="gramStart"/>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проведения открытого конкурса, в расчете на  среднее количество транспортных средств, </w:t>
            </w:r>
            <w:proofErr w:type="spellStart"/>
            <w:r>
              <w:t>имевщихся</w:t>
            </w:r>
            <w:proofErr w:type="spellEnd"/>
            <w:r>
              <w:t xml:space="preserve"> в распоряжении Участника открытого конкурса в течение года, предшествующего дате проведения конкурса (</w:t>
            </w:r>
            <w:proofErr w:type="spellStart"/>
            <w:r>
              <w:t>Кдтп</w:t>
            </w:r>
            <w:proofErr w:type="spellEnd"/>
            <w:r>
              <w:t>)</w:t>
            </w:r>
            <w:proofErr w:type="gramEnd"/>
          </w:p>
          <w:p w:rsidR="008A4115" w:rsidRDefault="008A4115">
            <w:pPr>
              <w:widowControl w:val="0"/>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lang w:val="en-US"/>
              </w:rPr>
            </w:pPr>
            <w:r>
              <w:t xml:space="preserve">Кдтп=0 и </w:t>
            </w:r>
            <w:proofErr w:type="spellStart"/>
            <w:r>
              <w:t>КОЛтс</w:t>
            </w:r>
            <w:proofErr w:type="spellEnd"/>
            <w:r>
              <w:rPr>
                <w:lang w:val="en-US"/>
              </w:rPr>
              <w:t>&gt;1</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lang w:val="en-US"/>
              </w:rPr>
            </w:pPr>
            <w:r>
              <w:rPr>
                <w:lang w:val="en-US"/>
              </w:rPr>
              <w:t>10</w:t>
            </w:r>
          </w:p>
        </w:tc>
      </w:tr>
      <w:tr w:rsidR="008A4115" w:rsidTr="008A4115">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 xml:space="preserve">Кдтп=0 и </w:t>
            </w:r>
            <w:proofErr w:type="spellStart"/>
            <w:r>
              <w:t>КОЛтс</w:t>
            </w:r>
            <w:proofErr w:type="spellEnd"/>
            <w:r>
              <w:rPr>
                <w:lang w:val="en-US"/>
              </w:rPr>
              <w:t>&lt;1</w:t>
            </w:r>
            <w:r>
              <w:t>или=1</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0</w:t>
            </w:r>
          </w:p>
        </w:tc>
      </w:tr>
      <w:tr w:rsidR="008A4115" w:rsidTr="008A4115">
        <w:trPr>
          <w:trHeight w:val="1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lang w:val="en-US"/>
              </w:rPr>
            </w:pPr>
            <w:proofErr w:type="spellStart"/>
            <w:r>
              <w:t>КОЛдтп</w:t>
            </w:r>
            <w:proofErr w:type="spellEnd"/>
            <w:r>
              <w:rPr>
                <w:lang w:val="en-US"/>
              </w:rPr>
              <w:t>&gt;1</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lang w:val="en-US"/>
              </w:rPr>
            </w:pPr>
            <w:r>
              <w:rPr>
                <w:lang w:val="en-US"/>
              </w:rPr>
              <w:t>-10</w:t>
            </w:r>
          </w:p>
        </w:tc>
      </w:tr>
    </w:tbl>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r>
        <w:lastRenderedPageBreak/>
        <w:t>2. Опыт осуществления регулярных перевозок Участника открытого конкурса, который подтвержден исполнением государственных или муниципальных контрактов, свидетельствами об осуществлении перевозок по маршруту регулярных перевозок, договорами или иными документами, выданными в соответствии с нормативными правовыми актами Калужской области, муниципальными нормативными правовыми актами (Копт). Опыт осуществления регулярных перевозок Участника открытого конкурса определяется на дату вскрытия заявки на участие в открытом конкурсе.</w:t>
      </w: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tbl>
      <w:tblPr>
        <w:tblStyle w:val="a9"/>
        <w:tblW w:w="0" w:type="auto"/>
        <w:tblInd w:w="0" w:type="dxa"/>
        <w:tblLook w:val="04A0"/>
      </w:tblPr>
      <w:tblGrid>
        <w:gridCol w:w="672"/>
        <w:gridCol w:w="6119"/>
        <w:gridCol w:w="1557"/>
        <w:gridCol w:w="1362"/>
      </w:tblGrid>
      <w:tr w:rsidR="008A4115" w:rsidTr="008A4115">
        <w:tc>
          <w:tcPr>
            <w:tcW w:w="675"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rPr>
                <w:b/>
                <w:i/>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Критерии</w:t>
            </w: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Показатели</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Балл</w:t>
            </w:r>
          </w:p>
        </w:tc>
      </w:tr>
      <w:tr w:rsidR="008A4115" w:rsidTr="008A4115">
        <w:trPr>
          <w:trHeight w:val="502"/>
        </w:trPr>
        <w:tc>
          <w:tcPr>
            <w:tcW w:w="675"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b/>
                <w:i/>
              </w:rPr>
            </w:pPr>
            <w:r>
              <w:rPr>
                <w:b/>
                <w:i/>
              </w:rPr>
              <w:t>2</w:t>
            </w:r>
          </w:p>
        </w:tc>
        <w:tc>
          <w:tcPr>
            <w:tcW w:w="6237"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rPr>
                <w:i/>
              </w:rPr>
            </w:pPr>
            <w:r>
              <w:rPr>
                <w:i/>
              </w:rPr>
              <w:t>Опыт осуществления регулярных перевозок Участника открытого конкурса, который подтвержден исполнением государственных или муниципальных контрактов, свидетельствами об осуществлении перевозок по маршруту регулярных перевозок, договорами или иными документами, выданными в соответствии с нормативными правовыми актами Калужской области, муниципальными нормативными правовыми актами</w:t>
            </w: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 менее 1 года</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1</w:t>
            </w:r>
          </w:p>
        </w:tc>
      </w:tr>
      <w:tr w:rsidR="008A4115" w:rsidTr="008A4115">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i/>
              </w:rPr>
            </w:pP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 от 1 года до 3 лет</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13</w:t>
            </w:r>
          </w:p>
        </w:tc>
      </w:tr>
      <w:tr w:rsidR="008A4115" w:rsidTr="008A411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i/>
              </w:rPr>
            </w:pP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от 3 до 5 лет</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15</w:t>
            </w:r>
          </w:p>
        </w:tc>
      </w:tr>
      <w:tr w:rsidR="008A4115" w:rsidTr="008A4115">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i/>
              </w:rPr>
            </w:pP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от 5 до 10 лет</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17</w:t>
            </w:r>
          </w:p>
        </w:tc>
      </w:tr>
      <w:tr w:rsidR="008A4115" w:rsidTr="008A411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i/>
              </w:rPr>
            </w:pPr>
          </w:p>
        </w:tc>
        <w:tc>
          <w:tcPr>
            <w:tcW w:w="1560"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Свыше 10 лет</w:t>
            </w:r>
          </w:p>
        </w:tc>
        <w:tc>
          <w:tcPr>
            <w:tcW w:w="138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rPr>
                <w:i/>
              </w:rPr>
            </w:pPr>
            <w:r>
              <w:rPr>
                <w:i/>
              </w:rPr>
              <w:t>20</w:t>
            </w:r>
          </w:p>
        </w:tc>
      </w:tr>
    </w:tbl>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r>
        <w:t>Для участников договора простого товарищества значение Копт</w:t>
      </w:r>
      <w:proofErr w:type="gramStart"/>
      <w:r>
        <w:t>.</w:t>
      </w:r>
      <w:proofErr w:type="gramEnd"/>
      <w:r>
        <w:t xml:space="preserve"> </w:t>
      </w:r>
      <w:proofErr w:type="gramStart"/>
      <w:r>
        <w:t>о</w:t>
      </w:r>
      <w:proofErr w:type="gramEnd"/>
      <w:r>
        <w:t>пределяется как среднеарифметическое значение.</w:t>
      </w: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r>
        <w:t xml:space="preserve">3. Влияющие на качество перевозок характеристики транспортных средств, предлагаемых Участником открытого конкурса для осуществления регулярных перевозок: </w:t>
      </w:r>
    </w:p>
    <w:p w:rsidR="008A4115" w:rsidRDefault="008A4115" w:rsidP="008A4115">
      <w:pPr>
        <w:widowControl w:val="0"/>
        <w:autoSpaceDE w:val="0"/>
        <w:autoSpaceDN w:val="0"/>
        <w:adjustRightInd w:val="0"/>
        <w:jc w:val="both"/>
      </w:pPr>
      <w:r>
        <w:t>- наличие низкого пола;</w:t>
      </w:r>
    </w:p>
    <w:p w:rsidR="008A4115" w:rsidRDefault="008A4115" w:rsidP="008A4115">
      <w:pPr>
        <w:widowControl w:val="0"/>
        <w:autoSpaceDE w:val="0"/>
        <w:autoSpaceDN w:val="0"/>
        <w:adjustRightInd w:val="0"/>
        <w:jc w:val="both"/>
      </w:pPr>
      <w:r>
        <w:t>- наличие кондиционера;</w:t>
      </w:r>
    </w:p>
    <w:p w:rsidR="008A4115" w:rsidRDefault="008A4115" w:rsidP="008A4115">
      <w:pPr>
        <w:widowControl w:val="0"/>
        <w:autoSpaceDE w:val="0"/>
        <w:autoSpaceDN w:val="0"/>
        <w:adjustRightInd w:val="0"/>
        <w:jc w:val="both"/>
      </w:pPr>
      <w:r>
        <w:t xml:space="preserve">-наличие оборудования для перевозок пассажиров с ограниченными возможностями и иных  </w:t>
      </w:r>
      <w:proofErr w:type="spellStart"/>
      <w:r>
        <w:t>маломобильных</w:t>
      </w:r>
      <w:proofErr w:type="spellEnd"/>
      <w:r>
        <w:t xml:space="preserve"> групп населения,  пассажиров с детскими колясками.</w:t>
      </w:r>
    </w:p>
    <w:p w:rsidR="008A4115" w:rsidRDefault="008A4115" w:rsidP="008A4115">
      <w:pPr>
        <w:widowControl w:val="0"/>
        <w:autoSpaceDE w:val="0"/>
        <w:autoSpaceDN w:val="0"/>
        <w:adjustRightInd w:val="0"/>
        <w:jc w:val="both"/>
      </w:pPr>
    </w:p>
    <w:tbl>
      <w:tblPr>
        <w:tblStyle w:val="a9"/>
        <w:tblW w:w="0" w:type="auto"/>
        <w:tblInd w:w="0" w:type="dxa"/>
        <w:tblLook w:val="04A0"/>
      </w:tblPr>
      <w:tblGrid>
        <w:gridCol w:w="809"/>
        <w:gridCol w:w="4317"/>
        <w:gridCol w:w="3277"/>
        <w:gridCol w:w="1307"/>
      </w:tblGrid>
      <w:tr w:rsidR="008A4115" w:rsidTr="008A4115">
        <w:tc>
          <w:tcPr>
            <w:tcW w:w="8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 xml:space="preserve">№ </w:t>
            </w:r>
            <w:proofErr w:type="spellStart"/>
            <w:proofErr w:type="gramStart"/>
            <w:r>
              <w:t>п</w:t>
            </w:r>
            <w:proofErr w:type="spellEnd"/>
            <w:proofErr w:type="gramEnd"/>
            <w:r>
              <w:t>/</w:t>
            </w:r>
            <w:proofErr w:type="spellStart"/>
            <w: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Критерии</w:t>
            </w:r>
          </w:p>
        </w:tc>
        <w:tc>
          <w:tcPr>
            <w:tcW w:w="33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Показатели</w:t>
            </w:r>
          </w:p>
        </w:tc>
        <w:tc>
          <w:tcPr>
            <w:tcW w:w="1326"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Балл</w:t>
            </w:r>
          </w:p>
        </w:tc>
      </w:tr>
      <w:tr w:rsidR="008A4115" w:rsidTr="008A4115">
        <w:trPr>
          <w:trHeight w:val="448"/>
        </w:trPr>
        <w:tc>
          <w:tcPr>
            <w:tcW w:w="817"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3</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Влияющие на качество перевозок характеристики транспортны средств, предлагаемых Участником открытого конкурса для осуществления регулярных перевозок</w:t>
            </w:r>
          </w:p>
        </w:tc>
        <w:tc>
          <w:tcPr>
            <w:tcW w:w="33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Низкий пол:</w:t>
            </w:r>
          </w:p>
          <w:p w:rsidR="008A4115" w:rsidRDefault="008A4115">
            <w:pPr>
              <w:widowControl w:val="0"/>
              <w:autoSpaceDE w:val="0"/>
              <w:autoSpaceDN w:val="0"/>
              <w:adjustRightInd w:val="0"/>
              <w:jc w:val="center"/>
            </w:pPr>
            <w:r>
              <w:t>наличие</w:t>
            </w:r>
          </w:p>
          <w:p w:rsidR="008A4115" w:rsidRDefault="008A4115">
            <w:pPr>
              <w:widowControl w:val="0"/>
              <w:autoSpaceDE w:val="0"/>
              <w:autoSpaceDN w:val="0"/>
              <w:adjustRightInd w:val="0"/>
              <w:jc w:val="center"/>
            </w:pPr>
            <w:r>
              <w:t>отсутствие</w:t>
            </w:r>
          </w:p>
        </w:tc>
        <w:tc>
          <w:tcPr>
            <w:tcW w:w="1326"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5</w:t>
            </w:r>
          </w:p>
          <w:p w:rsidR="008A4115" w:rsidRDefault="008A4115">
            <w:pPr>
              <w:widowControl w:val="0"/>
              <w:autoSpaceDE w:val="0"/>
              <w:autoSpaceDN w:val="0"/>
              <w:adjustRightInd w:val="0"/>
              <w:jc w:val="center"/>
            </w:pPr>
            <w:r>
              <w:t>0</w:t>
            </w:r>
          </w:p>
        </w:tc>
      </w:tr>
      <w:tr w:rsidR="008A4115" w:rsidTr="008A4115">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33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Кондиционер:</w:t>
            </w:r>
          </w:p>
          <w:p w:rsidR="008A4115" w:rsidRDefault="008A4115">
            <w:pPr>
              <w:widowControl w:val="0"/>
              <w:autoSpaceDE w:val="0"/>
              <w:autoSpaceDN w:val="0"/>
              <w:adjustRightInd w:val="0"/>
              <w:jc w:val="center"/>
            </w:pPr>
            <w:r>
              <w:t>наличие</w:t>
            </w:r>
          </w:p>
          <w:p w:rsidR="008A4115" w:rsidRDefault="008A4115">
            <w:pPr>
              <w:widowControl w:val="0"/>
              <w:autoSpaceDE w:val="0"/>
              <w:autoSpaceDN w:val="0"/>
              <w:adjustRightInd w:val="0"/>
              <w:jc w:val="center"/>
            </w:pPr>
            <w:r>
              <w:t>отсутствие</w:t>
            </w:r>
          </w:p>
        </w:tc>
        <w:tc>
          <w:tcPr>
            <w:tcW w:w="1326"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2</w:t>
            </w:r>
          </w:p>
          <w:p w:rsidR="008A4115" w:rsidRDefault="008A4115">
            <w:pPr>
              <w:widowControl w:val="0"/>
              <w:autoSpaceDE w:val="0"/>
              <w:autoSpaceDN w:val="0"/>
              <w:adjustRightInd w:val="0"/>
              <w:jc w:val="center"/>
            </w:pPr>
            <w:r>
              <w:t>0</w:t>
            </w:r>
          </w:p>
        </w:tc>
      </w:tr>
      <w:tr w:rsidR="008A4115" w:rsidTr="008A411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33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Наличие дополнительного оборудования  для посадки, высадки, перевозки инвалидов, лиц с ограниченными возможностями; пассажиров с детскими колясками:</w:t>
            </w:r>
          </w:p>
          <w:p w:rsidR="008A4115" w:rsidRDefault="008A4115">
            <w:pPr>
              <w:widowControl w:val="0"/>
              <w:autoSpaceDE w:val="0"/>
              <w:autoSpaceDN w:val="0"/>
              <w:adjustRightInd w:val="0"/>
              <w:jc w:val="both"/>
            </w:pPr>
            <w:r>
              <w:t xml:space="preserve">                 наличие</w:t>
            </w:r>
          </w:p>
          <w:p w:rsidR="008A4115" w:rsidRDefault="008A4115">
            <w:pPr>
              <w:widowControl w:val="0"/>
              <w:autoSpaceDE w:val="0"/>
              <w:autoSpaceDN w:val="0"/>
              <w:adjustRightInd w:val="0"/>
              <w:jc w:val="center"/>
            </w:pPr>
            <w:r>
              <w:t>отсутствие</w:t>
            </w:r>
          </w:p>
        </w:tc>
        <w:tc>
          <w:tcPr>
            <w:tcW w:w="1326"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5</w:t>
            </w:r>
          </w:p>
          <w:p w:rsidR="008A4115" w:rsidRDefault="008A4115">
            <w:pPr>
              <w:widowControl w:val="0"/>
              <w:autoSpaceDE w:val="0"/>
              <w:autoSpaceDN w:val="0"/>
              <w:adjustRightInd w:val="0"/>
              <w:jc w:val="center"/>
            </w:pPr>
            <w:r>
              <w:t>0</w:t>
            </w:r>
          </w:p>
        </w:tc>
      </w:tr>
    </w:tbl>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r>
        <w:lastRenderedPageBreak/>
        <w:t>4. Срок эксплуатации транспортных средств</w:t>
      </w:r>
    </w:p>
    <w:p w:rsidR="008A4115" w:rsidRDefault="008A4115" w:rsidP="008A4115">
      <w:pPr>
        <w:widowControl w:val="0"/>
        <w:autoSpaceDE w:val="0"/>
        <w:autoSpaceDN w:val="0"/>
        <w:adjustRightInd w:val="0"/>
        <w:jc w:val="both"/>
      </w:pPr>
    </w:p>
    <w:tbl>
      <w:tblPr>
        <w:tblStyle w:val="a9"/>
        <w:tblW w:w="0" w:type="auto"/>
        <w:tblInd w:w="0" w:type="dxa"/>
        <w:tblLook w:val="04A0"/>
      </w:tblPr>
      <w:tblGrid>
        <w:gridCol w:w="810"/>
        <w:gridCol w:w="4325"/>
        <w:gridCol w:w="3266"/>
        <w:gridCol w:w="1309"/>
      </w:tblGrid>
      <w:tr w:rsidR="008A4115" w:rsidTr="008A4115">
        <w:tc>
          <w:tcPr>
            <w:tcW w:w="8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 xml:space="preserve">№ </w:t>
            </w:r>
            <w:proofErr w:type="spellStart"/>
            <w:proofErr w:type="gramStart"/>
            <w:r>
              <w:t>п</w:t>
            </w:r>
            <w:proofErr w:type="spellEnd"/>
            <w:proofErr w:type="gramEnd"/>
            <w:r>
              <w:t>/</w:t>
            </w:r>
            <w:proofErr w:type="spellStart"/>
            <w: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Критерии</w:t>
            </w:r>
          </w:p>
        </w:tc>
        <w:tc>
          <w:tcPr>
            <w:tcW w:w="3317"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r>
              <w:t>Показатели</w:t>
            </w:r>
          </w:p>
          <w:p w:rsidR="008A4115" w:rsidRDefault="008A4115">
            <w:pPr>
              <w:widowControl w:val="0"/>
              <w:autoSpaceDE w:val="0"/>
              <w:autoSpaceDN w:val="0"/>
              <w:adjustRightInd w:val="0"/>
              <w:jc w:val="center"/>
            </w:pPr>
          </w:p>
        </w:tc>
        <w:tc>
          <w:tcPr>
            <w:tcW w:w="1326"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Балл</w:t>
            </w:r>
          </w:p>
        </w:tc>
      </w:tr>
      <w:tr w:rsidR="008A4115" w:rsidTr="008A4115">
        <w:trPr>
          <w:trHeight w:val="499"/>
        </w:trPr>
        <w:tc>
          <w:tcPr>
            <w:tcW w:w="817"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4</w:t>
            </w:r>
          </w:p>
        </w:tc>
        <w:tc>
          <w:tcPr>
            <w:tcW w:w="4394"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Срок эксплуатации ТС, предлагаемых участником Конкурса для осуществления регулярных перевозок в течение срока действия свидетельства об осуществлении перевозок по маршруту регулярных перевозок (оценивается каждое транспортное средство, включая подменный фонд)</w:t>
            </w:r>
          </w:p>
        </w:tc>
        <w:tc>
          <w:tcPr>
            <w:tcW w:w="33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до 1 года</w:t>
            </w:r>
          </w:p>
        </w:tc>
        <w:tc>
          <w:tcPr>
            <w:tcW w:w="1326"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10</w:t>
            </w:r>
          </w:p>
        </w:tc>
      </w:tr>
      <w:tr w:rsidR="008A4115" w:rsidTr="008A4115">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33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от 1 года до 2 лет</w:t>
            </w:r>
          </w:p>
        </w:tc>
        <w:tc>
          <w:tcPr>
            <w:tcW w:w="1326"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8</w:t>
            </w:r>
          </w:p>
        </w:tc>
      </w:tr>
      <w:tr w:rsidR="008A4115" w:rsidTr="008A4115">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3317"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от 2 до 3 лет</w:t>
            </w:r>
          </w:p>
        </w:tc>
        <w:tc>
          <w:tcPr>
            <w:tcW w:w="1326"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6</w:t>
            </w:r>
          </w:p>
        </w:tc>
      </w:tr>
      <w:tr w:rsidR="008A4115" w:rsidTr="008A411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3317"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от 3 до 4 лет</w:t>
            </w:r>
          </w:p>
        </w:tc>
        <w:tc>
          <w:tcPr>
            <w:tcW w:w="1326"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4</w:t>
            </w:r>
          </w:p>
        </w:tc>
      </w:tr>
      <w:tr w:rsidR="008A4115" w:rsidTr="008A4115">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3317"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от 4  до 5 лет</w:t>
            </w:r>
          </w:p>
        </w:tc>
        <w:tc>
          <w:tcPr>
            <w:tcW w:w="1326"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2</w:t>
            </w:r>
          </w:p>
        </w:tc>
      </w:tr>
      <w:tr w:rsidR="008A4115" w:rsidTr="008A4115">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3317"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Более 5 лет</w:t>
            </w:r>
          </w:p>
        </w:tc>
        <w:tc>
          <w:tcPr>
            <w:tcW w:w="1326"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0</w:t>
            </w:r>
          </w:p>
        </w:tc>
      </w:tr>
    </w:tbl>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r>
        <w:t xml:space="preserve"> </w:t>
      </w:r>
      <w:r>
        <w:tab/>
      </w:r>
      <w:r>
        <w:tab/>
      </w:r>
      <w:r>
        <w:tab/>
      </w:r>
      <w:r>
        <w:tab/>
      </w:r>
      <w:r>
        <w:tab/>
      </w:r>
      <w:r>
        <w:tab/>
      </w:r>
      <w:r>
        <w:tab/>
        <w:t xml:space="preserve">  </w:t>
      </w:r>
      <w:r>
        <w:tab/>
        <w:t xml:space="preserve">                    Приложение №2 </w:t>
      </w:r>
    </w:p>
    <w:p w:rsidR="008A4115" w:rsidRDefault="008A4115" w:rsidP="008A4115">
      <w:pPr>
        <w:widowControl w:val="0"/>
        <w:autoSpaceDE w:val="0"/>
        <w:autoSpaceDN w:val="0"/>
        <w:adjustRightInd w:val="0"/>
        <w:jc w:val="both"/>
      </w:pPr>
      <w:r>
        <w:t xml:space="preserve">                                                                                                       к постановлению</w:t>
      </w:r>
    </w:p>
    <w:p w:rsidR="008A4115" w:rsidRDefault="008A4115" w:rsidP="008A4115">
      <w:pPr>
        <w:widowControl w:val="0"/>
        <w:autoSpaceDE w:val="0"/>
        <w:autoSpaceDN w:val="0"/>
        <w:adjustRightInd w:val="0"/>
        <w:jc w:val="both"/>
      </w:pPr>
      <w:r>
        <w:tab/>
      </w:r>
      <w:r>
        <w:tab/>
      </w:r>
      <w:r>
        <w:tab/>
      </w:r>
      <w:r>
        <w:tab/>
      </w:r>
      <w:r>
        <w:tab/>
      </w:r>
      <w:r>
        <w:tab/>
      </w:r>
      <w:r>
        <w:tab/>
      </w:r>
      <w:r>
        <w:tab/>
        <w:t xml:space="preserve">       от 15 сентября  2016</w:t>
      </w:r>
      <w:r>
        <w:tab/>
        <w:t>№ 780</w:t>
      </w:r>
      <w:r>
        <w:tab/>
      </w:r>
      <w:r>
        <w:tab/>
      </w:r>
      <w:r>
        <w:tab/>
      </w:r>
      <w:r>
        <w:tab/>
      </w:r>
      <w:r>
        <w:tab/>
      </w:r>
    </w:p>
    <w:p w:rsidR="008A4115" w:rsidRDefault="008A4115" w:rsidP="008A4115">
      <w:pPr>
        <w:widowControl w:val="0"/>
        <w:autoSpaceDE w:val="0"/>
        <w:autoSpaceDN w:val="0"/>
        <w:adjustRightInd w:val="0"/>
        <w:jc w:val="both"/>
      </w:pPr>
      <w:r>
        <w:tab/>
      </w:r>
      <w:r>
        <w:tab/>
      </w:r>
      <w:r>
        <w:tab/>
      </w:r>
      <w:r>
        <w:tab/>
      </w:r>
      <w:r>
        <w:tab/>
      </w:r>
    </w:p>
    <w:p w:rsidR="008A4115" w:rsidRDefault="008A4115" w:rsidP="008A4115">
      <w:pPr>
        <w:widowControl w:val="0"/>
        <w:autoSpaceDE w:val="0"/>
        <w:autoSpaceDN w:val="0"/>
        <w:adjustRightInd w:val="0"/>
        <w:jc w:val="center"/>
        <w:rPr>
          <w:b/>
        </w:rPr>
      </w:pPr>
      <w:r>
        <w:rPr>
          <w:b/>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8A4115" w:rsidRDefault="008A4115" w:rsidP="008A4115">
      <w:pPr>
        <w:widowControl w:val="0"/>
        <w:autoSpaceDE w:val="0"/>
        <w:autoSpaceDN w:val="0"/>
        <w:adjustRightInd w:val="0"/>
        <w:jc w:val="center"/>
        <w:rPr>
          <w:b/>
        </w:rPr>
      </w:pPr>
    </w:p>
    <w:p w:rsidR="008A4115" w:rsidRDefault="008A4115" w:rsidP="008A4115">
      <w:pPr>
        <w:widowControl w:val="0"/>
        <w:autoSpaceDE w:val="0"/>
        <w:autoSpaceDN w:val="0"/>
        <w:adjustRightInd w:val="0"/>
        <w:jc w:val="center"/>
        <w:rPr>
          <w:b/>
        </w:rPr>
      </w:pPr>
    </w:p>
    <w:p w:rsidR="008A4115" w:rsidRDefault="008A4115" w:rsidP="008A4115">
      <w:pPr>
        <w:widowControl w:val="0"/>
        <w:autoSpaceDE w:val="0"/>
        <w:autoSpaceDN w:val="0"/>
        <w:adjustRightInd w:val="0"/>
        <w:jc w:val="both"/>
      </w:pPr>
      <w:r>
        <w:t xml:space="preserve">            Предложение Участника открытого конкурса – юридического лица, индивидуального предпринимателя, участников договора простого товарищества должно содержать следующие документы:</w:t>
      </w:r>
    </w:p>
    <w:p w:rsidR="008A4115" w:rsidRDefault="008A4115" w:rsidP="008A4115">
      <w:pPr>
        <w:widowControl w:val="0"/>
        <w:autoSpaceDE w:val="0"/>
        <w:autoSpaceDN w:val="0"/>
        <w:adjustRightInd w:val="0"/>
        <w:jc w:val="both"/>
      </w:pPr>
      <w:r>
        <w:t>1. Заявку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соответствии с приложением №1 к настоящим Требованиям с описью предоставленных документов.</w:t>
      </w:r>
    </w:p>
    <w:p w:rsidR="008A4115" w:rsidRDefault="008A4115" w:rsidP="008A4115">
      <w:pPr>
        <w:widowControl w:val="0"/>
        <w:autoSpaceDE w:val="0"/>
        <w:autoSpaceDN w:val="0"/>
        <w:adjustRightInd w:val="0"/>
        <w:jc w:val="both"/>
      </w:pPr>
      <w:r>
        <w:t>2.  Копию лицензии на осуществление перевозки пассажиров автомобильным транспортом, оборудованным для перевозок более восьми человек.</w:t>
      </w:r>
    </w:p>
    <w:p w:rsidR="008A4115" w:rsidRDefault="008A4115" w:rsidP="008A4115">
      <w:pPr>
        <w:widowControl w:val="0"/>
        <w:autoSpaceDE w:val="0"/>
        <w:autoSpaceDN w:val="0"/>
        <w:adjustRightInd w:val="0"/>
        <w:jc w:val="both"/>
      </w:pPr>
      <w:r>
        <w:t>3. Полученную в управлении государственной инспекции безопасности дорожного движения  справку о наличии (с указанием количества) или отсутствием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года, предшествующего дате проведения открытого конкурса.</w:t>
      </w:r>
    </w:p>
    <w:p w:rsidR="008A4115" w:rsidRDefault="008A4115" w:rsidP="008A4115">
      <w:pPr>
        <w:widowControl w:val="0"/>
        <w:autoSpaceDE w:val="0"/>
        <w:autoSpaceDN w:val="0"/>
        <w:adjustRightInd w:val="0"/>
        <w:jc w:val="both"/>
      </w:pPr>
      <w:r>
        <w:t>4. Справку Участника открытого конкурса о среднем количестве транспортных средств (далее - ТС), имеющихся в распоряжении участника открытого конкурса в течение года, предшествующего дате проведения открытого конкурса.</w:t>
      </w:r>
    </w:p>
    <w:p w:rsidR="008A4115" w:rsidRDefault="008A4115" w:rsidP="008A4115">
      <w:pPr>
        <w:widowControl w:val="0"/>
        <w:autoSpaceDE w:val="0"/>
        <w:autoSpaceDN w:val="0"/>
        <w:adjustRightInd w:val="0"/>
        <w:jc w:val="both"/>
      </w:pPr>
      <w:r>
        <w:t>5.  Копии государственных или муниципальных контрактов, свидетельств об осуществлении перевозок по маршруту регулярных перевозок, договоров или иных  документов, выданных в соответствии с нормативными правовыми актами Калужской области или муниципальными нормативными правовыми актами</w:t>
      </w:r>
    </w:p>
    <w:p w:rsidR="008A4115" w:rsidRDefault="008A4115" w:rsidP="008A4115">
      <w:pPr>
        <w:widowControl w:val="0"/>
        <w:autoSpaceDE w:val="0"/>
        <w:autoSpaceDN w:val="0"/>
        <w:adjustRightInd w:val="0"/>
        <w:jc w:val="both"/>
      </w:pPr>
      <w:r>
        <w:t>6.  Копии свидетельства о регистрации ТС, паспортов ТС, договоров аренды ТС без экипажей (при наличии) на каждую единицу ТС основного и подменного фонда.</w:t>
      </w:r>
    </w:p>
    <w:p w:rsidR="008A4115" w:rsidRDefault="008A4115" w:rsidP="008A4115">
      <w:pPr>
        <w:widowControl w:val="0"/>
        <w:autoSpaceDE w:val="0"/>
        <w:autoSpaceDN w:val="0"/>
        <w:adjustRightInd w:val="0"/>
        <w:jc w:val="both"/>
      </w:pPr>
      <w:r>
        <w:t>7. Документ, подтверждающий отсутствие недоимки по налогам, сборам и другим обязательным платежам в бюджеты всех уровней, за последний отчетный период.</w:t>
      </w:r>
    </w:p>
    <w:p w:rsidR="008A4115" w:rsidRDefault="008A4115" w:rsidP="008A4115">
      <w:pPr>
        <w:widowControl w:val="0"/>
        <w:autoSpaceDE w:val="0"/>
        <w:autoSpaceDN w:val="0"/>
        <w:adjustRightInd w:val="0"/>
        <w:jc w:val="both"/>
      </w:pPr>
      <w:r>
        <w:t xml:space="preserve">8. Справку Участника открытого конкурса, о том, что он не  находится в процессе ликвидации, реорганизации и что в отношении него не возбуждены процедуры в рамках </w:t>
      </w:r>
      <w:r>
        <w:lastRenderedPageBreak/>
        <w:t>Федерального закона « О несостоятельности (банкротстве)»</w:t>
      </w:r>
    </w:p>
    <w:p w:rsidR="008A4115" w:rsidRDefault="008A4115" w:rsidP="008A4115">
      <w:pPr>
        <w:widowControl w:val="0"/>
        <w:autoSpaceDE w:val="0"/>
        <w:autoSpaceDN w:val="0"/>
        <w:adjustRightInd w:val="0"/>
        <w:jc w:val="both"/>
      </w:pPr>
      <w:r>
        <w:t>9. Копии актов выполненных работ по установке оборудования; свидетельств, подтверждающих указанные  в заявке характеристики ТС, влияющие на качество перевозок.</w:t>
      </w:r>
    </w:p>
    <w:p w:rsidR="008A4115" w:rsidRDefault="008A4115" w:rsidP="008A4115">
      <w:pPr>
        <w:widowControl w:val="0"/>
        <w:autoSpaceDE w:val="0"/>
        <w:autoSpaceDN w:val="0"/>
        <w:adjustRightInd w:val="0"/>
        <w:jc w:val="both"/>
      </w:pPr>
      <w:r>
        <w:t xml:space="preserve">      Участник открытого конкурса вправе предоставить выписку из Единого государственного реестра юридических лиц, Единого государственного реестра индивидуальных предпринимателей, выданную не позднее 45 дней до даты подачи заявки      (или нотариально заверенная копия такой выписки), по собственной инициативе.  Если участник открытого конкурса не </w:t>
      </w:r>
      <w:proofErr w:type="gramStart"/>
      <w:r>
        <w:t>предоставил указанный документ</w:t>
      </w:r>
      <w:proofErr w:type="gramEnd"/>
      <w:r>
        <w:t xml:space="preserve"> по собственной инициативе, отдел экономики  Дзержинского района запрашивает и получает от налогового органа выписку из Единого реестра юридических лиц или Единого реестра индивидуальных предпринимателей. </w:t>
      </w: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r>
        <w:tab/>
      </w:r>
      <w:r>
        <w:tab/>
      </w:r>
      <w:r>
        <w:tab/>
      </w:r>
      <w:r>
        <w:tab/>
      </w:r>
      <w:r>
        <w:tab/>
      </w:r>
      <w:r>
        <w:tab/>
      </w:r>
      <w:r>
        <w:tab/>
      </w:r>
      <w:r>
        <w:tab/>
        <w:t xml:space="preserve">              Приложение №1 </w:t>
      </w:r>
    </w:p>
    <w:p w:rsidR="008A4115" w:rsidRDefault="008A4115" w:rsidP="008A4115">
      <w:pPr>
        <w:widowControl w:val="0"/>
        <w:autoSpaceDE w:val="0"/>
        <w:autoSpaceDN w:val="0"/>
        <w:adjustRightInd w:val="0"/>
        <w:ind w:left="4248" w:firstLine="192"/>
        <w:jc w:val="both"/>
      </w:pPr>
      <w:r>
        <w:t>к Требованиям к содержанию, в том числе к   описанию предложения Участника открытого конкурса, к форме и составу заявки на участие в открытом конкурсе.</w:t>
      </w:r>
    </w:p>
    <w:p w:rsidR="008A4115" w:rsidRDefault="008A4115" w:rsidP="008A4115">
      <w:pPr>
        <w:widowControl w:val="0"/>
        <w:autoSpaceDE w:val="0"/>
        <w:autoSpaceDN w:val="0"/>
        <w:adjustRightInd w:val="0"/>
        <w:jc w:val="both"/>
      </w:pPr>
    </w:p>
    <w:p w:rsidR="008A4115" w:rsidRDefault="008A4115" w:rsidP="008A4115">
      <w:pPr>
        <w:widowControl w:val="0"/>
        <w:autoSpaceDE w:val="0"/>
        <w:autoSpaceDN w:val="0"/>
        <w:adjustRightInd w:val="0"/>
        <w:jc w:val="both"/>
      </w:pPr>
    </w:p>
    <w:p w:rsidR="008A4115" w:rsidRDefault="008A4115" w:rsidP="008A4115">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Заявка </w:t>
      </w:r>
      <w:proofErr w:type="gramStart"/>
      <w:r>
        <w:rPr>
          <w:rFonts w:ascii="Times New Roman" w:hAnsi="Times New Roman" w:cs="Times New Roman"/>
          <w:b/>
          <w:sz w:val="22"/>
          <w:szCs w:val="22"/>
        </w:rPr>
        <w:t>на участие в открытом конкурсе на право получения свидетельства об осуществлении перевозок по муниципальному маршруту</w:t>
      </w:r>
      <w:proofErr w:type="gramEnd"/>
      <w:r>
        <w:rPr>
          <w:rFonts w:ascii="Times New Roman" w:hAnsi="Times New Roman" w:cs="Times New Roman"/>
          <w:b/>
          <w:sz w:val="22"/>
          <w:szCs w:val="22"/>
        </w:rPr>
        <w:t xml:space="preserve"> (маршрутам)</w:t>
      </w:r>
    </w:p>
    <w:p w:rsidR="008A4115" w:rsidRDefault="008A4115" w:rsidP="008A411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4115" w:rsidRDefault="008A4115" w:rsidP="008A4115">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 маршрут</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w:t>
      </w:r>
    </w:p>
    <w:p w:rsidR="008A4115" w:rsidRDefault="008A4115" w:rsidP="008A411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4115" w:rsidRDefault="008A4115" w:rsidP="008A4115">
      <w:pPr>
        <w:pStyle w:val="ConsPlusNonformat"/>
        <w:rPr>
          <w:rFonts w:ascii="Times New Roman" w:hAnsi="Times New Roman"/>
          <w:sz w:val="24"/>
          <w:szCs w:val="24"/>
        </w:rPr>
      </w:pPr>
      <w:r>
        <w:rPr>
          <w:rFonts w:ascii="Times New Roman" w:hAnsi="Times New Roman"/>
          <w:sz w:val="24"/>
          <w:szCs w:val="24"/>
        </w:rPr>
        <w:t xml:space="preserve">                                 (наименование участника размещения заказа)</w:t>
      </w:r>
    </w:p>
    <w:p w:rsidR="008A4115" w:rsidRDefault="008A4115" w:rsidP="008A4115">
      <w:pPr>
        <w:pStyle w:val="ConsPlusNonformat"/>
        <w:rPr>
          <w:rFonts w:ascii="Times New Roman" w:hAnsi="Times New Roman"/>
          <w:sz w:val="24"/>
          <w:szCs w:val="24"/>
        </w:rPr>
      </w:pPr>
      <w:r>
        <w:rPr>
          <w:rFonts w:ascii="Times New Roman" w:hAnsi="Times New Roman"/>
          <w:sz w:val="24"/>
          <w:szCs w:val="24"/>
        </w:rPr>
        <w:t>в лице ________________________________________________________________</w:t>
      </w:r>
    </w:p>
    <w:p w:rsidR="008A4115" w:rsidRDefault="008A4115" w:rsidP="008A4115">
      <w:pPr>
        <w:pStyle w:val="ConsPlusNonformat"/>
        <w:jc w:val="both"/>
        <w:rPr>
          <w:rFonts w:ascii="Times New Roman" w:hAnsi="Times New Roman"/>
          <w:sz w:val="24"/>
          <w:szCs w:val="24"/>
        </w:rPr>
      </w:pPr>
      <w:r>
        <w:rPr>
          <w:rFonts w:ascii="Times New Roman" w:hAnsi="Times New Roman"/>
          <w:sz w:val="24"/>
          <w:szCs w:val="24"/>
        </w:rPr>
        <w:t>сообщает о согласии участвовать в конкурсе.</w:t>
      </w:r>
    </w:p>
    <w:p w:rsidR="008A4115" w:rsidRDefault="008A4115" w:rsidP="008A4115">
      <w:pPr>
        <w:pStyle w:val="ConsPlusNonformat"/>
        <w:jc w:val="both"/>
        <w:rPr>
          <w:rFonts w:ascii="Times New Roman" w:hAnsi="Times New Roman"/>
          <w:sz w:val="24"/>
          <w:szCs w:val="24"/>
        </w:rPr>
      </w:pPr>
      <w:r>
        <w:rPr>
          <w:rFonts w:ascii="Times New Roman" w:hAnsi="Times New Roman"/>
          <w:sz w:val="24"/>
          <w:szCs w:val="24"/>
        </w:rPr>
        <w:t xml:space="preserve">         Согласен   оказывать  услуги  по  осуществлению перевозок пассажиров  автомобильным  транспортом  общего  пользования по </w:t>
      </w:r>
      <w:r>
        <w:rPr>
          <w:rFonts w:ascii="Times New Roman" w:hAnsi="Times New Roman" w:cs="Times New Roman"/>
          <w:sz w:val="24"/>
          <w:szCs w:val="24"/>
        </w:rPr>
        <w:t>внутрирайонным</w:t>
      </w:r>
      <w:r>
        <w:rPr>
          <w:rFonts w:ascii="Times New Roman" w:hAnsi="Times New Roman"/>
          <w:sz w:val="24"/>
          <w:szCs w:val="24"/>
        </w:rPr>
        <w:t xml:space="preserve"> маршрутам              в границах муниципального района «Дзержинский район»     на  условиях,  представленных  в настоящем предложении и нижеследующих таблицах:</w:t>
      </w:r>
    </w:p>
    <w:p w:rsidR="008A4115" w:rsidRDefault="008A4115" w:rsidP="008A4115">
      <w:pPr>
        <w:pStyle w:val="ConsPlusNonformat"/>
        <w:rPr>
          <w:sz w:val="24"/>
          <w:szCs w:val="24"/>
        </w:rPr>
      </w:pPr>
      <w:r>
        <w:rPr>
          <w:sz w:val="24"/>
          <w:szCs w:val="24"/>
        </w:rPr>
        <w:t xml:space="preserve">   </w:t>
      </w:r>
    </w:p>
    <w:tbl>
      <w:tblPr>
        <w:tblW w:w="0" w:type="auto"/>
        <w:tblInd w:w="75" w:type="dxa"/>
        <w:tblLayout w:type="fixed"/>
        <w:tblCellMar>
          <w:left w:w="75" w:type="dxa"/>
          <w:right w:w="75" w:type="dxa"/>
        </w:tblCellMar>
        <w:tblLook w:val="04A0"/>
      </w:tblPr>
      <w:tblGrid>
        <w:gridCol w:w="6300"/>
        <w:gridCol w:w="3780"/>
      </w:tblGrid>
      <w:tr w:rsidR="008A4115" w:rsidTr="008A4115">
        <w:trPr>
          <w:trHeight w:val="400"/>
        </w:trPr>
        <w:tc>
          <w:tcPr>
            <w:tcW w:w="6300"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pStyle w:val="ConsPlusCell"/>
              <w:rPr>
                <w:rFonts w:cs="Courier New"/>
              </w:rPr>
            </w:pPr>
            <w:r>
              <w:rPr>
                <w:rFonts w:cs="Courier New"/>
              </w:rPr>
              <w:t xml:space="preserve">              Показатели               </w:t>
            </w:r>
          </w:p>
        </w:tc>
        <w:tc>
          <w:tcPr>
            <w:tcW w:w="3780" w:type="dxa"/>
            <w:tcBorders>
              <w:top w:val="single" w:sz="4" w:space="0" w:color="auto"/>
              <w:left w:val="single" w:sz="4" w:space="0" w:color="auto"/>
              <w:bottom w:val="single" w:sz="4" w:space="0" w:color="auto"/>
              <w:right w:val="single" w:sz="4" w:space="0" w:color="auto"/>
            </w:tcBorders>
            <w:hideMark/>
          </w:tcPr>
          <w:p w:rsidR="008A4115" w:rsidRDefault="008A4115">
            <w:pPr>
              <w:pStyle w:val="ConsPlusCell"/>
              <w:rPr>
                <w:rFonts w:cs="Courier New"/>
              </w:rPr>
            </w:pPr>
            <w:r>
              <w:rPr>
                <w:rFonts w:cs="Courier New"/>
              </w:rPr>
              <w:t xml:space="preserve"> Предложение участника конкурса  </w:t>
            </w:r>
          </w:p>
        </w:tc>
      </w:tr>
      <w:tr w:rsidR="008A4115" w:rsidTr="008A4115">
        <w:tc>
          <w:tcPr>
            <w:tcW w:w="6300" w:type="dxa"/>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rFonts w:cs="Courier New"/>
                <w:lang w:eastAsia="ru-RU"/>
              </w:rPr>
            </w:pPr>
          </w:p>
        </w:tc>
        <w:tc>
          <w:tcPr>
            <w:tcW w:w="3780" w:type="dxa"/>
            <w:tcBorders>
              <w:top w:val="nil"/>
              <w:left w:val="single" w:sz="4" w:space="0" w:color="auto"/>
              <w:bottom w:val="single" w:sz="4" w:space="0" w:color="auto"/>
              <w:right w:val="single" w:sz="4" w:space="0" w:color="auto"/>
            </w:tcBorders>
            <w:hideMark/>
          </w:tcPr>
          <w:p w:rsidR="008A4115" w:rsidRDefault="008A4115">
            <w:pPr>
              <w:pStyle w:val="ConsPlusCell"/>
              <w:rPr>
                <w:rFonts w:cs="Courier New"/>
              </w:rPr>
            </w:pPr>
            <w:r>
              <w:rPr>
                <w:rFonts w:cs="Courier New"/>
              </w:rPr>
              <w:t>Количество рейсов в день (прямых)</w:t>
            </w:r>
          </w:p>
        </w:tc>
      </w:tr>
      <w:tr w:rsidR="008A4115" w:rsidTr="008A4115">
        <w:trPr>
          <w:trHeight w:val="400"/>
        </w:trPr>
        <w:tc>
          <w:tcPr>
            <w:tcW w:w="6300" w:type="dxa"/>
            <w:tcBorders>
              <w:top w:val="nil"/>
              <w:left w:val="single" w:sz="4" w:space="0" w:color="auto"/>
              <w:bottom w:val="single" w:sz="4" w:space="0" w:color="auto"/>
              <w:right w:val="single" w:sz="4" w:space="0" w:color="auto"/>
            </w:tcBorders>
            <w:hideMark/>
          </w:tcPr>
          <w:p w:rsidR="008A4115" w:rsidRDefault="008A4115">
            <w:pPr>
              <w:pStyle w:val="ConsPlusCell"/>
              <w:rPr>
                <w:rFonts w:cs="Courier New"/>
              </w:rPr>
            </w:pPr>
            <w:r>
              <w:rPr>
                <w:rFonts w:cs="Courier New"/>
              </w:rPr>
              <w:t xml:space="preserve">Количество рейсов </w:t>
            </w:r>
            <w:r>
              <w:rPr>
                <w:rFonts w:cs="Courier New"/>
              </w:rPr>
              <w:br/>
              <w:t xml:space="preserve">всего                                  </w:t>
            </w:r>
          </w:p>
        </w:tc>
        <w:tc>
          <w:tcPr>
            <w:tcW w:w="3780" w:type="dxa"/>
            <w:tcBorders>
              <w:top w:val="nil"/>
              <w:left w:val="single" w:sz="4" w:space="0" w:color="auto"/>
              <w:bottom w:val="single" w:sz="4" w:space="0" w:color="auto"/>
              <w:right w:val="single" w:sz="4" w:space="0" w:color="auto"/>
            </w:tcBorders>
          </w:tcPr>
          <w:p w:rsidR="008A4115" w:rsidRDefault="008A4115">
            <w:pPr>
              <w:pStyle w:val="ConsPlusCell"/>
              <w:rPr>
                <w:rFonts w:cs="Courier New"/>
              </w:rPr>
            </w:pPr>
          </w:p>
        </w:tc>
      </w:tr>
      <w:tr w:rsidR="008A4115" w:rsidTr="008A4115">
        <w:trPr>
          <w:trHeight w:val="800"/>
        </w:trPr>
        <w:tc>
          <w:tcPr>
            <w:tcW w:w="6300" w:type="dxa"/>
            <w:tcBorders>
              <w:top w:val="nil"/>
              <w:left w:val="single" w:sz="4" w:space="0" w:color="auto"/>
              <w:bottom w:val="single" w:sz="4" w:space="0" w:color="auto"/>
              <w:right w:val="single" w:sz="4" w:space="0" w:color="auto"/>
            </w:tcBorders>
            <w:hideMark/>
          </w:tcPr>
          <w:p w:rsidR="008A4115" w:rsidRDefault="008A4115">
            <w:pPr>
              <w:pStyle w:val="ConsPlusCell"/>
              <w:rPr>
                <w:rFonts w:cs="Courier New"/>
              </w:rPr>
            </w:pPr>
            <w:r>
              <w:rPr>
                <w:rFonts w:cs="Courier New"/>
              </w:rPr>
              <w:t xml:space="preserve">В том числе:                           </w:t>
            </w:r>
            <w:r>
              <w:rPr>
                <w:rFonts w:cs="Courier New"/>
              </w:rPr>
              <w:br/>
              <w:t xml:space="preserve">по маршруту                            </w:t>
            </w:r>
            <w:r>
              <w:rPr>
                <w:rFonts w:cs="Courier New"/>
              </w:rPr>
              <w:br/>
              <w:t>_______________________________________</w:t>
            </w:r>
            <w:r>
              <w:rPr>
                <w:rFonts w:cs="Courier New"/>
              </w:rPr>
              <w:br/>
              <w:t xml:space="preserve">(наименование маршрута)    </w:t>
            </w:r>
          </w:p>
        </w:tc>
        <w:tc>
          <w:tcPr>
            <w:tcW w:w="3780" w:type="dxa"/>
            <w:tcBorders>
              <w:top w:val="nil"/>
              <w:left w:val="single" w:sz="4" w:space="0" w:color="auto"/>
              <w:bottom w:val="single" w:sz="4" w:space="0" w:color="auto"/>
              <w:right w:val="single" w:sz="4" w:space="0" w:color="auto"/>
            </w:tcBorders>
          </w:tcPr>
          <w:p w:rsidR="008A4115" w:rsidRDefault="008A4115">
            <w:pPr>
              <w:pStyle w:val="ConsPlusCell"/>
              <w:rPr>
                <w:rFonts w:cs="Courier New"/>
              </w:rPr>
            </w:pPr>
          </w:p>
        </w:tc>
      </w:tr>
      <w:tr w:rsidR="008A4115" w:rsidTr="008A4115">
        <w:trPr>
          <w:trHeight w:val="600"/>
        </w:trPr>
        <w:tc>
          <w:tcPr>
            <w:tcW w:w="6300" w:type="dxa"/>
            <w:tcBorders>
              <w:top w:val="nil"/>
              <w:left w:val="single" w:sz="4" w:space="0" w:color="auto"/>
              <w:bottom w:val="single" w:sz="4" w:space="0" w:color="auto"/>
              <w:right w:val="single" w:sz="4" w:space="0" w:color="auto"/>
            </w:tcBorders>
            <w:hideMark/>
          </w:tcPr>
          <w:p w:rsidR="008A4115" w:rsidRDefault="008A4115">
            <w:pPr>
              <w:pStyle w:val="ConsPlusCell"/>
              <w:rPr>
                <w:rFonts w:cs="Courier New"/>
              </w:rPr>
            </w:pPr>
            <w:r>
              <w:rPr>
                <w:rFonts w:cs="Courier New"/>
              </w:rPr>
              <w:t xml:space="preserve">по маршруту                            </w:t>
            </w:r>
            <w:r>
              <w:rPr>
                <w:rFonts w:cs="Courier New"/>
              </w:rPr>
              <w:br/>
              <w:t>_______________________________________</w:t>
            </w:r>
            <w:r>
              <w:rPr>
                <w:rFonts w:cs="Courier New"/>
              </w:rPr>
              <w:br/>
              <w:t xml:space="preserve">(наименование маршрута)    </w:t>
            </w:r>
          </w:p>
        </w:tc>
        <w:tc>
          <w:tcPr>
            <w:tcW w:w="3780" w:type="dxa"/>
            <w:tcBorders>
              <w:top w:val="nil"/>
              <w:left w:val="single" w:sz="4" w:space="0" w:color="auto"/>
              <w:bottom w:val="single" w:sz="4" w:space="0" w:color="auto"/>
              <w:right w:val="single" w:sz="4" w:space="0" w:color="auto"/>
            </w:tcBorders>
          </w:tcPr>
          <w:p w:rsidR="008A4115" w:rsidRDefault="008A4115">
            <w:pPr>
              <w:pStyle w:val="ConsPlusCell"/>
              <w:rPr>
                <w:rFonts w:cs="Courier New"/>
              </w:rPr>
            </w:pPr>
          </w:p>
        </w:tc>
      </w:tr>
    </w:tbl>
    <w:p w:rsidR="008A4115" w:rsidRDefault="008A4115" w:rsidP="008A4115">
      <w:pPr>
        <w:widowControl w:val="0"/>
        <w:autoSpaceDE w:val="0"/>
        <w:autoSpaceDN w:val="0"/>
        <w:adjustRightInd w:val="0"/>
        <w:ind w:left="3969"/>
        <w:jc w:val="right"/>
      </w:pPr>
    </w:p>
    <w:p w:rsidR="008A4115" w:rsidRDefault="008A4115" w:rsidP="008A4115">
      <w:pPr>
        <w:pStyle w:val="a3"/>
        <w:jc w:val="center"/>
        <w:rPr>
          <w:b/>
        </w:rPr>
      </w:pPr>
      <w:r>
        <w:rPr>
          <w:b/>
        </w:rPr>
        <w:lastRenderedPageBreak/>
        <w:t xml:space="preserve"> Соответствие Участника открытого конкурса установленным требованиям и условиям участи в открытом конкурсе</w:t>
      </w:r>
    </w:p>
    <w:tbl>
      <w:tblPr>
        <w:tblStyle w:val="a9"/>
        <w:tblW w:w="0" w:type="auto"/>
        <w:tblInd w:w="0" w:type="dxa"/>
        <w:tblLook w:val="04A0"/>
      </w:tblPr>
      <w:tblGrid>
        <w:gridCol w:w="540"/>
        <w:gridCol w:w="4293"/>
        <w:gridCol w:w="2448"/>
        <w:gridCol w:w="2429"/>
      </w:tblGrid>
      <w:tr w:rsidR="008A4115" w:rsidTr="008A4115">
        <w:tc>
          <w:tcPr>
            <w:tcW w:w="540"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 xml:space="preserve">№ </w:t>
            </w:r>
            <w:proofErr w:type="spellStart"/>
            <w:proofErr w:type="gramStart"/>
            <w:r>
              <w:t>п</w:t>
            </w:r>
            <w:proofErr w:type="spellEnd"/>
            <w:proofErr w:type="gramEnd"/>
            <w:r>
              <w:t>/</w:t>
            </w:r>
            <w:proofErr w:type="spellStart"/>
            <w:r>
              <w:t>п</w:t>
            </w:r>
            <w:proofErr w:type="spellEnd"/>
          </w:p>
        </w:tc>
        <w:tc>
          <w:tcPr>
            <w:tcW w:w="4389"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Критерии</w:t>
            </w: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Показатели</w:t>
            </w:r>
          </w:p>
        </w:tc>
        <w:tc>
          <w:tcPr>
            <w:tcW w:w="2463"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Предложение участника открытого конкурса</w:t>
            </w:r>
          </w:p>
        </w:tc>
      </w:tr>
      <w:tr w:rsidR="008A4115" w:rsidTr="008A4115">
        <w:trPr>
          <w:trHeight w:val="64"/>
        </w:trPr>
        <w:tc>
          <w:tcPr>
            <w:tcW w:w="540"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1</w:t>
            </w:r>
          </w:p>
        </w:tc>
        <w:tc>
          <w:tcPr>
            <w:tcW w:w="4389"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 xml:space="preserve">     </w:t>
            </w:r>
            <w:proofErr w:type="gramStart"/>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 предшествующего дате проведения открытого конкурса, в расчете на  среднее количество транспортных средств, </w:t>
            </w:r>
            <w:proofErr w:type="spellStart"/>
            <w:r>
              <w:t>имевщихся</w:t>
            </w:r>
            <w:proofErr w:type="spellEnd"/>
            <w:r>
              <w:t xml:space="preserve"> в распоряжении Участника открытого конкурса в течение года, предшествующего дате проведения конкурса (</w:t>
            </w:r>
            <w:proofErr w:type="spellStart"/>
            <w:r>
              <w:t>Кдтп</w:t>
            </w:r>
            <w:proofErr w:type="spellEnd"/>
            <w:r>
              <w:t>)</w:t>
            </w:r>
            <w:proofErr w:type="gramEnd"/>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Количество ДТП</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rPr>
                <w:lang w:eastAsia="ru-RU"/>
              </w:rPr>
            </w:pPr>
          </w:p>
          <w:p w:rsidR="008A4115" w:rsidRDefault="008A4115">
            <w:pPr>
              <w:rPr>
                <w:lang w:eastAsia="ru-RU"/>
              </w:rPr>
            </w:pPr>
          </w:p>
        </w:tc>
      </w:tr>
      <w:tr w:rsidR="008A4115" w:rsidTr="008A4115">
        <w:trPr>
          <w:trHeight w:val="1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 xml:space="preserve">Среднее количество ТС, </w:t>
            </w:r>
            <w:proofErr w:type="gramStart"/>
            <w:r>
              <w:t>имевшихся</w:t>
            </w:r>
            <w:proofErr w:type="gramEnd"/>
            <w:r>
              <w:t xml:space="preserve"> в распоряжении Участника открытого конкурса в течение года, предшествующего дате проведения конкурса.</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422"/>
        </w:trPr>
        <w:tc>
          <w:tcPr>
            <w:tcW w:w="540"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2</w:t>
            </w:r>
          </w:p>
        </w:tc>
        <w:tc>
          <w:tcPr>
            <w:tcW w:w="4389"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 xml:space="preserve">    Опыт осуществления регулярных перевозок Участника открытого конкурса, который подтвержден исполнением государственных или муниципальных контрактов, свидетельствами об осуществлении перевозок по маршруту регулярных перевозок, договорами или иными документами, выданными в соответствии с нормативными правовыми актами Калужской области, муниципальными нормативными правовыми актами</w:t>
            </w: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до 1 года</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от 1года до 2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от 2 до 3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от 3 до 4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r>
              <w:t>от 4  до 5  лет</w:t>
            </w:r>
          </w:p>
          <w:p w:rsidR="008A4115" w:rsidRDefault="008A4115">
            <w:pPr>
              <w:widowControl w:val="0"/>
              <w:autoSpaceDE w:val="0"/>
              <w:autoSpaceDN w:val="0"/>
              <w:adjustRightInd w:val="0"/>
            </w:pP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1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Более 5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103"/>
        </w:trPr>
        <w:tc>
          <w:tcPr>
            <w:tcW w:w="540"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3</w:t>
            </w:r>
          </w:p>
        </w:tc>
        <w:tc>
          <w:tcPr>
            <w:tcW w:w="4389" w:type="dxa"/>
            <w:vMerge w:val="restart"/>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both"/>
            </w:pPr>
            <w:r>
              <w:t xml:space="preserve">      Влияющие на качество перевозок характеристики транспортны средств, предлагаемых Участником открытого конкурса для осуществления регулярных перевозок</w:t>
            </w: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tc>
        <w:tc>
          <w:tcPr>
            <w:tcW w:w="2463"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t>Указывается количество транспортных средств</w:t>
            </w:r>
          </w:p>
        </w:tc>
      </w:tr>
      <w:tr w:rsidR="008A4115" w:rsidTr="008A411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Низкий пол:</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r>
              <w:t>Кондиционер:</w:t>
            </w:r>
          </w:p>
          <w:p w:rsidR="008A4115" w:rsidRDefault="008A4115">
            <w:pPr>
              <w:widowControl w:val="0"/>
              <w:autoSpaceDE w:val="0"/>
              <w:autoSpaceDN w:val="0"/>
              <w:adjustRightInd w:val="0"/>
              <w:jc w:val="center"/>
            </w:pP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2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115" w:rsidRDefault="008A4115">
            <w:pPr>
              <w:suppressAutoHyphens w:val="0"/>
            </w:pP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r>
              <w:t>Наличие дополнительного оборудования  для посадки, высадки, перевозки инвалидов, лиц с ограниченными возможностями; пассажиров с детскими колясками</w:t>
            </w:r>
          </w:p>
          <w:p w:rsidR="008A4115" w:rsidRDefault="008A4115">
            <w:pPr>
              <w:widowControl w:val="0"/>
              <w:autoSpaceDE w:val="0"/>
              <w:autoSpaceDN w:val="0"/>
              <w:adjustRightInd w:val="0"/>
              <w:jc w:val="both"/>
            </w:pPr>
            <w:r>
              <w:t xml:space="preserve">                 </w:t>
            </w:r>
          </w:p>
          <w:p w:rsidR="008A4115" w:rsidRDefault="008A4115">
            <w:pPr>
              <w:widowControl w:val="0"/>
              <w:autoSpaceDE w:val="0"/>
              <w:autoSpaceDN w:val="0"/>
              <w:adjustRightInd w:val="0"/>
              <w:jc w:val="both"/>
            </w:pP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584"/>
        </w:trPr>
        <w:tc>
          <w:tcPr>
            <w:tcW w:w="540" w:type="dxa"/>
            <w:tcBorders>
              <w:top w:val="single" w:sz="4" w:space="0" w:color="auto"/>
              <w:left w:val="single" w:sz="4" w:space="0" w:color="auto"/>
              <w:bottom w:val="single" w:sz="4" w:space="0" w:color="auto"/>
              <w:right w:val="single" w:sz="4" w:space="0" w:color="auto"/>
            </w:tcBorders>
            <w:hideMark/>
          </w:tcPr>
          <w:p w:rsidR="008A4115" w:rsidRDefault="008A4115">
            <w:pPr>
              <w:pStyle w:val="a3"/>
              <w:jc w:val="center"/>
            </w:pPr>
            <w:r>
              <w:lastRenderedPageBreak/>
              <w:t>4</w:t>
            </w:r>
          </w:p>
        </w:tc>
        <w:tc>
          <w:tcPr>
            <w:tcW w:w="4389"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r>
              <w:t xml:space="preserve">      Срок эксплуатации транспортных средств</w:t>
            </w:r>
          </w:p>
          <w:p w:rsidR="008A4115" w:rsidRDefault="008A4115">
            <w:pPr>
              <w:widowControl w:val="0"/>
              <w:autoSpaceDE w:val="0"/>
              <w:autoSpaceDN w:val="0"/>
              <w:adjustRightInd w:val="0"/>
              <w:jc w:val="both"/>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до 1 года</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442"/>
        </w:trPr>
        <w:tc>
          <w:tcPr>
            <w:tcW w:w="540"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c>
          <w:tcPr>
            <w:tcW w:w="4389"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от 1 года до 2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442"/>
        </w:trPr>
        <w:tc>
          <w:tcPr>
            <w:tcW w:w="540"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c>
          <w:tcPr>
            <w:tcW w:w="4389"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p>
        </w:tc>
        <w:tc>
          <w:tcPr>
            <w:tcW w:w="2462" w:type="dxa"/>
            <w:tcBorders>
              <w:top w:val="single" w:sz="4" w:space="0" w:color="auto"/>
              <w:left w:val="single" w:sz="4" w:space="0" w:color="auto"/>
              <w:bottom w:val="single" w:sz="4" w:space="0" w:color="auto"/>
              <w:right w:val="single" w:sz="4" w:space="0" w:color="auto"/>
            </w:tcBorders>
            <w:hideMark/>
          </w:tcPr>
          <w:p w:rsidR="008A4115" w:rsidRDefault="008A4115">
            <w:pPr>
              <w:widowControl w:val="0"/>
              <w:autoSpaceDE w:val="0"/>
              <w:autoSpaceDN w:val="0"/>
              <w:adjustRightInd w:val="0"/>
              <w:jc w:val="center"/>
            </w:pPr>
            <w:r>
              <w:t>от 2 до 3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584"/>
        </w:trPr>
        <w:tc>
          <w:tcPr>
            <w:tcW w:w="540"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c>
          <w:tcPr>
            <w:tcW w:w="4389"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от 3 до 4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691"/>
        </w:trPr>
        <w:tc>
          <w:tcPr>
            <w:tcW w:w="540"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c>
          <w:tcPr>
            <w:tcW w:w="4389"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от 4  до 5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r w:rsidR="008A4115" w:rsidTr="008A4115">
        <w:trPr>
          <w:trHeight w:val="559"/>
        </w:trPr>
        <w:tc>
          <w:tcPr>
            <w:tcW w:w="540"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c>
          <w:tcPr>
            <w:tcW w:w="4389"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both"/>
            </w:pPr>
          </w:p>
        </w:tc>
        <w:tc>
          <w:tcPr>
            <w:tcW w:w="2462" w:type="dxa"/>
            <w:tcBorders>
              <w:top w:val="single" w:sz="4" w:space="0" w:color="auto"/>
              <w:left w:val="single" w:sz="4" w:space="0" w:color="auto"/>
              <w:bottom w:val="single" w:sz="4" w:space="0" w:color="auto"/>
              <w:right w:val="single" w:sz="4" w:space="0" w:color="auto"/>
            </w:tcBorders>
          </w:tcPr>
          <w:p w:rsidR="008A4115" w:rsidRDefault="008A4115">
            <w:pPr>
              <w:widowControl w:val="0"/>
              <w:autoSpaceDE w:val="0"/>
              <w:autoSpaceDN w:val="0"/>
              <w:adjustRightInd w:val="0"/>
              <w:jc w:val="center"/>
            </w:pPr>
          </w:p>
          <w:p w:rsidR="008A4115" w:rsidRDefault="008A4115">
            <w:pPr>
              <w:widowControl w:val="0"/>
              <w:autoSpaceDE w:val="0"/>
              <w:autoSpaceDN w:val="0"/>
              <w:adjustRightInd w:val="0"/>
              <w:jc w:val="center"/>
            </w:pPr>
            <w:r>
              <w:t>Более 5 лет</w:t>
            </w:r>
          </w:p>
        </w:tc>
        <w:tc>
          <w:tcPr>
            <w:tcW w:w="2463" w:type="dxa"/>
            <w:tcBorders>
              <w:top w:val="single" w:sz="4" w:space="0" w:color="auto"/>
              <w:left w:val="single" w:sz="4" w:space="0" w:color="auto"/>
              <w:bottom w:val="single" w:sz="4" w:space="0" w:color="auto"/>
              <w:right w:val="single" w:sz="4" w:space="0" w:color="auto"/>
            </w:tcBorders>
          </w:tcPr>
          <w:p w:rsidR="008A4115" w:rsidRDefault="008A4115">
            <w:pPr>
              <w:pStyle w:val="a3"/>
              <w:jc w:val="center"/>
            </w:pPr>
          </w:p>
        </w:tc>
      </w:tr>
    </w:tbl>
    <w:p w:rsidR="008A4115" w:rsidRDefault="008A4115" w:rsidP="008A4115">
      <w:pPr>
        <w:pStyle w:val="a3"/>
        <w:jc w:val="center"/>
      </w:pPr>
      <w:r>
        <w:t>Настоящим гарантируем достоверность представленной нами в заявке информации.</w:t>
      </w:r>
    </w:p>
    <w:p w:rsidR="008A4115" w:rsidRDefault="008A4115" w:rsidP="008A4115">
      <w:pPr>
        <w:pStyle w:val="a3"/>
        <w:spacing w:before="0" w:beforeAutospacing="0" w:after="0" w:afterAutospacing="0"/>
        <w:jc w:val="center"/>
      </w:pPr>
      <w:r>
        <w:t>Юридический и фактический адреса (для юридического лица, участников договора простого товарищества)/ места жительства для индивидуального предпринимателя_________________________________________________________________</w:t>
      </w:r>
    </w:p>
    <w:p w:rsidR="008A4115" w:rsidRDefault="008A4115" w:rsidP="008A4115">
      <w:pPr>
        <w:pStyle w:val="a3"/>
        <w:spacing w:before="0" w:beforeAutospacing="0" w:after="0" w:afterAutospacing="0"/>
        <w:jc w:val="center"/>
      </w:pPr>
      <w:proofErr w:type="spellStart"/>
      <w:r>
        <w:t>телефон__________________факс</w:t>
      </w:r>
      <w:proofErr w:type="spellEnd"/>
      <w:r>
        <w:t>_________________ адрес электронной почты</w:t>
      </w:r>
    </w:p>
    <w:p w:rsidR="008A4115" w:rsidRDefault="008A4115" w:rsidP="008A4115">
      <w:pPr>
        <w:pStyle w:val="a3"/>
        <w:spacing w:before="0" w:beforeAutospacing="0" w:after="0" w:afterAutospacing="0"/>
        <w:jc w:val="center"/>
      </w:pPr>
    </w:p>
    <w:p w:rsidR="008A4115" w:rsidRDefault="008A4115" w:rsidP="008A4115">
      <w:pPr>
        <w:pStyle w:val="a3"/>
        <w:spacing w:before="0" w:beforeAutospacing="0" w:after="0" w:afterAutospacing="0"/>
        <w:jc w:val="center"/>
      </w:pPr>
      <w:r>
        <w:t>Адрес отправки корреспонденции:________________________________________________</w:t>
      </w:r>
    </w:p>
    <w:p w:rsidR="008A4115" w:rsidRDefault="008A4115" w:rsidP="008A4115">
      <w:pPr>
        <w:pStyle w:val="a3"/>
        <w:spacing w:before="0" w:beforeAutospacing="0" w:after="0" w:afterAutospacing="0"/>
        <w:jc w:val="center"/>
      </w:pPr>
    </w:p>
    <w:p w:rsidR="008A4115" w:rsidRDefault="008A4115" w:rsidP="008A4115">
      <w:pPr>
        <w:pStyle w:val="a3"/>
        <w:spacing w:before="0" w:beforeAutospacing="0" w:after="0" w:afterAutospacing="0"/>
        <w:jc w:val="center"/>
      </w:pPr>
    </w:p>
    <w:p w:rsidR="008A4115" w:rsidRDefault="008A4115" w:rsidP="008A4115">
      <w:pPr>
        <w:pStyle w:val="a3"/>
        <w:spacing w:before="0" w:beforeAutospacing="0" w:after="0" w:afterAutospacing="0"/>
        <w:jc w:val="center"/>
      </w:pPr>
      <w:r>
        <w:t>Участник открытого конкурса:___________________________________________________</w:t>
      </w:r>
    </w:p>
    <w:p w:rsidR="008A4115" w:rsidRDefault="008A4115" w:rsidP="008A4115">
      <w:pPr>
        <w:widowControl w:val="0"/>
        <w:autoSpaceDE w:val="0"/>
        <w:autoSpaceDN w:val="0"/>
        <w:adjustRightInd w:val="0"/>
        <w:jc w:val="right"/>
        <w:rPr>
          <w:sz w:val="22"/>
          <w:szCs w:val="22"/>
        </w:rPr>
      </w:pPr>
    </w:p>
    <w:p w:rsidR="008A4115" w:rsidRDefault="008A4115" w:rsidP="008A4115">
      <w:pPr>
        <w:widowControl w:val="0"/>
        <w:tabs>
          <w:tab w:val="left" w:pos="285"/>
        </w:tabs>
        <w:autoSpaceDE w:val="0"/>
        <w:autoSpaceDN w:val="0"/>
        <w:adjustRightInd w:val="0"/>
        <w:rPr>
          <w:sz w:val="22"/>
          <w:szCs w:val="22"/>
        </w:rPr>
      </w:pPr>
      <w:r>
        <w:rPr>
          <w:sz w:val="22"/>
          <w:szCs w:val="22"/>
        </w:rPr>
        <w:tab/>
        <w:t>МП                                                                                подпись                                                 ФИО</w:t>
      </w:r>
    </w:p>
    <w:p w:rsidR="00E6673A" w:rsidRDefault="00E6673A" w:rsidP="00E6673A"/>
    <w:sectPr w:rsidR="00E6673A" w:rsidSect="000E125F">
      <w:footnotePr>
        <w:pos w:val="beneathText"/>
      </w:footnotePr>
      <w:pgSz w:w="11905" w:h="16837"/>
      <w:pgMar w:top="709" w:right="851" w:bottom="993"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2F4D5F59"/>
    <w:multiLevelType w:val="multilevel"/>
    <w:tmpl w:val="B0D8FF0A"/>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80"/>
        </w:tabs>
        <w:ind w:left="180" w:hanging="360"/>
      </w:pPr>
      <w:rPr>
        <w:rFonts w:hint="default"/>
      </w:rPr>
    </w:lvl>
    <w:lvl w:ilvl="2">
      <w:start w:val="1"/>
      <w:numFmt w:val="decimal"/>
      <w:isLgl/>
      <w:lvlText w:val="%1.%2.%3"/>
      <w:lvlJc w:val="left"/>
      <w:pPr>
        <w:tabs>
          <w:tab w:val="num" w:pos="540"/>
        </w:tabs>
        <w:ind w:left="540" w:hanging="720"/>
      </w:pPr>
      <w:rPr>
        <w:rFonts w:hint="default"/>
      </w:rPr>
    </w:lvl>
    <w:lvl w:ilvl="3">
      <w:start w:val="1"/>
      <w:numFmt w:val="decimal"/>
      <w:isLgl/>
      <w:lvlText w:val="%1.%2.%3.%4"/>
      <w:lvlJc w:val="left"/>
      <w:pPr>
        <w:tabs>
          <w:tab w:val="num" w:pos="540"/>
        </w:tabs>
        <w:ind w:left="540" w:hanging="720"/>
      </w:pPr>
      <w:rPr>
        <w:rFonts w:hint="default"/>
      </w:rPr>
    </w:lvl>
    <w:lvl w:ilvl="4">
      <w:start w:val="1"/>
      <w:numFmt w:val="decimal"/>
      <w:isLgl/>
      <w:lvlText w:val="%1.%2.%3.%4.%5"/>
      <w:lvlJc w:val="left"/>
      <w:pPr>
        <w:tabs>
          <w:tab w:val="num" w:pos="540"/>
        </w:tabs>
        <w:ind w:left="540" w:hanging="720"/>
      </w:pPr>
      <w:rPr>
        <w:rFonts w:hint="default"/>
      </w:rPr>
    </w:lvl>
    <w:lvl w:ilvl="5">
      <w:start w:val="1"/>
      <w:numFmt w:val="decimal"/>
      <w:isLgl/>
      <w:lvlText w:val="%1.%2.%3.%4.%5.%6"/>
      <w:lvlJc w:val="left"/>
      <w:pPr>
        <w:tabs>
          <w:tab w:val="num" w:pos="900"/>
        </w:tabs>
        <w:ind w:left="900" w:hanging="1080"/>
      </w:pPr>
      <w:rPr>
        <w:rFonts w:hint="default"/>
      </w:rPr>
    </w:lvl>
    <w:lvl w:ilvl="6">
      <w:start w:val="1"/>
      <w:numFmt w:val="decimal"/>
      <w:isLgl/>
      <w:lvlText w:val="%1.%2.%3.%4.%5.%6.%7"/>
      <w:lvlJc w:val="left"/>
      <w:pPr>
        <w:tabs>
          <w:tab w:val="num" w:pos="900"/>
        </w:tabs>
        <w:ind w:left="900" w:hanging="1080"/>
      </w:pPr>
      <w:rPr>
        <w:rFonts w:hint="default"/>
      </w:rPr>
    </w:lvl>
    <w:lvl w:ilvl="7">
      <w:start w:val="1"/>
      <w:numFmt w:val="decimal"/>
      <w:isLgl/>
      <w:lvlText w:val="%1.%2.%3.%4.%5.%6.%7.%8"/>
      <w:lvlJc w:val="left"/>
      <w:pPr>
        <w:tabs>
          <w:tab w:val="num" w:pos="1260"/>
        </w:tabs>
        <w:ind w:left="1260" w:hanging="1440"/>
      </w:pPr>
      <w:rPr>
        <w:rFonts w:hint="default"/>
      </w:rPr>
    </w:lvl>
    <w:lvl w:ilvl="8">
      <w:start w:val="1"/>
      <w:numFmt w:val="decimal"/>
      <w:isLgl/>
      <w:lvlText w:val="%1.%2.%3.%4.%5.%6.%7.%8.%9"/>
      <w:lvlJc w:val="left"/>
      <w:pPr>
        <w:tabs>
          <w:tab w:val="num" w:pos="1260"/>
        </w:tabs>
        <w:ind w:left="1260" w:hanging="1440"/>
      </w:pPr>
      <w:rPr>
        <w:rFonts w:hint="default"/>
      </w:rPr>
    </w:lvl>
  </w:abstractNum>
  <w:abstractNum w:abstractNumId="2">
    <w:nsid w:val="504A7456"/>
    <w:multiLevelType w:val="hybridMultilevel"/>
    <w:tmpl w:val="A53A0FEE"/>
    <w:lvl w:ilvl="0" w:tplc="F038330C">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9C0C79"/>
    <w:multiLevelType w:val="hybridMultilevel"/>
    <w:tmpl w:val="1E5644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9E6899"/>
    <w:multiLevelType w:val="hybridMultilevel"/>
    <w:tmpl w:val="977E472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8F42C7"/>
    <w:rsid w:val="00064E6A"/>
    <w:rsid w:val="00167C7A"/>
    <w:rsid w:val="001D1AAB"/>
    <w:rsid w:val="001F3B64"/>
    <w:rsid w:val="002A1431"/>
    <w:rsid w:val="002E48F4"/>
    <w:rsid w:val="00536A2B"/>
    <w:rsid w:val="0064633E"/>
    <w:rsid w:val="007568CF"/>
    <w:rsid w:val="00763920"/>
    <w:rsid w:val="008A4115"/>
    <w:rsid w:val="008D0FE8"/>
    <w:rsid w:val="008F42C7"/>
    <w:rsid w:val="009467D4"/>
    <w:rsid w:val="00A3470E"/>
    <w:rsid w:val="00AC71FF"/>
    <w:rsid w:val="00AD6D20"/>
    <w:rsid w:val="00C77A82"/>
    <w:rsid w:val="00C83D74"/>
    <w:rsid w:val="00E55180"/>
    <w:rsid w:val="00E6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467D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2C7"/>
    <w:pPr>
      <w:suppressAutoHyphens w:val="0"/>
      <w:spacing w:before="100" w:beforeAutospacing="1" w:after="100" w:afterAutospacing="1"/>
    </w:pPr>
    <w:rPr>
      <w:lang w:eastAsia="ru-RU"/>
    </w:rPr>
  </w:style>
  <w:style w:type="character" w:customStyle="1" w:styleId="apple-converted-space">
    <w:name w:val="apple-converted-space"/>
    <w:basedOn w:val="a0"/>
    <w:rsid w:val="008F42C7"/>
  </w:style>
  <w:style w:type="character" w:styleId="a4">
    <w:name w:val="Hyperlink"/>
    <w:basedOn w:val="a0"/>
    <w:uiPriority w:val="99"/>
    <w:semiHidden/>
    <w:unhideWhenUsed/>
    <w:rsid w:val="008F42C7"/>
    <w:rPr>
      <w:color w:val="0000FF"/>
      <w:u w:val="single"/>
    </w:rPr>
  </w:style>
  <w:style w:type="character" w:customStyle="1" w:styleId="10">
    <w:name w:val="Заголовок 1 Знак"/>
    <w:basedOn w:val="a0"/>
    <w:link w:val="1"/>
    <w:uiPriority w:val="9"/>
    <w:rsid w:val="009467D4"/>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1F3B64"/>
    <w:rPr>
      <w:b/>
      <w:bCs/>
    </w:rPr>
  </w:style>
  <w:style w:type="character" w:styleId="a6">
    <w:name w:val="Emphasis"/>
    <w:basedOn w:val="a0"/>
    <w:uiPriority w:val="20"/>
    <w:qFormat/>
    <w:rsid w:val="00167C7A"/>
    <w:rPr>
      <w:i/>
      <w:iCs/>
    </w:rPr>
  </w:style>
  <w:style w:type="paragraph" w:customStyle="1" w:styleId="ConsPlusTitle">
    <w:name w:val="ConsPlusTitle"/>
    <w:uiPriority w:val="99"/>
    <w:rsid w:val="00A34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A3470E"/>
    <w:rPr>
      <w:rFonts w:ascii="Arial" w:hAnsi="Arial" w:cs="Arial"/>
    </w:rPr>
  </w:style>
  <w:style w:type="paragraph" w:customStyle="1" w:styleId="ConsPlusNormal0">
    <w:name w:val="ConsPlusNormal"/>
    <w:link w:val="ConsPlusNormal"/>
    <w:rsid w:val="00A3470E"/>
    <w:pPr>
      <w:widowControl w:val="0"/>
      <w:autoSpaceDE w:val="0"/>
      <w:autoSpaceDN w:val="0"/>
      <w:adjustRightInd w:val="0"/>
      <w:spacing w:after="0" w:line="240" w:lineRule="auto"/>
      <w:ind w:firstLine="720"/>
    </w:pPr>
    <w:rPr>
      <w:rFonts w:ascii="Arial" w:hAnsi="Arial" w:cs="Arial"/>
    </w:rPr>
  </w:style>
  <w:style w:type="paragraph" w:styleId="a7">
    <w:name w:val="Balloon Text"/>
    <w:basedOn w:val="a"/>
    <w:link w:val="a8"/>
    <w:uiPriority w:val="99"/>
    <w:semiHidden/>
    <w:unhideWhenUsed/>
    <w:rsid w:val="00A3470E"/>
    <w:rPr>
      <w:rFonts w:ascii="Tahoma" w:hAnsi="Tahoma" w:cs="Tahoma"/>
      <w:sz w:val="16"/>
      <w:szCs w:val="16"/>
    </w:rPr>
  </w:style>
  <w:style w:type="character" w:customStyle="1" w:styleId="a8">
    <w:name w:val="Текст выноски Знак"/>
    <w:basedOn w:val="a0"/>
    <w:link w:val="a7"/>
    <w:uiPriority w:val="99"/>
    <w:semiHidden/>
    <w:rsid w:val="00A3470E"/>
    <w:rPr>
      <w:rFonts w:ascii="Tahoma" w:eastAsia="Times New Roman" w:hAnsi="Tahoma" w:cs="Tahoma"/>
      <w:sz w:val="16"/>
      <w:szCs w:val="16"/>
      <w:lang w:eastAsia="ar-SA"/>
    </w:rPr>
  </w:style>
  <w:style w:type="paragraph" w:customStyle="1" w:styleId="stposh">
    <w:name w:val="stposh"/>
    <w:basedOn w:val="a"/>
    <w:rsid w:val="00E6673A"/>
    <w:pPr>
      <w:suppressAutoHyphens w:val="0"/>
      <w:spacing w:before="100" w:beforeAutospacing="1" w:after="100" w:afterAutospacing="1"/>
    </w:pPr>
    <w:rPr>
      <w:lang w:eastAsia="ru-RU"/>
    </w:rPr>
  </w:style>
  <w:style w:type="character" w:customStyle="1" w:styleId="2">
    <w:name w:val="Основной текст (2)_"/>
    <w:link w:val="21"/>
    <w:rsid w:val="00E6673A"/>
    <w:rPr>
      <w:shd w:val="clear" w:color="auto" w:fill="FFFFFF"/>
    </w:rPr>
  </w:style>
  <w:style w:type="paragraph" w:customStyle="1" w:styleId="21">
    <w:name w:val="Основной текст (2)1"/>
    <w:basedOn w:val="a"/>
    <w:link w:val="2"/>
    <w:rsid w:val="00E6673A"/>
    <w:pPr>
      <w:widowControl w:val="0"/>
      <w:shd w:val="clear" w:color="auto" w:fill="FFFFFF"/>
      <w:suppressAutoHyphens w:val="0"/>
      <w:spacing w:after="660" w:line="283" w:lineRule="exact"/>
      <w:ind w:hanging="100"/>
      <w:jc w:val="right"/>
    </w:pPr>
    <w:rPr>
      <w:rFonts w:asciiTheme="minorHAnsi" w:eastAsiaTheme="minorHAnsi" w:hAnsiTheme="minorHAnsi" w:cstheme="minorBidi"/>
      <w:sz w:val="22"/>
      <w:szCs w:val="22"/>
      <w:lang w:eastAsia="en-US"/>
    </w:rPr>
  </w:style>
  <w:style w:type="character" w:customStyle="1" w:styleId="20">
    <w:name w:val="Основной текст (2)"/>
    <w:rsid w:val="00E6673A"/>
    <w:rPr>
      <w:rFonts w:ascii="Times New Roman" w:hAnsi="Times New Roman" w:cs="Times New Roman"/>
      <w:u w:val="none"/>
      <w:lang w:bidi="ar-SA"/>
    </w:rPr>
  </w:style>
  <w:style w:type="paragraph" w:customStyle="1" w:styleId="ConsPlusNonformat">
    <w:name w:val="ConsPlusNonformat"/>
    <w:uiPriority w:val="99"/>
    <w:rsid w:val="008A41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A41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99"/>
    <w:rsid w:val="008A41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69293">
      <w:bodyDiv w:val="1"/>
      <w:marLeft w:val="0"/>
      <w:marRight w:val="0"/>
      <w:marTop w:val="0"/>
      <w:marBottom w:val="0"/>
      <w:divBdr>
        <w:top w:val="none" w:sz="0" w:space="0" w:color="auto"/>
        <w:left w:val="none" w:sz="0" w:space="0" w:color="auto"/>
        <w:bottom w:val="none" w:sz="0" w:space="0" w:color="auto"/>
        <w:right w:val="none" w:sz="0" w:space="0" w:color="auto"/>
      </w:divBdr>
    </w:div>
    <w:div w:id="284236629">
      <w:bodyDiv w:val="1"/>
      <w:marLeft w:val="0"/>
      <w:marRight w:val="0"/>
      <w:marTop w:val="0"/>
      <w:marBottom w:val="0"/>
      <w:divBdr>
        <w:top w:val="none" w:sz="0" w:space="0" w:color="auto"/>
        <w:left w:val="none" w:sz="0" w:space="0" w:color="auto"/>
        <w:bottom w:val="none" w:sz="0" w:space="0" w:color="auto"/>
        <w:right w:val="none" w:sz="0" w:space="0" w:color="auto"/>
      </w:divBdr>
    </w:div>
    <w:div w:id="629558084">
      <w:bodyDiv w:val="1"/>
      <w:marLeft w:val="0"/>
      <w:marRight w:val="0"/>
      <w:marTop w:val="0"/>
      <w:marBottom w:val="0"/>
      <w:divBdr>
        <w:top w:val="none" w:sz="0" w:space="0" w:color="auto"/>
        <w:left w:val="none" w:sz="0" w:space="0" w:color="auto"/>
        <w:bottom w:val="none" w:sz="0" w:space="0" w:color="auto"/>
        <w:right w:val="none" w:sz="0" w:space="0" w:color="auto"/>
      </w:divBdr>
    </w:div>
    <w:div w:id="1018652424">
      <w:bodyDiv w:val="1"/>
      <w:marLeft w:val="0"/>
      <w:marRight w:val="0"/>
      <w:marTop w:val="0"/>
      <w:marBottom w:val="0"/>
      <w:divBdr>
        <w:top w:val="none" w:sz="0" w:space="0" w:color="auto"/>
        <w:left w:val="none" w:sz="0" w:space="0" w:color="auto"/>
        <w:bottom w:val="none" w:sz="0" w:space="0" w:color="auto"/>
        <w:right w:val="none" w:sz="0" w:space="0" w:color="auto"/>
      </w:divBdr>
    </w:div>
    <w:div w:id="1304312059">
      <w:bodyDiv w:val="1"/>
      <w:marLeft w:val="0"/>
      <w:marRight w:val="0"/>
      <w:marTop w:val="0"/>
      <w:marBottom w:val="0"/>
      <w:divBdr>
        <w:top w:val="none" w:sz="0" w:space="0" w:color="auto"/>
        <w:left w:val="none" w:sz="0" w:space="0" w:color="auto"/>
        <w:bottom w:val="none" w:sz="0" w:space="0" w:color="auto"/>
        <w:right w:val="none" w:sz="0" w:space="0" w:color="auto"/>
      </w:divBdr>
    </w:div>
    <w:div w:id="1401126476">
      <w:bodyDiv w:val="1"/>
      <w:marLeft w:val="0"/>
      <w:marRight w:val="0"/>
      <w:marTop w:val="0"/>
      <w:marBottom w:val="0"/>
      <w:divBdr>
        <w:top w:val="none" w:sz="0" w:space="0" w:color="auto"/>
        <w:left w:val="none" w:sz="0" w:space="0" w:color="auto"/>
        <w:bottom w:val="none" w:sz="0" w:space="0" w:color="auto"/>
        <w:right w:val="none" w:sz="0" w:space="0" w:color="auto"/>
      </w:divBdr>
    </w:div>
    <w:div w:id="1885871930">
      <w:bodyDiv w:val="1"/>
      <w:marLeft w:val="0"/>
      <w:marRight w:val="0"/>
      <w:marTop w:val="0"/>
      <w:marBottom w:val="0"/>
      <w:divBdr>
        <w:top w:val="none" w:sz="0" w:space="0" w:color="auto"/>
        <w:left w:val="none" w:sz="0" w:space="0" w:color="auto"/>
        <w:bottom w:val="none" w:sz="0" w:space="0" w:color="auto"/>
        <w:right w:val="none" w:sz="0" w:space="0" w:color="auto"/>
      </w:divBdr>
    </w:div>
    <w:div w:id="2103406029">
      <w:bodyDiv w:val="1"/>
      <w:marLeft w:val="0"/>
      <w:marRight w:val="0"/>
      <w:marTop w:val="0"/>
      <w:marBottom w:val="0"/>
      <w:divBdr>
        <w:top w:val="none" w:sz="0" w:space="0" w:color="auto"/>
        <w:left w:val="none" w:sz="0" w:space="0" w:color="auto"/>
        <w:bottom w:val="none" w:sz="0" w:space="0" w:color="auto"/>
        <w:right w:val="none" w:sz="0" w:space="0" w:color="auto"/>
      </w:divBdr>
    </w:div>
    <w:div w:id="21095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2122</Words>
  <Characters>12102</Characters>
  <Application>Microsoft Office Word</Application>
  <DocSecurity>0</DocSecurity>
  <Lines>100</Lines>
  <Paragraphs>28</Paragraphs>
  <ScaleCrop>false</ScaleCrop>
  <Company>SPecialiST RePack</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2016-09-30T06:29:00Z</dcterms:created>
  <dcterms:modified xsi:type="dcterms:W3CDTF">2016-09-30T11:40:00Z</dcterms:modified>
</cp:coreProperties>
</file>