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A5" w:rsidRDefault="0006435E">
      <w:r>
        <w:rPr>
          <w:noProof/>
          <w:lang w:eastAsia="ru-RU"/>
        </w:rPr>
        <w:drawing>
          <wp:inline distT="0" distB="0" distL="0" distR="0" wp14:anchorId="47F51238" wp14:editId="76BCCD56">
            <wp:extent cx="2828925" cy="115252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152525"/>
                    </a:xfrm>
                    <a:prstGeom prst="rect">
                      <a:avLst/>
                    </a:prstGeom>
                    <a:noFill/>
                  </pic:spPr>
                </pic:pic>
              </a:graphicData>
            </a:graphic>
          </wp:inline>
        </w:drawing>
      </w:r>
    </w:p>
    <w:p w:rsidR="007877B3" w:rsidRPr="0006435E" w:rsidRDefault="0006435E" w:rsidP="0006435E">
      <w:pPr>
        <w:jc w:val="right"/>
        <w:rPr>
          <w:b/>
          <w:sz w:val="32"/>
          <w:szCs w:val="32"/>
        </w:rPr>
      </w:pPr>
      <w:r w:rsidRPr="0006435E">
        <w:rPr>
          <w:b/>
          <w:sz w:val="32"/>
          <w:szCs w:val="32"/>
        </w:rPr>
        <w:t>ПРЕСС-РЕЛИЗ</w:t>
      </w:r>
    </w:p>
    <w:p w:rsidR="00170130" w:rsidRDefault="00170130" w:rsidP="007877B3">
      <w:pPr>
        <w:rPr>
          <w:rFonts w:ascii="Segoe UI" w:hAnsi="Segoe UI" w:cs="Segoe UI"/>
          <w:sz w:val="32"/>
          <w:szCs w:val="32"/>
        </w:rPr>
      </w:pPr>
    </w:p>
    <w:p w:rsidR="007877B3" w:rsidRPr="00E65CEB" w:rsidRDefault="007877B3" w:rsidP="007877B3">
      <w:pPr>
        <w:rPr>
          <w:rFonts w:ascii="Segoe UI" w:hAnsi="Segoe UI" w:cs="Segoe UI"/>
          <w:sz w:val="32"/>
          <w:szCs w:val="32"/>
        </w:rPr>
      </w:pPr>
      <w:bookmarkStart w:id="0" w:name="_GoBack"/>
      <w:bookmarkEnd w:id="0"/>
      <w:r w:rsidRPr="00E65CEB">
        <w:rPr>
          <w:rFonts w:ascii="Segoe UI" w:hAnsi="Segoe UI" w:cs="Segoe UI"/>
          <w:sz w:val="32"/>
          <w:szCs w:val="32"/>
        </w:rPr>
        <w:t>Легко ли стать собственником?</w:t>
      </w:r>
      <w:r w:rsidR="00E65CEB" w:rsidRPr="00E65CEB">
        <w:rPr>
          <w:rFonts w:ascii="Segoe UI" w:hAnsi="Segoe UI" w:cs="Segoe UI"/>
          <w:sz w:val="32"/>
          <w:szCs w:val="32"/>
        </w:rPr>
        <w:t xml:space="preserve"> По итогам «горячей линии»</w:t>
      </w:r>
    </w:p>
    <w:p w:rsidR="007877B3" w:rsidRDefault="00E65CEB" w:rsidP="0006435E">
      <w:pPr>
        <w:jc w:val="both"/>
        <w:rPr>
          <w:rFonts w:ascii="Segoe UI" w:hAnsi="Segoe UI" w:cs="Segoe UI"/>
          <w:sz w:val="24"/>
          <w:szCs w:val="24"/>
        </w:rPr>
      </w:pPr>
      <w:r w:rsidRPr="0006435E">
        <w:rPr>
          <w:rFonts w:ascii="Segoe UI" w:hAnsi="Segoe UI" w:cs="Segoe UI"/>
          <w:sz w:val="24"/>
          <w:szCs w:val="24"/>
        </w:rPr>
        <w:t xml:space="preserve">В Управлении Росреестра по Калужской области была поведена «горячая линия», в ходе которой </w:t>
      </w:r>
      <w:r w:rsidR="004300A3" w:rsidRPr="0006435E">
        <w:rPr>
          <w:rFonts w:ascii="Segoe UI" w:hAnsi="Segoe UI" w:cs="Segoe UI"/>
          <w:sz w:val="24"/>
          <w:szCs w:val="24"/>
        </w:rPr>
        <w:t xml:space="preserve"> </w:t>
      </w:r>
      <w:r w:rsidRPr="0006435E">
        <w:rPr>
          <w:rFonts w:ascii="Segoe UI" w:hAnsi="Segoe UI" w:cs="Segoe UI"/>
          <w:sz w:val="24"/>
          <w:szCs w:val="24"/>
        </w:rPr>
        <w:t xml:space="preserve">начальник отдела регистрации объектов недвижимости Управления Сергей Проняев ответил на вопросы, волнующие калужан. </w:t>
      </w:r>
    </w:p>
    <w:p w:rsidR="0006435E" w:rsidRPr="0006435E" w:rsidRDefault="0006435E" w:rsidP="0006435E">
      <w:pPr>
        <w:jc w:val="both"/>
        <w:rPr>
          <w:rFonts w:ascii="Segoe UI" w:hAnsi="Segoe UI" w:cs="Segoe UI"/>
          <w:sz w:val="24"/>
          <w:szCs w:val="24"/>
        </w:rPr>
      </w:pPr>
      <w:r w:rsidRPr="0006435E">
        <w:rPr>
          <w:rFonts w:ascii="Segoe UI" w:hAnsi="Segoe UI" w:cs="Segoe UI"/>
          <w:b/>
          <w:sz w:val="24"/>
          <w:szCs w:val="24"/>
        </w:rPr>
        <w:t>Вопрос:</w:t>
      </w:r>
      <w:r w:rsidRPr="0006435E">
        <w:rPr>
          <w:rFonts w:ascii="Segoe UI" w:hAnsi="Segoe UI" w:cs="Segoe UI"/>
          <w:sz w:val="24"/>
          <w:szCs w:val="24"/>
        </w:rPr>
        <w:t xml:space="preserve"> Муж хочет подарить мне земельный участок с жилым домом. Кроме договора дарения, какие документы нужно представить? </w:t>
      </w:r>
    </w:p>
    <w:p w:rsidR="0006435E" w:rsidRPr="0006435E" w:rsidRDefault="0006435E" w:rsidP="0006435E">
      <w:pPr>
        <w:spacing w:after="0"/>
        <w:jc w:val="both"/>
        <w:rPr>
          <w:rFonts w:ascii="Segoe UI" w:hAnsi="Segoe UI" w:cs="Segoe UI"/>
          <w:sz w:val="24"/>
          <w:szCs w:val="24"/>
        </w:rPr>
      </w:pPr>
      <w:r w:rsidRPr="0006435E">
        <w:rPr>
          <w:rFonts w:ascii="Segoe UI" w:hAnsi="Segoe UI" w:cs="Segoe UI"/>
          <w:b/>
          <w:sz w:val="24"/>
          <w:szCs w:val="24"/>
        </w:rPr>
        <w:t>Ответ:</w:t>
      </w:r>
      <w:r w:rsidRPr="0006435E">
        <w:rPr>
          <w:rFonts w:ascii="Segoe UI" w:hAnsi="Segoe UI" w:cs="Segoe UI"/>
          <w:sz w:val="24"/>
          <w:szCs w:val="24"/>
        </w:rPr>
        <w:t xml:space="preserve"> заключение договора дарения между супругами возможно в случае, когда недвижимое имущество является личной собственностью супруга-дарителя (приобретено до брака, получено по безвозмездной сделке, заключен брачный договор), либо после определения долей в общей совместной собственности супругов.</w:t>
      </w:r>
    </w:p>
    <w:p w:rsidR="0006435E" w:rsidRPr="0006435E" w:rsidRDefault="0006435E" w:rsidP="0006435E">
      <w:pPr>
        <w:spacing w:after="0"/>
        <w:jc w:val="both"/>
        <w:rPr>
          <w:rFonts w:ascii="Segoe UI" w:hAnsi="Segoe UI" w:cs="Segoe UI"/>
          <w:sz w:val="24"/>
          <w:szCs w:val="24"/>
        </w:rPr>
      </w:pPr>
      <w:r w:rsidRPr="0006435E">
        <w:rPr>
          <w:rFonts w:ascii="Segoe UI" w:hAnsi="Segoe UI" w:cs="Segoe UI"/>
          <w:sz w:val="24"/>
          <w:szCs w:val="24"/>
        </w:rPr>
        <w:t>Государственная регистрация осуществляется на основании заявления о переходе права собственности и заявления о государственной регистрации права собственности одаряемого. На регистрацию предоставляется договор дарения, как минимум в двух экземплярах-подлинниках. При наличии брачного договора предоставляется его оригинал и копия. В случае определения долей в совместно нажитом имуществе на государственную регистрацию предоставляется соответствующее соглашение  в двух экземплярах-подлинниках и нотариально удостоверенный договор дарения доли в праве собственности на недвижимое имущество.</w:t>
      </w:r>
    </w:p>
    <w:p w:rsidR="0006435E" w:rsidRPr="0006435E" w:rsidRDefault="0006435E" w:rsidP="0006435E">
      <w:pPr>
        <w:jc w:val="both"/>
        <w:rPr>
          <w:rFonts w:ascii="Segoe UI" w:hAnsi="Segoe UI" w:cs="Segoe UI"/>
          <w:sz w:val="24"/>
          <w:szCs w:val="24"/>
        </w:rPr>
      </w:pPr>
      <w:r w:rsidRPr="0006435E">
        <w:rPr>
          <w:rFonts w:ascii="Segoe UI" w:hAnsi="Segoe UI" w:cs="Segoe UI"/>
          <w:sz w:val="24"/>
          <w:szCs w:val="24"/>
        </w:rPr>
        <w:t>В случае, когда право не зарегистрировано в Едином государственном реестре недвижимости, предоставляется заявление о государственной регистрации ранее возникшего права и правоустанавливающий документ.</w:t>
      </w:r>
    </w:p>
    <w:p w:rsidR="007877B3" w:rsidRPr="0006435E" w:rsidRDefault="0006435E" w:rsidP="0006435E">
      <w:pPr>
        <w:jc w:val="both"/>
        <w:rPr>
          <w:rFonts w:ascii="Segoe UI" w:hAnsi="Segoe UI" w:cs="Segoe UI"/>
          <w:sz w:val="24"/>
          <w:szCs w:val="24"/>
        </w:rPr>
      </w:pPr>
      <w:r w:rsidRPr="0006435E">
        <w:rPr>
          <w:rFonts w:ascii="Segoe UI" w:hAnsi="Segoe UI" w:cs="Segoe UI"/>
          <w:b/>
          <w:sz w:val="24"/>
          <w:szCs w:val="24"/>
        </w:rPr>
        <w:t>Вопрос:</w:t>
      </w:r>
      <w:r w:rsidRPr="0006435E">
        <w:rPr>
          <w:rFonts w:ascii="Segoe UI" w:hAnsi="Segoe UI" w:cs="Segoe UI"/>
          <w:sz w:val="24"/>
          <w:szCs w:val="24"/>
        </w:rPr>
        <w:t xml:space="preserve"> </w:t>
      </w:r>
      <w:r w:rsidR="007877B3" w:rsidRPr="0006435E">
        <w:rPr>
          <w:rFonts w:ascii="Segoe UI" w:hAnsi="Segoe UI" w:cs="Segoe UI"/>
          <w:sz w:val="24"/>
          <w:szCs w:val="24"/>
        </w:rPr>
        <w:t xml:space="preserve"> </w:t>
      </w:r>
      <w:r w:rsidRPr="0006435E">
        <w:rPr>
          <w:rFonts w:ascii="Segoe UI" w:hAnsi="Segoe UI" w:cs="Segoe UI"/>
          <w:sz w:val="24"/>
          <w:szCs w:val="24"/>
        </w:rPr>
        <w:t xml:space="preserve">Мы с бывшим супругом в разводе 5 лет. Притязаний на имущество супруг не имел. </w:t>
      </w:r>
      <w:r w:rsidR="007877B3" w:rsidRPr="0006435E">
        <w:rPr>
          <w:rFonts w:ascii="Segoe UI" w:hAnsi="Segoe UI" w:cs="Segoe UI"/>
          <w:sz w:val="24"/>
          <w:szCs w:val="24"/>
        </w:rPr>
        <w:t>Требуется ли согласие бывшего супруга на продажу имуще</w:t>
      </w:r>
      <w:r w:rsidRPr="0006435E">
        <w:rPr>
          <w:rFonts w:ascii="Segoe UI" w:hAnsi="Segoe UI" w:cs="Segoe UI"/>
          <w:sz w:val="24"/>
          <w:szCs w:val="24"/>
        </w:rPr>
        <w:t xml:space="preserve">ства, приобретенного в браке? </w:t>
      </w:r>
      <w:r w:rsidR="007877B3" w:rsidRPr="0006435E">
        <w:rPr>
          <w:rFonts w:ascii="Segoe UI" w:hAnsi="Segoe UI" w:cs="Segoe UI"/>
          <w:sz w:val="24"/>
          <w:szCs w:val="24"/>
        </w:rPr>
        <w:t xml:space="preserve"> </w:t>
      </w:r>
    </w:p>
    <w:p w:rsidR="007877B3" w:rsidRPr="0006435E" w:rsidRDefault="0006435E" w:rsidP="0006435E">
      <w:pPr>
        <w:spacing w:after="0"/>
        <w:jc w:val="both"/>
        <w:rPr>
          <w:rFonts w:ascii="Segoe UI" w:hAnsi="Segoe UI" w:cs="Segoe UI"/>
          <w:sz w:val="24"/>
          <w:szCs w:val="24"/>
        </w:rPr>
      </w:pPr>
      <w:r w:rsidRPr="0006435E">
        <w:rPr>
          <w:rFonts w:ascii="Segoe UI" w:hAnsi="Segoe UI" w:cs="Segoe UI"/>
          <w:b/>
          <w:sz w:val="24"/>
          <w:szCs w:val="24"/>
        </w:rPr>
        <w:lastRenderedPageBreak/>
        <w:t>Ответ:</w:t>
      </w:r>
      <w:r w:rsidRPr="0006435E">
        <w:rPr>
          <w:rFonts w:ascii="Segoe UI" w:hAnsi="Segoe UI" w:cs="Segoe UI"/>
          <w:sz w:val="24"/>
          <w:szCs w:val="24"/>
        </w:rPr>
        <w:t xml:space="preserve"> </w:t>
      </w:r>
      <w:r w:rsidR="007877B3" w:rsidRPr="0006435E">
        <w:rPr>
          <w:rFonts w:ascii="Segoe UI" w:hAnsi="Segoe UI" w:cs="Segoe UI"/>
          <w:sz w:val="24"/>
          <w:szCs w:val="24"/>
        </w:rPr>
        <w:t>Согласно пункту 1 статьи 25 Семейного кодекса РФ брак прекращается со дня государственной регистрации развода в книге регистрации актов гражданского состояния либо - со дня вступления решения суда в законную силу.</w:t>
      </w:r>
    </w:p>
    <w:p w:rsidR="007877B3" w:rsidRPr="0006435E" w:rsidRDefault="007877B3" w:rsidP="0006435E">
      <w:pPr>
        <w:jc w:val="both"/>
        <w:rPr>
          <w:rFonts w:ascii="Segoe UI" w:hAnsi="Segoe UI" w:cs="Segoe UI"/>
          <w:sz w:val="24"/>
          <w:szCs w:val="24"/>
        </w:rPr>
      </w:pPr>
      <w:r w:rsidRPr="0006435E">
        <w:rPr>
          <w:rFonts w:ascii="Segoe UI" w:hAnsi="Segoe UI" w:cs="Segoe UI"/>
          <w:sz w:val="24"/>
          <w:szCs w:val="24"/>
        </w:rPr>
        <w:t>Норма о необходимости нотариального согласия супруга по распоряжению имуществом, права на которое подлежат государственной регистрации, распространяется на супругов, брак которых не прекращен. Таким образом, нотариально заверенного согласия бывшего супруга на отчуждение имущества не требуется.</w:t>
      </w:r>
    </w:p>
    <w:p w:rsidR="007877B3" w:rsidRPr="004B3E44" w:rsidRDefault="006D3478" w:rsidP="004B3E44">
      <w:pPr>
        <w:jc w:val="both"/>
        <w:rPr>
          <w:rFonts w:ascii="Segoe UI" w:hAnsi="Segoe UI" w:cs="Segoe UI"/>
          <w:sz w:val="24"/>
          <w:szCs w:val="24"/>
        </w:rPr>
      </w:pPr>
      <w:r w:rsidRPr="004B3E44">
        <w:rPr>
          <w:rFonts w:ascii="Segoe UI" w:hAnsi="Segoe UI" w:cs="Segoe UI"/>
          <w:b/>
          <w:sz w:val="24"/>
          <w:szCs w:val="24"/>
        </w:rPr>
        <w:t>Вопрос:</w:t>
      </w:r>
      <w:r w:rsidRPr="004B3E44">
        <w:rPr>
          <w:rFonts w:ascii="Segoe UI" w:hAnsi="Segoe UI" w:cs="Segoe UI"/>
          <w:sz w:val="24"/>
          <w:szCs w:val="24"/>
        </w:rPr>
        <w:t xml:space="preserve"> </w:t>
      </w:r>
      <w:r w:rsidR="007877B3" w:rsidRPr="004B3E44">
        <w:rPr>
          <w:rFonts w:ascii="Segoe UI" w:hAnsi="Segoe UI" w:cs="Segoe UI"/>
          <w:sz w:val="24"/>
          <w:szCs w:val="24"/>
        </w:rPr>
        <w:t>Планиру</w:t>
      </w:r>
      <w:r w:rsidRPr="004B3E44">
        <w:rPr>
          <w:rFonts w:ascii="Segoe UI" w:hAnsi="Segoe UI" w:cs="Segoe UI"/>
          <w:sz w:val="24"/>
          <w:szCs w:val="24"/>
        </w:rPr>
        <w:t xml:space="preserve">ем </w:t>
      </w:r>
      <w:r w:rsidR="007877B3" w:rsidRPr="004B3E44">
        <w:rPr>
          <w:rFonts w:ascii="Segoe UI" w:hAnsi="Segoe UI" w:cs="Segoe UI"/>
          <w:sz w:val="24"/>
          <w:szCs w:val="24"/>
        </w:rPr>
        <w:t xml:space="preserve">покупку квартиры. Я замужем, есть двое несовершеннолетних детей. Оформлять квартиру буду на себя. Какие документы необходимо предоставить? Нужно ли согласие мужа? </w:t>
      </w:r>
      <w:r w:rsidR="000873DB" w:rsidRPr="004B3E44">
        <w:rPr>
          <w:rFonts w:ascii="Segoe UI" w:hAnsi="Segoe UI" w:cs="Segoe UI"/>
          <w:sz w:val="24"/>
          <w:szCs w:val="24"/>
        </w:rPr>
        <w:t xml:space="preserve"> </w:t>
      </w:r>
    </w:p>
    <w:p w:rsidR="007877B3" w:rsidRPr="004B3E44" w:rsidRDefault="000873DB" w:rsidP="004B3E44">
      <w:pPr>
        <w:spacing w:after="0"/>
        <w:jc w:val="both"/>
        <w:rPr>
          <w:rFonts w:ascii="Segoe UI" w:hAnsi="Segoe UI" w:cs="Segoe UI"/>
          <w:sz w:val="24"/>
          <w:szCs w:val="24"/>
        </w:rPr>
      </w:pPr>
      <w:r w:rsidRPr="004B3E44">
        <w:rPr>
          <w:rFonts w:ascii="Segoe UI" w:hAnsi="Segoe UI" w:cs="Segoe UI"/>
          <w:b/>
          <w:sz w:val="24"/>
          <w:szCs w:val="24"/>
        </w:rPr>
        <w:t>Ответ:</w:t>
      </w:r>
      <w:r w:rsidRPr="004B3E44">
        <w:rPr>
          <w:rFonts w:ascii="Segoe UI" w:hAnsi="Segoe UI" w:cs="Segoe UI"/>
          <w:sz w:val="24"/>
          <w:szCs w:val="24"/>
        </w:rPr>
        <w:t xml:space="preserve"> </w:t>
      </w:r>
      <w:r w:rsidR="007877B3" w:rsidRPr="004B3E44">
        <w:rPr>
          <w:rFonts w:ascii="Segoe UI" w:hAnsi="Segoe UI" w:cs="Segoe UI"/>
          <w:sz w:val="24"/>
          <w:szCs w:val="24"/>
        </w:rPr>
        <w:t xml:space="preserve"> К заявлению о государственной регистрации прав прилагаются: документ, подтверждающий полномочия представителя (если с заявлением обращается представитель); документы, являющиеся основанием для осуществления регистрации прав (например, договор купли-продажи); иные документы, предусмотренные законом (например, кредитный договор или договор займа в случае приобретения квартиры за счет кредитных средств).</w:t>
      </w:r>
    </w:p>
    <w:p w:rsidR="007877B3" w:rsidRPr="004B3E44" w:rsidRDefault="007877B3" w:rsidP="004B3E44">
      <w:pPr>
        <w:spacing w:after="0"/>
        <w:jc w:val="both"/>
        <w:rPr>
          <w:rFonts w:ascii="Segoe UI" w:hAnsi="Segoe UI" w:cs="Segoe UI"/>
          <w:sz w:val="24"/>
          <w:szCs w:val="24"/>
        </w:rPr>
      </w:pPr>
      <w:r w:rsidRPr="004B3E44">
        <w:rPr>
          <w:rFonts w:ascii="Segoe UI" w:hAnsi="Segoe UI" w:cs="Segoe UI"/>
          <w:sz w:val="24"/>
          <w:szCs w:val="24"/>
        </w:rPr>
        <w:t>Покупателю потребуется также уплатить госпошлину в размере 2000 рублей.</w:t>
      </w:r>
    </w:p>
    <w:p w:rsidR="007877B3" w:rsidRPr="004B3E44" w:rsidRDefault="007877B3" w:rsidP="004B3E44">
      <w:pPr>
        <w:spacing w:after="0"/>
        <w:jc w:val="both"/>
        <w:rPr>
          <w:rFonts w:ascii="Segoe UI" w:hAnsi="Segoe UI" w:cs="Segoe UI"/>
          <w:sz w:val="24"/>
          <w:szCs w:val="24"/>
        </w:rPr>
      </w:pPr>
      <w:r w:rsidRPr="004B3E44">
        <w:rPr>
          <w:rFonts w:ascii="Segoe UI" w:hAnsi="Segoe UI" w:cs="Segoe UI"/>
          <w:sz w:val="24"/>
          <w:szCs w:val="24"/>
        </w:rPr>
        <w:t>На приобретение объекта недвижимости одним из супругов нотариально удостоверенное согласие другого не требуется.</w:t>
      </w:r>
      <w:r w:rsidR="00FB6F2D" w:rsidRPr="004B3E44">
        <w:rPr>
          <w:rFonts w:ascii="Segoe UI" w:hAnsi="Segoe UI" w:cs="Segoe UI"/>
          <w:sz w:val="24"/>
          <w:szCs w:val="24"/>
        </w:rPr>
        <w:t xml:space="preserve"> </w:t>
      </w:r>
    </w:p>
    <w:p w:rsidR="0006435E" w:rsidRPr="00F2130F" w:rsidRDefault="007877B3" w:rsidP="004B3E44">
      <w:pPr>
        <w:jc w:val="both"/>
        <w:rPr>
          <w:rFonts w:ascii="Segoe UI" w:hAnsi="Segoe UI" w:cs="Segoe UI"/>
          <w:sz w:val="24"/>
          <w:szCs w:val="24"/>
        </w:rPr>
      </w:pPr>
      <w:r w:rsidRPr="004B3E44">
        <w:rPr>
          <w:rFonts w:ascii="Segoe UI" w:hAnsi="Segoe UI" w:cs="Segoe UI"/>
          <w:sz w:val="24"/>
          <w:szCs w:val="24"/>
        </w:rPr>
        <w:t>Документы можно подать лично в офисах МФЦ, в форме почтового отправления или в электронной форме через портал Росреестра.</w:t>
      </w:r>
    </w:p>
    <w:p w:rsidR="007877B3" w:rsidRPr="00616C84" w:rsidRDefault="00170130" w:rsidP="00616C84">
      <w:pPr>
        <w:jc w:val="both"/>
        <w:rPr>
          <w:rFonts w:ascii="Segoe UI" w:hAnsi="Segoe UI" w:cs="Segoe UI"/>
          <w:sz w:val="24"/>
          <w:szCs w:val="24"/>
        </w:rPr>
      </w:pPr>
      <w:r>
        <w:rPr>
          <w:rFonts w:ascii="Segoe UI" w:hAnsi="Segoe UI" w:cs="Segoe UI"/>
          <w:b/>
          <w:sz w:val="24"/>
          <w:szCs w:val="24"/>
        </w:rPr>
        <w:t xml:space="preserve"> </w:t>
      </w:r>
    </w:p>
    <w:sectPr w:rsidR="007877B3" w:rsidRPr="00616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49"/>
    <w:rsid w:val="0006435E"/>
    <w:rsid w:val="000873DB"/>
    <w:rsid w:val="000F59EC"/>
    <w:rsid w:val="00170130"/>
    <w:rsid w:val="002878A5"/>
    <w:rsid w:val="004300A3"/>
    <w:rsid w:val="004B3E44"/>
    <w:rsid w:val="00616C84"/>
    <w:rsid w:val="006D3478"/>
    <w:rsid w:val="007877B3"/>
    <w:rsid w:val="00790BF6"/>
    <w:rsid w:val="007B1DD4"/>
    <w:rsid w:val="00B70449"/>
    <w:rsid w:val="00E65CEB"/>
    <w:rsid w:val="00F2130F"/>
    <w:rsid w:val="00FB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3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3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DolgovaVB</dc:creator>
  <cp:lastModifiedBy>DolgovaVB</cp:lastModifiedBy>
  <cp:revision>12</cp:revision>
  <dcterms:created xsi:type="dcterms:W3CDTF">2018-09-25T13:49:00Z</dcterms:created>
  <dcterms:modified xsi:type="dcterms:W3CDTF">2018-12-19T14:07:00Z</dcterms:modified>
</cp:coreProperties>
</file>