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F" w:rsidRDefault="00957A00">
      <w:r>
        <w:rPr>
          <w:noProof/>
          <w:lang w:eastAsia="ru-RU"/>
        </w:rPr>
        <w:drawing>
          <wp:inline distT="0" distB="0" distL="0" distR="0" wp14:anchorId="202ECDE0">
            <wp:extent cx="254254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991" w:rsidRPr="00957A00" w:rsidRDefault="00957A00" w:rsidP="00957A00">
      <w:pPr>
        <w:jc w:val="right"/>
        <w:rPr>
          <w:b/>
          <w:sz w:val="32"/>
          <w:szCs w:val="32"/>
        </w:rPr>
      </w:pPr>
      <w:r w:rsidRPr="00957A00">
        <w:rPr>
          <w:b/>
          <w:sz w:val="32"/>
          <w:szCs w:val="32"/>
        </w:rPr>
        <w:t>ПРЕСС-РЕЛИЗ</w:t>
      </w:r>
    </w:p>
    <w:p w:rsidR="00957A00" w:rsidRPr="00957A00" w:rsidRDefault="00957A00" w:rsidP="00957A00">
      <w:pPr>
        <w:jc w:val="center"/>
        <w:rPr>
          <w:rFonts w:ascii="Segoe UI" w:hAnsi="Segoe UI" w:cs="Segoe UI"/>
          <w:sz w:val="28"/>
          <w:szCs w:val="28"/>
        </w:rPr>
      </w:pPr>
      <w:r w:rsidRPr="00957A00">
        <w:rPr>
          <w:rFonts w:ascii="Segoe UI" w:hAnsi="Segoe UI" w:cs="Segoe UI"/>
          <w:sz w:val="28"/>
          <w:szCs w:val="28"/>
        </w:rPr>
        <w:t xml:space="preserve">Стандарт и порядок предоставления </w:t>
      </w:r>
      <w:proofErr w:type="gramStart"/>
      <w:r w:rsidRPr="00957A00">
        <w:rPr>
          <w:rFonts w:ascii="Segoe UI" w:hAnsi="Segoe UI" w:cs="Segoe UI"/>
          <w:sz w:val="28"/>
          <w:szCs w:val="28"/>
        </w:rPr>
        <w:t>государственной</w:t>
      </w:r>
      <w:proofErr w:type="gramEnd"/>
      <w:r w:rsidRPr="00957A00">
        <w:rPr>
          <w:rFonts w:ascii="Segoe UI" w:hAnsi="Segoe UI" w:cs="Segoe UI"/>
          <w:sz w:val="28"/>
          <w:szCs w:val="28"/>
        </w:rPr>
        <w:t xml:space="preserve"> услуг Росреестра определен Административным регламентом</w:t>
      </w:r>
    </w:p>
    <w:p w:rsidR="00055B54" w:rsidRPr="00957A00" w:rsidRDefault="00957A00" w:rsidP="00957A00">
      <w:p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>Управление Росреестра по Калужской</w:t>
      </w:r>
      <w:r w:rsidR="00055B54" w:rsidRPr="00957A00">
        <w:rPr>
          <w:rFonts w:ascii="Segoe UI" w:hAnsi="Segoe UI" w:cs="Segoe UI"/>
          <w:sz w:val="24"/>
          <w:szCs w:val="24"/>
        </w:rPr>
        <w:t xml:space="preserve"> области информирует</w:t>
      </w:r>
      <w:r w:rsidR="00647147">
        <w:rPr>
          <w:rFonts w:ascii="Segoe UI" w:hAnsi="Segoe UI" w:cs="Segoe UI"/>
          <w:sz w:val="24"/>
          <w:szCs w:val="24"/>
        </w:rPr>
        <w:t>:</w:t>
      </w:r>
      <w:bookmarkStart w:id="0" w:name="_GoBack"/>
      <w:bookmarkEnd w:id="0"/>
      <w:r w:rsidR="00055B54" w:rsidRPr="00957A00">
        <w:rPr>
          <w:rFonts w:ascii="Segoe UI" w:hAnsi="Segoe UI" w:cs="Segoe UI"/>
          <w:sz w:val="24"/>
          <w:szCs w:val="24"/>
        </w:rPr>
        <w:t xml:space="preserve"> стандарт и порядок предоставления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имущество, в том числе сроки и последовательность административных процедур (действий) при предоставлении государственной услуги определен Административным регламентом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имущество, утвержденным приказом Минэкономразвития России от 07.06.2017 № 278.</w:t>
      </w:r>
    </w:p>
    <w:p w:rsidR="00055B54" w:rsidRPr="00957A00" w:rsidRDefault="00055B54" w:rsidP="00957A00">
      <w:p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>Административный регламент также устанавливает требования к порядку информирования заявителей о предоставлении государственной услуги, а также требования к документам, представляемым на государственный кадастровый учет и (или) государственную регистрацию прав.</w:t>
      </w:r>
    </w:p>
    <w:p w:rsidR="00055B54" w:rsidRPr="00957A00" w:rsidRDefault="00055B54" w:rsidP="00957A00">
      <w:p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>В соответствии с пунктом 168 Административного регламента государственный кадастровый учет и (или) государственная регистрация прав включают в себя:</w:t>
      </w:r>
    </w:p>
    <w:p w:rsidR="00957A00" w:rsidRPr="00957A00" w:rsidRDefault="00055B54" w:rsidP="00957A0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 xml:space="preserve">прием и регистрацию заявления о предоставлении государственной услуги и документов, необходимых для предоставления государственной услуги; </w:t>
      </w:r>
    </w:p>
    <w:p w:rsidR="00957A00" w:rsidRPr="00957A00" w:rsidRDefault="00055B54" w:rsidP="00957A0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 xml:space="preserve">возврат прилагаемых к заявлению о государственном кадастровом учете и (или) государственной регистрации прав документов без рассмотрения при наличии оснований, установленных статьями 25, 35, 36.1 Федерального закона от 13.07.2015 № 218-ФЗ "О государственной регистрации недвижимости"; </w:t>
      </w:r>
    </w:p>
    <w:p w:rsidR="00957A00" w:rsidRPr="00957A00" w:rsidRDefault="00055B54" w:rsidP="00957A0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 xml:space="preserve">формирование и направление межведомственного запроса о представлении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услуги; правовую экспертизу документов, в том числе </w:t>
      </w:r>
      <w:r w:rsidRPr="00957A00">
        <w:rPr>
          <w:rFonts w:ascii="Segoe UI" w:hAnsi="Segoe UI" w:cs="Segoe UI"/>
          <w:sz w:val="24"/>
          <w:szCs w:val="24"/>
        </w:rPr>
        <w:lastRenderedPageBreak/>
        <w:t>проверку законности сделки (за исключением нотариально удостоверенной сделки);</w:t>
      </w:r>
    </w:p>
    <w:p w:rsidR="00957A00" w:rsidRPr="00957A00" w:rsidRDefault="00055B54" w:rsidP="00957A0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 xml:space="preserve">внесение сведений в ЕГРН, удостоверение осуществления государственного кадастрового учета и государственной регистрации прав; </w:t>
      </w:r>
    </w:p>
    <w:p w:rsidR="00957A00" w:rsidRPr="00957A00" w:rsidRDefault="00055B54" w:rsidP="00957A00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>выдачу (направление) документов по результатам предоставления государственной услуги;</w:t>
      </w:r>
    </w:p>
    <w:p w:rsidR="00055B54" w:rsidRPr="00957A00" w:rsidRDefault="00055B54" w:rsidP="00957A00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957A00">
        <w:rPr>
          <w:rFonts w:ascii="Segoe UI" w:hAnsi="Segoe UI" w:cs="Segoe UI"/>
          <w:sz w:val="24"/>
          <w:szCs w:val="24"/>
        </w:rPr>
        <w:t>исправление ошибок, содержащихся в ЕГРН.</w:t>
      </w:r>
    </w:p>
    <w:sectPr w:rsidR="00055B54" w:rsidRPr="0095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BF0"/>
    <w:multiLevelType w:val="hybridMultilevel"/>
    <w:tmpl w:val="944A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BAA"/>
    <w:multiLevelType w:val="hybridMultilevel"/>
    <w:tmpl w:val="4B986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4"/>
    <w:rsid w:val="00055B54"/>
    <w:rsid w:val="001F2991"/>
    <w:rsid w:val="0034268F"/>
    <w:rsid w:val="00647147"/>
    <w:rsid w:val="00957A00"/>
    <w:rsid w:val="00BC5A94"/>
    <w:rsid w:val="00F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</cp:revision>
  <dcterms:created xsi:type="dcterms:W3CDTF">2018-07-10T07:50:00Z</dcterms:created>
  <dcterms:modified xsi:type="dcterms:W3CDTF">2018-07-10T07:50:00Z</dcterms:modified>
</cp:coreProperties>
</file>