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04" w:rsidRDefault="00933AD4">
      <w:pPr>
        <w:shd w:val="clear" w:color="auto" w:fill="FFFFFF"/>
        <w:tabs>
          <w:tab w:val="left" w:pos="8870"/>
        </w:tabs>
        <w:spacing w:line="274" w:lineRule="exact"/>
        <w:ind w:left="5602" w:firstLine="1498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Приложение № 1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 постановлению администрации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 xml:space="preserve">сельского поселения </w:t>
      </w:r>
      <w:r>
        <w:rPr>
          <w:rFonts w:eastAsia="Times New Roman"/>
          <w:bCs/>
          <w:spacing w:val="-1"/>
          <w:sz w:val="24"/>
          <w:szCs w:val="24"/>
        </w:rPr>
        <w:t>«Село Дворцы»,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 xml:space="preserve">от  </w:t>
      </w:r>
      <w:r w:rsidR="00893A6D">
        <w:rPr>
          <w:rFonts w:eastAsia="Times New Roman"/>
          <w:spacing w:val="-7"/>
          <w:sz w:val="24"/>
          <w:szCs w:val="24"/>
        </w:rPr>
        <w:t>16.</w:t>
      </w:r>
      <w:r>
        <w:rPr>
          <w:rFonts w:eastAsia="Times New Roman"/>
          <w:spacing w:val="-7"/>
          <w:sz w:val="24"/>
          <w:szCs w:val="24"/>
        </w:rPr>
        <w:t>09.2016 г.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№</w:t>
      </w:r>
      <w:r w:rsidR="00893A6D">
        <w:rPr>
          <w:rFonts w:eastAsia="Times New Roman"/>
          <w:sz w:val="24"/>
          <w:szCs w:val="24"/>
        </w:rPr>
        <w:t xml:space="preserve"> 285</w:t>
      </w:r>
    </w:p>
    <w:p w:rsidR="00933AD4" w:rsidRDefault="00933AD4">
      <w:pPr>
        <w:shd w:val="clear" w:color="auto" w:fill="FFFFFF"/>
        <w:tabs>
          <w:tab w:val="left" w:pos="8870"/>
        </w:tabs>
        <w:spacing w:line="274" w:lineRule="exact"/>
        <w:ind w:left="5602" w:firstLine="1498"/>
      </w:pPr>
    </w:p>
    <w:p w:rsidR="00933AD4" w:rsidRPr="00933AD4" w:rsidRDefault="00933AD4" w:rsidP="00933AD4">
      <w:pPr>
        <w:shd w:val="clear" w:color="auto" w:fill="FFFFFF"/>
        <w:spacing w:line="298" w:lineRule="exact"/>
        <w:ind w:right="499"/>
        <w:jc w:val="center"/>
        <w:rPr>
          <w:rFonts w:eastAsia="Times New Roman"/>
          <w:b/>
          <w:bCs/>
          <w:sz w:val="28"/>
          <w:szCs w:val="28"/>
        </w:rPr>
      </w:pPr>
      <w:r w:rsidRPr="00933AD4">
        <w:rPr>
          <w:rFonts w:eastAsia="Times New Roman"/>
          <w:b/>
          <w:bCs/>
          <w:sz w:val="28"/>
          <w:szCs w:val="28"/>
        </w:rPr>
        <w:t>Методика прогнозирования</w:t>
      </w:r>
    </w:p>
    <w:p w:rsidR="00933AD4" w:rsidRDefault="00933AD4" w:rsidP="00933AD4">
      <w:pPr>
        <w:shd w:val="clear" w:color="auto" w:fill="FFFFFF"/>
        <w:spacing w:line="298" w:lineRule="exact"/>
        <w:ind w:right="499"/>
        <w:jc w:val="center"/>
        <w:rPr>
          <w:rFonts w:eastAsia="Times New Roman"/>
          <w:b/>
          <w:bCs/>
          <w:sz w:val="28"/>
          <w:szCs w:val="28"/>
        </w:rPr>
      </w:pPr>
      <w:r w:rsidRPr="00933AD4">
        <w:rPr>
          <w:rFonts w:eastAsia="Times New Roman"/>
          <w:b/>
          <w:bCs/>
          <w:sz w:val="28"/>
          <w:szCs w:val="28"/>
        </w:rPr>
        <w:t xml:space="preserve">поступлений доходов бюджета </w:t>
      </w:r>
    </w:p>
    <w:p w:rsidR="005C3304" w:rsidRPr="00933AD4" w:rsidRDefault="00933AD4" w:rsidP="00933AD4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933AD4"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Pr="00933AD4">
        <w:rPr>
          <w:rFonts w:eastAsia="Times New Roman"/>
          <w:b/>
          <w:bCs/>
          <w:spacing w:val="-1"/>
          <w:sz w:val="28"/>
          <w:szCs w:val="28"/>
        </w:rPr>
        <w:t>«Село Дворцы»</w:t>
      </w:r>
    </w:p>
    <w:p w:rsidR="005C3304" w:rsidRPr="00933AD4" w:rsidRDefault="00933AD4" w:rsidP="00933AD4">
      <w:pPr>
        <w:shd w:val="clear" w:color="auto" w:fill="FFFFFF"/>
        <w:ind w:right="24"/>
        <w:jc w:val="center"/>
        <w:rPr>
          <w:sz w:val="28"/>
          <w:szCs w:val="28"/>
        </w:rPr>
      </w:pPr>
      <w:r w:rsidRPr="00933AD4">
        <w:rPr>
          <w:rFonts w:eastAsia="Times New Roman"/>
          <w:b/>
          <w:bCs/>
          <w:sz w:val="28"/>
          <w:szCs w:val="28"/>
        </w:rPr>
        <w:t xml:space="preserve"> </w:t>
      </w:r>
    </w:p>
    <w:p w:rsidR="005C3304" w:rsidRDefault="00933AD4" w:rsidP="00933AD4">
      <w:pPr>
        <w:shd w:val="clear" w:color="auto" w:fill="FFFFFF"/>
        <w:tabs>
          <w:tab w:val="left" w:pos="989"/>
        </w:tabs>
        <w:ind w:right="29" w:firstLine="710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Настоящая методика определяет параметры прогнозирования поступлений доходов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бюджета (далее - Методика), главным администратором которых является администрация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сельского поселения  </w:t>
      </w:r>
      <w:r>
        <w:rPr>
          <w:rFonts w:eastAsia="Times New Roman"/>
          <w:bCs/>
          <w:spacing w:val="-1"/>
          <w:sz w:val="24"/>
          <w:szCs w:val="24"/>
        </w:rPr>
        <w:t xml:space="preserve">«Село Дворцы» </w:t>
      </w:r>
      <w:r>
        <w:rPr>
          <w:rFonts w:eastAsia="Times New Roman"/>
          <w:spacing w:val="-1"/>
          <w:sz w:val="24"/>
          <w:szCs w:val="24"/>
        </w:rPr>
        <w:t xml:space="preserve"> (далее - главный администратор).</w:t>
      </w:r>
    </w:p>
    <w:p w:rsidR="005C3304" w:rsidRDefault="00933AD4">
      <w:pPr>
        <w:shd w:val="clear" w:color="auto" w:fill="FFFFFF"/>
        <w:spacing w:line="274" w:lineRule="exact"/>
        <w:ind w:right="14" w:firstLine="696"/>
        <w:jc w:val="both"/>
      </w:pPr>
      <w:proofErr w:type="gramStart"/>
      <w:r>
        <w:rPr>
          <w:rFonts w:eastAsia="Times New Roman"/>
          <w:sz w:val="24"/>
          <w:szCs w:val="24"/>
        </w:rPr>
        <w:t xml:space="preserve">Методика применяется для расчета прогнозного объема поступлений по кодам классификации доходов бюджета сельского поселения (далее - прогнозный объем </w:t>
      </w:r>
      <w:r>
        <w:rPr>
          <w:rFonts w:eastAsia="Times New Roman"/>
          <w:spacing w:val="-1"/>
          <w:sz w:val="24"/>
          <w:szCs w:val="24"/>
        </w:rPr>
        <w:t xml:space="preserve">поступлений) при составлении проекта бюджета сельского поселения </w:t>
      </w:r>
      <w:r>
        <w:rPr>
          <w:rFonts w:eastAsia="Times New Roman"/>
          <w:bCs/>
          <w:spacing w:val="-1"/>
          <w:sz w:val="24"/>
          <w:szCs w:val="24"/>
        </w:rPr>
        <w:t xml:space="preserve">«Село Дворцы» </w:t>
      </w:r>
      <w:r>
        <w:rPr>
          <w:rFonts w:eastAsia="Times New Roman"/>
          <w:spacing w:val="-1"/>
          <w:sz w:val="24"/>
          <w:szCs w:val="24"/>
        </w:rPr>
        <w:t xml:space="preserve">на очередной финансовый год и на плановый период и проекта бюджета сельского поселения о </w:t>
      </w:r>
      <w:r>
        <w:rPr>
          <w:rFonts w:eastAsia="Times New Roman"/>
          <w:sz w:val="24"/>
          <w:szCs w:val="24"/>
        </w:rPr>
        <w:t>внесении изменений в бюджет сельского поселения на очередной финансовый год и на плановый период.</w:t>
      </w:r>
      <w:proofErr w:type="gramEnd"/>
    </w:p>
    <w:p w:rsidR="005C3304" w:rsidRDefault="00933AD4">
      <w:pPr>
        <w:shd w:val="clear" w:color="auto" w:fill="FFFFFF"/>
        <w:spacing w:line="274" w:lineRule="exact"/>
        <w:ind w:left="14" w:right="24" w:firstLine="696"/>
        <w:jc w:val="both"/>
      </w:pPr>
      <w:r>
        <w:rPr>
          <w:rFonts w:eastAsia="Times New Roman"/>
          <w:spacing w:val="-1"/>
          <w:sz w:val="24"/>
          <w:szCs w:val="24"/>
        </w:rPr>
        <w:t xml:space="preserve">Методика определяет расчет прогнозных назначений платежей, нормативные правовые </w:t>
      </w:r>
      <w:r>
        <w:rPr>
          <w:rFonts w:eastAsia="Times New Roman"/>
          <w:sz w:val="24"/>
          <w:szCs w:val="24"/>
        </w:rPr>
        <w:t>акты, являющиеся основанием для администрирования платежей.</w:t>
      </w:r>
    </w:p>
    <w:p w:rsidR="005C3304" w:rsidRDefault="00933AD4">
      <w:pPr>
        <w:shd w:val="clear" w:color="auto" w:fill="FFFFFF"/>
        <w:spacing w:line="274" w:lineRule="exact"/>
        <w:ind w:left="710"/>
      </w:pPr>
      <w:r>
        <w:rPr>
          <w:rFonts w:eastAsia="Times New Roman"/>
          <w:spacing w:val="-1"/>
          <w:sz w:val="24"/>
          <w:szCs w:val="24"/>
        </w:rPr>
        <w:t>Для расчета прогнозного объема поступлений применяются:</w:t>
      </w:r>
    </w:p>
    <w:p w:rsidR="005C3304" w:rsidRDefault="00933AD4" w:rsidP="00933AD4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74" w:lineRule="exact"/>
        <w:ind w:left="10" w:right="14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 прямого расчета, основанный на непосредственном использовании прогнозных значений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5C3304" w:rsidRDefault="00933AD4" w:rsidP="00933AD4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74" w:lineRule="exact"/>
        <w:ind w:left="10" w:right="19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усредненный расчет, осуществляемый на основании усреднения годовых объемов доходов по предшествующему периоду.</w:t>
      </w:r>
    </w:p>
    <w:p w:rsidR="005C3304" w:rsidRDefault="00933AD4">
      <w:pPr>
        <w:shd w:val="clear" w:color="auto" w:fill="FFFFFF"/>
        <w:tabs>
          <w:tab w:val="left" w:pos="989"/>
        </w:tabs>
        <w:spacing w:line="274" w:lineRule="exact"/>
        <w:ind w:right="19" w:firstLine="710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Расчет прогнозного объема поступлений доходов бюджета на соответствующий</w:t>
      </w:r>
      <w:r>
        <w:rPr>
          <w:rFonts w:eastAsia="Times New Roman"/>
          <w:sz w:val="24"/>
          <w:szCs w:val="24"/>
        </w:rPr>
        <w:br/>
        <w:t>финансовый год.</w:t>
      </w:r>
    </w:p>
    <w:p w:rsidR="005C3304" w:rsidRDefault="00933AD4">
      <w:pPr>
        <w:shd w:val="clear" w:color="auto" w:fill="FFFFFF"/>
        <w:tabs>
          <w:tab w:val="left" w:pos="1195"/>
        </w:tabs>
        <w:spacing w:line="274" w:lineRule="exact"/>
        <w:ind w:left="19" w:right="24" w:firstLine="696"/>
        <w:jc w:val="both"/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Прочие доходы от оказания платных услуг (работ) получателями средств бюджетов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сельских поселений.</w:t>
      </w:r>
    </w:p>
    <w:p w:rsidR="005C3304" w:rsidRDefault="00933AD4">
      <w:pPr>
        <w:shd w:val="clear" w:color="auto" w:fill="FFFFFF"/>
        <w:spacing w:line="274" w:lineRule="exact"/>
        <w:ind w:left="14" w:right="19" w:firstLine="701"/>
        <w:jc w:val="both"/>
      </w:pPr>
      <w:r>
        <w:rPr>
          <w:rFonts w:eastAsia="Times New Roman"/>
          <w:sz w:val="24"/>
          <w:szCs w:val="24"/>
        </w:rPr>
        <w:t>В качестве источника данных для прогнозирования дохода используются отчетные данные сельского поселения и учреждений, находящихся в ведении сельского поселения.</w:t>
      </w:r>
    </w:p>
    <w:p w:rsidR="005C3304" w:rsidRDefault="00933AD4">
      <w:pPr>
        <w:shd w:val="clear" w:color="auto" w:fill="FFFFFF"/>
        <w:spacing w:line="274" w:lineRule="exact"/>
        <w:ind w:left="710"/>
      </w:pPr>
      <w:r>
        <w:rPr>
          <w:rFonts w:eastAsia="Times New Roman"/>
          <w:spacing w:val="-1"/>
          <w:sz w:val="24"/>
          <w:szCs w:val="24"/>
        </w:rPr>
        <w:t>Для расчета прогнозируемого объема доходов используется метод прямого расчета.</w:t>
      </w:r>
    </w:p>
    <w:p w:rsidR="005C3304" w:rsidRDefault="00933AD4">
      <w:pPr>
        <w:shd w:val="clear" w:color="auto" w:fill="FFFFFF"/>
        <w:spacing w:line="274" w:lineRule="exact"/>
        <w:ind w:left="720"/>
      </w:pPr>
      <w:r>
        <w:rPr>
          <w:rFonts w:eastAsia="Times New Roman"/>
          <w:spacing w:val="-1"/>
          <w:sz w:val="24"/>
          <w:szCs w:val="24"/>
        </w:rPr>
        <w:t>Расчет прогнозируемого объема дохода производится по следующей формуле:</w:t>
      </w:r>
    </w:p>
    <w:p w:rsidR="005C3304" w:rsidRDefault="00933AD4">
      <w:pPr>
        <w:shd w:val="clear" w:color="auto" w:fill="FFFFFF"/>
        <w:spacing w:line="274" w:lineRule="exact"/>
        <w:ind w:left="725"/>
      </w:pPr>
      <w:proofErr w:type="gramStart"/>
      <w:r>
        <w:rPr>
          <w:rFonts w:eastAsia="Times New Roman"/>
          <w:spacing w:val="-1"/>
          <w:sz w:val="24"/>
          <w:szCs w:val="24"/>
        </w:rPr>
        <w:t>П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= ПН1 </w:t>
      </w:r>
      <w:proofErr w:type="spellStart"/>
      <w:r>
        <w:rPr>
          <w:rFonts w:eastAsia="Times New Roman"/>
          <w:spacing w:val="-1"/>
          <w:sz w:val="24"/>
          <w:szCs w:val="24"/>
        </w:rPr>
        <w:t>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С1+ ПН2 </w:t>
      </w:r>
      <w:proofErr w:type="spellStart"/>
      <w:r>
        <w:rPr>
          <w:rFonts w:eastAsia="Times New Roman"/>
          <w:spacing w:val="-1"/>
          <w:sz w:val="24"/>
          <w:szCs w:val="24"/>
        </w:rPr>
        <w:t>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С2 , где:</w:t>
      </w:r>
    </w:p>
    <w:p w:rsidR="005C3304" w:rsidRDefault="00933AD4">
      <w:pPr>
        <w:shd w:val="clear" w:color="auto" w:fill="FFFFFF"/>
        <w:spacing w:line="274" w:lineRule="exact"/>
        <w:ind w:left="24" w:right="14" w:firstLine="701"/>
        <w:jc w:val="both"/>
      </w:pPr>
      <w:proofErr w:type="gramStart"/>
      <w:r>
        <w:rPr>
          <w:rFonts w:eastAsia="Times New Roman"/>
          <w:spacing w:val="-2"/>
          <w:sz w:val="24"/>
          <w:szCs w:val="24"/>
        </w:rPr>
        <w:t>П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- прогноз поступлений доходов от оказания платных услуг (работ) в бюджет сельского </w:t>
      </w:r>
      <w:r>
        <w:rPr>
          <w:rFonts w:eastAsia="Times New Roman"/>
          <w:sz w:val="24"/>
          <w:szCs w:val="24"/>
        </w:rPr>
        <w:t>поселения;</w:t>
      </w:r>
    </w:p>
    <w:p w:rsidR="005C3304" w:rsidRDefault="00933AD4">
      <w:pPr>
        <w:shd w:val="clear" w:color="auto" w:fill="FFFFFF"/>
        <w:spacing w:line="274" w:lineRule="exact"/>
        <w:ind w:left="29" w:firstLine="696"/>
        <w:jc w:val="both"/>
      </w:pPr>
      <w:proofErr w:type="gramStart"/>
      <w:r>
        <w:rPr>
          <w:rFonts w:eastAsia="Times New Roman"/>
          <w:sz w:val="24"/>
          <w:szCs w:val="24"/>
        </w:rPr>
        <w:t>ПН</w:t>
      </w:r>
      <w:proofErr w:type="gramEnd"/>
      <w:r>
        <w:rPr>
          <w:rFonts w:eastAsia="Times New Roman"/>
          <w:sz w:val="24"/>
          <w:szCs w:val="24"/>
        </w:rPr>
        <w:t xml:space="preserve"> - количество планируемых платных услуг (работ) каждого вида, определяемое на </w:t>
      </w:r>
      <w:r>
        <w:rPr>
          <w:rFonts w:eastAsia="Times New Roman"/>
          <w:spacing w:val="-1"/>
          <w:sz w:val="24"/>
          <w:szCs w:val="24"/>
        </w:rPr>
        <w:t xml:space="preserve">основании статистических данных не менее чем за три года или за весь период оказания услуг </w:t>
      </w:r>
      <w:r>
        <w:rPr>
          <w:rFonts w:eastAsia="Times New Roman"/>
          <w:sz w:val="24"/>
          <w:szCs w:val="24"/>
        </w:rPr>
        <w:t>(работ) в случае если он не превышает три года (в шт.);</w:t>
      </w:r>
    </w:p>
    <w:p w:rsidR="005C3304" w:rsidRDefault="00933AD4">
      <w:pPr>
        <w:shd w:val="clear" w:color="auto" w:fill="FFFFFF"/>
        <w:spacing w:line="274" w:lineRule="exact"/>
        <w:ind w:left="29" w:right="10" w:firstLine="706"/>
        <w:jc w:val="both"/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- стоимость платных услуг (работ) каждого вида с учетом изменений, </w:t>
      </w:r>
      <w:r>
        <w:rPr>
          <w:rFonts w:eastAsia="Times New Roman"/>
          <w:spacing w:val="-1"/>
          <w:sz w:val="24"/>
          <w:szCs w:val="24"/>
        </w:rPr>
        <w:t>запланированных на очередной финансовый год (очередной год и плановый период).</w:t>
      </w:r>
    </w:p>
    <w:p w:rsidR="005C3304" w:rsidRDefault="00933AD4">
      <w:pPr>
        <w:shd w:val="clear" w:color="auto" w:fill="FFFFFF"/>
        <w:tabs>
          <w:tab w:val="left" w:pos="1195"/>
        </w:tabs>
        <w:spacing w:line="274" w:lineRule="exact"/>
        <w:ind w:left="19" w:right="5" w:firstLine="696"/>
        <w:jc w:val="both"/>
      </w:pPr>
      <w:r>
        <w:rPr>
          <w:spacing w:val="-5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Доходы от сдачи в аренду имущества, находящегося в оперативном управлении</w:t>
      </w:r>
      <w:r>
        <w:rPr>
          <w:rFonts w:eastAsia="Times New Roman"/>
          <w:sz w:val="24"/>
          <w:szCs w:val="24"/>
        </w:rPr>
        <w:br/>
        <w:t>органов управления сельских поселений и созданных ими учреждений (за исключением</w:t>
      </w:r>
      <w:r>
        <w:rPr>
          <w:rFonts w:eastAsia="Times New Roman"/>
          <w:sz w:val="24"/>
          <w:szCs w:val="24"/>
        </w:rPr>
        <w:br/>
        <w:t>имущества муниципальных бюджетных и автономных учреждений) (далее - доходы от</w:t>
      </w:r>
      <w:r>
        <w:rPr>
          <w:rFonts w:eastAsia="Times New Roman"/>
          <w:sz w:val="24"/>
          <w:szCs w:val="24"/>
        </w:rPr>
        <w:br/>
        <w:t>арендной платы за муниципальное имущество).</w:t>
      </w:r>
    </w:p>
    <w:p w:rsidR="005C3304" w:rsidRDefault="00933AD4">
      <w:pPr>
        <w:shd w:val="clear" w:color="auto" w:fill="FFFFFF"/>
        <w:spacing w:before="5" w:line="274" w:lineRule="exact"/>
        <w:ind w:left="34" w:right="10" w:firstLine="696"/>
        <w:jc w:val="both"/>
      </w:pPr>
      <w:r>
        <w:rPr>
          <w:rFonts w:eastAsia="Times New Roman"/>
          <w:sz w:val="24"/>
          <w:szCs w:val="24"/>
        </w:rPr>
        <w:t>Прогноз поступлений доходов от арендной платы за муниципальное имущество рассчитывается по формуле:</w:t>
      </w:r>
    </w:p>
    <w:p w:rsidR="005C3304" w:rsidRDefault="00933AD4">
      <w:pPr>
        <w:shd w:val="clear" w:color="auto" w:fill="FFFFFF"/>
        <w:spacing w:line="274" w:lineRule="exact"/>
        <w:ind w:left="739"/>
      </w:pPr>
      <w:proofErr w:type="spellStart"/>
      <w:r>
        <w:rPr>
          <w:rFonts w:eastAsia="Times New Roman"/>
          <w:spacing w:val="-1"/>
          <w:sz w:val="24"/>
          <w:szCs w:val="24"/>
        </w:rPr>
        <w:t>Пар</w:t>
      </w:r>
      <w:proofErr w:type="gramStart"/>
      <w:r>
        <w:rPr>
          <w:rFonts w:eastAsia="Times New Roman"/>
          <w:spacing w:val="-1"/>
          <w:sz w:val="24"/>
          <w:szCs w:val="24"/>
        </w:rPr>
        <w:t>.и</w:t>
      </w:r>
      <w:proofErr w:type="gramEnd"/>
      <w:r>
        <w:rPr>
          <w:rFonts w:eastAsia="Times New Roman"/>
          <w:spacing w:val="-1"/>
          <w:sz w:val="24"/>
          <w:szCs w:val="24"/>
        </w:rPr>
        <w:t>м</w:t>
      </w:r>
      <w:proofErr w:type="spellEnd"/>
      <w:r>
        <w:rPr>
          <w:rFonts w:eastAsia="Times New Roman"/>
          <w:spacing w:val="-1"/>
          <w:sz w:val="24"/>
          <w:szCs w:val="24"/>
        </w:rPr>
        <w:t>. = (Отек. +/- Д) * К, где:</w:t>
      </w:r>
    </w:p>
    <w:p w:rsidR="00933AD4" w:rsidRDefault="00933AD4">
      <w:pPr>
        <w:shd w:val="clear" w:color="auto" w:fill="FFFFFF"/>
        <w:spacing w:before="5" w:line="274" w:lineRule="exact"/>
        <w:ind w:left="43" w:right="5" w:firstLine="69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Пар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м</w:t>
      </w:r>
      <w:proofErr w:type="spellEnd"/>
      <w:r>
        <w:rPr>
          <w:rFonts w:eastAsia="Times New Roman"/>
          <w:sz w:val="24"/>
          <w:szCs w:val="24"/>
        </w:rPr>
        <w:t>. - сумма доходов от арендной платы за муниципальное имущество, прогнозируемая к поступлению в бюджет сельского поселения;</w:t>
      </w:r>
    </w:p>
    <w:p w:rsidR="00905787" w:rsidRDefault="00905787" w:rsidP="00905787">
      <w:pPr>
        <w:shd w:val="clear" w:color="auto" w:fill="FFFFFF"/>
        <w:spacing w:line="274" w:lineRule="exact"/>
        <w:ind w:left="5" w:right="29" w:firstLine="701"/>
        <w:jc w:val="both"/>
      </w:pPr>
      <w:r>
        <w:rPr>
          <w:rFonts w:eastAsia="Times New Roman"/>
          <w:sz w:val="24"/>
          <w:szCs w:val="24"/>
        </w:rPr>
        <w:t>Отек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-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умма годовых начислений доходов от арендной платы за муниципальное </w:t>
      </w:r>
      <w:r>
        <w:rPr>
          <w:rFonts w:eastAsia="Times New Roman"/>
          <w:spacing w:val="-2"/>
          <w:sz w:val="24"/>
          <w:szCs w:val="24"/>
        </w:rPr>
        <w:t>имущество согласно заключенным договорам аренды по состоянию на 1 октября текущего года;</w:t>
      </w:r>
    </w:p>
    <w:p w:rsidR="00905787" w:rsidRDefault="00905787" w:rsidP="00905787">
      <w:pPr>
        <w:shd w:val="clear" w:color="auto" w:fill="FFFFFF"/>
        <w:spacing w:line="274" w:lineRule="exact"/>
        <w:ind w:right="34" w:firstLine="696"/>
        <w:jc w:val="both"/>
      </w:pPr>
      <w:r>
        <w:rPr>
          <w:rFonts w:eastAsia="Times New Roman"/>
          <w:spacing w:val="-1"/>
          <w:sz w:val="24"/>
          <w:szCs w:val="24"/>
        </w:rPr>
        <w:t>Д - дополнительные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(+) 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или выпадающие (-) доходы от сдачи в аренду муниципального </w:t>
      </w:r>
      <w:r>
        <w:rPr>
          <w:rFonts w:eastAsia="Times New Roman"/>
          <w:sz w:val="24"/>
          <w:szCs w:val="24"/>
        </w:rPr>
        <w:t xml:space="preserve">имущества в связи с увеличением (сокращением) площадей муниципального имущества, </w:t>
      </w:r>
      <w:r>
        <w:rPr>
          <w:rFonts w:eastAsia="Times New Roman"/>
          <w:spacing w:val="-1"/>
          <w:sz w:val="24"/>
          <w:szCs w:val="24"/>
        </w:rPr>
        <w:t>сдаваемого в аренду, планируемым взысканием дебиторской задолженности прошлых лет;</w:t>
      </w:r>
    </w:p>
    <w:p w:rsidR="00905787" w:rsidRDefault="00905787" w:rsidP="00905787">
      <w:pPr>
        <w:shd w:val="clear" w:color="auto" w:fill="FFFFFF"/>
        <w:spacing w:line="274" w:lineRule="exact"/>
        <w:ind w:right="29" w:firstLine="701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К - прогнозируемый коэффициент-дефлятор, применяемый к ставке арендной платы либо к оценочной стоимости имущества в прогнозируемом году.</w:t>
      </w:r>
      <w:proofErr w:type="gramEnd"/>
    </w:p>
    <w:p w:rsidR="00905787" w:rsidRDefault="00905787" w:rsidP="00905787">
      <w:pPr>
        <w:shd w:val="clear" w:color="auto" w:fill="FFFFFF"/>
        <w:tabs>
          <w:tab w:val="left" w:pos="1157"/>
        </w:tabs>
        <w:spacing w:line="274" w:lineRule="exact"/>
        <w:ind w:left="5" w:right="29" w:firstLine="701"/>
        <w:jc w:val="both"/>
      </w:pPr>
      <w:r>
        <w:rPr>
          <w:spacing w:val="-8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Прочие поступления от использования имущества, находящегося в собственности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сельских поселений (за исключением имущества муниципальных бюджетных и автономных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учреждений, а также имущества муниципальных унитарных предприятий, в том числе</w:t>
      </w:r>
      <w:r>
        <w:rPr>
          <w:rFonts w:eastAsia="Times New Roman"/>
          <w:sz w:val="24"/>
          <w:szCs w:val="24"/>
        </w:rPr>
        <w:br/>
        <w:t>казенных).</w:t>
      </w:r>
    </w:p>
    <w:p w:rsidR="00905787" w:rsidRDefault="00905787" w:rsidP="00905787">
      <w:pPr>
        <w:shd w:val="clear" w:color="auto" w:fill="FFFFFF"/>
        <w:spacing w:line="274" w:lineRule="exact"/>
        <w:ind w:left="5" w:right="29" w:firstLine="701"/>
        <w:jc w:val="both"/>
      </w:pPr>
      <w:r>
        <w:rPr>
          <w:rFonts w:eastAsia="Times New Roman"/>
          <w:sz w:val="24"/>
          <w:szCs w:val="24"/>
        </w:rPr>
        <w:t>а) учитывается сумма доходов от сдачи в социальный наем жилых помещений, находящихся в муниципальной собственности.</w:t>
      </w:r>
    </w:p>
    <w:p w:rsidR="00905787" w:rsidRDefault="00905787" w:rsidP="00905787">
      <w:pPr>
        <w:shd w:val="clear" w:color="auto" w:fill="FFFFFF"/>
        <w:spacing w:line="274" w:lineRule="exact"/>
        <w:ind w:right="24" w:firstLine="706"/>
        <w:jc w:val="both"/>
      </w:pPr>
      <w:r>
        <w:rPr>
          <w:rFonts w:eastAsia="Times New Roman"/>
          <w:sz w:val="24"/>
          <w:szCs w:val="24"/>
        </w:rPr>
        <w:t xml:space="preserve">Прогноз доходов за пользование жилыми помещениями определяется из условий </w:t>
      </w:r>
      <w:r>
        <w:rPr>
          <w:rFonts w:eastAsia="Times New Roman"/>
          <w:spacing w:val="-1"/>
          <w:sz w:val="24"/>
          <w:szCs w:val="24"/>
        </w:rPr>
        <w:t xml:space="preserve">договоров найма на очередной финансовый год, первый год планового периода и второй год </w:t>
      </w:r>
      <w:r>
        <w:rPr>
          <w:rFonts w:eastAsia="Times New Roman"/>
          <w:sz w:val="24"/>
          <w:szCs w:val="24"/>
        </w:rPr>
        <w:t>планового периода соответственно.</w:t>
      </w:r>
    </w:p>
    <w:p w:rsidR="00905787" w:rsidRDefault="00905787" w:rsidP="00905787">
      <w:pPr>
        <w:shd w:val="clear" w:color="auto" w:fill="FFFFFF"/>
        <w:tabs>
          <w:tab w:val="left" w:pos="1157"/>
        </w:tabs>
        <w:spacing w:line="274" w:lineRule="exact"/>
        <w:ind w:left="5" w:right="24" w:firstLine="701"/>
        <w:jc w:val="both"/>
      </w:pPr>
      <w:r>
        <w:rPr>
          <w:spacing w:val="-8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Доходы от реализации иного имущества, находящегося в собственности сельских</w:t>
      </w:r>
      <w:r>
        <w:rPr>
          <w:rFonts w:eastAsia="Times New Roman"/>
          <w:spacing w:val="-1"/>
          <w:sz w:val="24"/>
          <w:szCs w:val="24"/>
        </w:rPr>
        <w:br/>
        <w:t>поселений (за исключением имущества муниципальных бюджетных и автономных учреждений,</w:t>
      </w:r>
      <w:r>
        <w:rPr>
          <w:rFonts w:eastAsia="Times New Roman"/>
          <w:spacing w:val="-1"/>
          <w:sz w:val="24"/>
          <w:szCs w:val="24"/>
        </w:rPr>
        <w:br/>
        <w:t>а также имущества муниципальных унитарных предприятий, в том числе казенных), в части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реализации основных средств по указанному имуществу.</w:t>
      </w:r>
    </w:p>
    <w:p w:rsidR="00905787" w:rsidRDefault="00905787" w:rsidP="00905787">
      <w:pPr>
        <w:shd w:val="clear" w:color="auto" w:fill="FFFFFF"/>
        <w:spacing w:line="274" w:lineRule="exact"/>
        <w:ind w:left="14" w:right="29" w:firstLine="691"/>
        <w:jc w:val="both"/>
      </w:pPr>
      <w:r>
        <w:rPr>
          <w:rFonts w:eastAsia="Times New Roman"/>
          <w:sz w:val="24"/>
          <w:szCs w:val="24"/>
        </w:rPr>
        <w:t xml:space="preserve">Прогноз поступлений доходов от реализации иного имущества, находящегося в собственности поселений, производится в соответствии с прогнозной программой приватизации муниципального имущества сельского поселения </w:t>
      </w:r>
      <w:r>
        <w:rPr>
          <w:rFonts w:eastAsia="Times New Roman"/>
          <w:bCs/>
          <w:spacing w:val="-1"/>
          <w:sz w:val="24"/>
          <w:szCs w:val="24"/>
        </w:rPr>
        <w:t xml:space="preserve">«Село Дворцы» </w:t>
      </w:r>
      <w:r>
        <w:rPr>
          <w:rFonts w:eastAsia="Times New Roman"/>
          <w:spacing w:val="-1"/>
          <w:sz w:val="24"/>
          <w:szCs w:val="24"/>
        </w:rPr>
        <w:t xml:space="preserve"> утвержденной решением сельской Думы сельского поселения </w:t>
      </w:r>
      <w:r>
        <w:rPr>
          <w:rFonts w:eastAsia="Times New Roman"/>
          <w:bCs/>
          <w:spacing w:val="-1"/>
          <w:sz w:val="24"/>
          <w:szCs w:val="24"/>
        </w:rPr>
        <w:t xml:space="preserve">«Село Дворцы» 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905787" w:rsidRDefault="00905787" w:rsidP="00905787">
      <w:pPr>
        <w:shd w:val="clear" w:color="auto" w:fill="FFFFFF"/>
        <w:spacing w:line="274" w:lineRule="exact"/>
        <w:ind w:left="14" w:right="24" w:firstLine="691"/>
        <w:jc w:val="both"/>
      </w:pPr>
      <w:r>
        <w:rPr>
          <w:rFonts w:eastAsia="Times New Roman"/>
          <w:spacing w:val="-1"/>
          <w:sz w:val="24"/>
          <w:szCs w:val="24"/>
        </w:rPr>
        <w:t xml:space="preserve">Прогноз доходов от реализации имущества, находящегося в собственности сельского </w:t>
      </w:r>
      <w:r>
        <w:rPr>
          <w:rFonts w:eastAsia="Times New Roman"/>
          <w:sz w:val="24"/>
          <w:szCs w:val="24"/>
        </w:rPr>
        <w:t xml:space="preserve">поселения, определяется исходя из оценочной стоимости объектов недвижимости, </w:t>
      </w:r>
      <w:r>
        <w:rPr>
          <w:rFonts w:eastAsia="Times New Roman"/>
          <w:spacing w:val="-1"/>
          <w:sz w:val="24"/>
          <w:szCs w:val="24"/>
        </w:rPr>
        <w:t>планируемых к реализации, определяемой независимыми оценщиками.</w:t>
      </w:r>
    </w:p>
    <w:p w:rsidR="00905787" w:rsidRDefault="00905787" w:rsidP="00905787">
      <w:pPr>
        <w:shd w:val="clear" w:color="auto" w:fill="FFFFFF"/>
        <w:tabs>
          <w:tab w:val="left" w:pos="1142"/>
        </w:tabs>
        <w:spacing w:line="274" w:lineRule="exact"/>
        <w:ind w:left="706" w:right="4147"/>
      </w:pPr>
      <w:r>
        <w:rPr>
          <w:spacing w:val="-7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Штрафы, санкции, возмещение ущерба.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Для расчета прогнозного объема поступлений:</w:t>
      </w:r>
    </w:p>
    <w:p w:rsidR="00905787" w:rsidRDefault="00905787" w:rsidP="00905787">
      <w:pPr>
        <w:shd w:val="clear" w:color="auto" w:fill="FFFFFF"/>
        <w:tabs>
          <w:tab w:val="left" w:pos="1051"/>
        </w:tabs>
        <w:spacing w:line="274" w:lineRule="exact"/>
        <w:ind w:left="19" w:right="19" w:firstLine="696"/>
        <w:jc w:val="both"/>
      </w:pPr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учитываются сумма поступлений в бюджет по наложенным административным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штрафам за 3 года, предшествующих текущему финансовому году по отчетным данным;</w:t>
      </w:r>
    </w:p>
    <w:p w:rsidR="00905787" w:rsidRDefault="00905787" w:rsidP="00905787">
      <w:pPr>
        <w:shd w:val="clear" w:color="auto" w:fill="FFFFFF"/>
        <w:tabs>
          <w:tab w:val="left" w:pos="970"/>
        </w:tabs>
        <w:spacing w:line="274" w:lineRule="exact"/>
        <w:ind w:left="715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применяются методы усреднения и индексации;</w:t>
      </w:r>
    </w:p>
    <w:p w:rsidR="00905787" w:rsidRDefault="00905787" w:rsidP="00905787">
      <w:pPr>
        <w:shd w:val="clear" w:color="auto" w:fill="FFFFFF"/>
        <w:tabs>
          <w:tab w:val="left" w:pos="970"/>
        </w:tabs>
        <w:spacing w:line="274" w:lineRule="exact"/>
        <w:ind w:left="715"/>
      </w:pPr>
      <w:r>
        <w:rPr>
          <w:rFonts w:eastAsia="Times New Roman"/>
          <w:spacing w:val="-9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формула расчета:</w:t>
      </w:r>
    </w:p>
    <w:p w:rsidR="00905787" w:rsidRDefault="00905787" w:rsidP="00905787">
      <w:pPr>
        <w:shd w:val="clear" w:color="auto" w:fill="FFFFFF"/>
        <w:spacing w:before="5" w:line="274" w:lineRule="exact"/>
        <w:ind w:left="715" w:right="1843"/>
      </w:pPr>
      <w:r>
        <w:rPr>
          <w:rFonts w:eastAsia="Times New Roman"/>
          <w:spacing w:val="-1"/>
          <w:sz w:val="24"/>
          <w:szCs w:val="24"/>
        </w:rPr>
        <w:t xml:space="preserve">ПО </w:t>
      </w:r>
      <w:proofErr w:type="spellStart"/>
      <w:r>
        <w:rPr>
          <w:rFonts w:eastAsia="Times New Roman"/>
          <w:spacing w:val="-1"/>
          <w:sz w:val="24"/>
          <w:szCs w:val="24"/>
        </w:rPr>
        <w:t>штр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= ((АШ п-3 + АШ п-2 + АШ п-1) / 3) * </w:t>
      </w:r>
      <w:proofErr w:type="spellStart"/>
      <w:r>
        <w:rPr>
          <w:rFonts w:eastAsia="Times New Roman"/>
          <w:spacing w:val="-1"/>
          <w:sz w:val="24"/>
          <w:szCs w:val="24"/>
          <w:lang w:val="en-US"/>
        </w:rPr>
        <w:t>i</w:t>
      </w:r>
      <w:proofErr w:type="spellEnd"/>
      <w:r w:rsidRPr="008902D9"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 xml:space="preserve">где ПО </w:t>
      </w:r>
      <w:proofErr w:type="spellStart"/>
      <w:r>
        <w:rPr>
          <w:rFonts w:eastAsia="Times New Roman"/>
          <w:spacing w:val="-1"/>
          <w:sz w:val="24"/>
          <w:szCs w:val="24"/>
        </w:rPr>
        <w:t>штр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- прогнозный объем штрафов, санкций, возмещения ущерба; </w:t>
      </w:r>
      <w:r>
        <w:rPr>
          <w:rFonts w:eastAsia="Times New Roman"/>
          <w:sz w:val="24"/>
          <w:szCs w:val="24"/>
        </w:rPr>
        <w:t xml:space="preserve">АШ - поступление денежных взысканий (штрафов); </w:t>
      </w:r>
      <w:proofErr w:type="spellStart"/>
      <w:r>
        <w:rPr>
          <w:rFonts w:eastAsia="Times New Roman"/>
          <w:sz w:val="24"/>
          <w:szCs w:val="24"/>
          <w:lang w:val="en-US"/>
        </w:rPr>
        <w:t>i</w:t>
      </w:r>
      <w:proofErr w:type="spellEnd"/>
      <w:r w:rsidRPr="008902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индекс потребительских цен.</w:t>
      </w:r>
    </w:p>
    <w:p w:rsidR="00905787" w:rsidRDefault="00905787" w:rsidP="00905787">
      <w:pPr>
        <w:shd w:val="clear" w:color="auto" w:fill="FFFFFF"/>
        <w:spacing w:line="274" w:lineRule="exact"/>
        <w:ind w:left="29" w:right="19" w:firstLine="691"/>
        <w:jc w:val="both"/>
      </w:pPr>
      <w:r>
        <w:rPr>
          <w:rFonts w:eastAsia="Times New Roman"/>
          <w:sz w:val="24"/>
          <w:szCs w:val="24"/>
        </w:rPr>
        <w:t>Методы усреднения и индексации применяются при прогнозировании поступлений штрафов, санкций, возмещение ущерба по следующим видам:</w:t>
      </w:r>
    </w:p>
    <w:p w:rsidR="00905787" w:rsidRDefault="00905787" w:rsidP="00905787">
      <w:pPr>
        <w:shd w:val="clear" w:color="auto" w:fill="FFFFFF"/>
        <w:tabs>
          <w:tab w:val="left" w:pos="907"/>
        </w:tabs>
        <w:spacing w:line="274" w:lineRule="exact"/>
        <w:ind w:left="29" w:right="19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поступления от денежных взысканий (штрафов) и иных сумм в возмещение</w:t>
      </w:r>
      <w:r>
        <w:rPr>
          <w:rFonts w:eastAsia="Times New Roman"/>
          <w:sz w:val="24"/>
          <w:szCs w:val="24"/>
        </w:rPr>
        <w:br/>
        <w:t>ущерба, зачисляемые в бюджет сельского поселения;</w:t>
      </w:r>
    </w:p>
    <w:p w:rsidR="00905787" w:rsidRDefault="00905787" w:rsidP="00905787">
      <w:pPr>
        <w:shd w:val="clear" w:color="auto" w:fill="FFFFFF"/>
        <w:tabs>
          <w:tab w:val="left" w:pos="1142"/>
        </w:tabs>
        <w:spacing w:line="274" w:lineRule="exact"/>
        <w:ind w:left="706"/>
      </w:pPr>
      <w:r>
        <w:rPr>
          <w:spacing w:val="-6"/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Прочие доходы от компенсации затрат бюджетов сельских поселений;</w:t>
      </w:r>
    </w:p>
    <w:p w:rsidR="00905787" w:rsidRDefault="00905787" w:rsidP="00905787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74" w:lineRule="exact"/>
        <w:ind w:left="29" w:right="10" w:firstLine="70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доходы от перечисления части прибыли, остающейся после уплаты налогов и иных </w:t>
      </w:r>
      <w:r>
        <w:rPr>
          <w:rFonts w:eastAsia="Times New Roman"/>
          <w:sz w:val="24"/>
          <w:szCs w:val="24"/>
        </w:rPr>
        <w:t>обязательных платежей муниципальных унитарных предприятий, созданных сельскими поселениями;</w:t>
      </w:r>
    </w:p>
    <w:p w:rsidR="00905787" w:rsidRDefault="00905787" w:rsidP="00905787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274" w:lineRule="exact"/>
        <w:ind w:left="29" w:right="10" w:firstLine="70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доходы от реализации имущества, находящегося в оперативном управлении </w:t>
      </w:r>
      <w:r>
        <w:rPr>
          <w:rFonts w:eastAsia="Times New Roman"/>
          <w:spacing w:val="-2"/>
          <w:sz w:val="24"/>
          <w:szCs w:val="24"/>
        </w:rPr>
        <w:t xml:space="preserve">учреждений, находящихся в ведении органов управления сельских поселений, (за исключением </w:t>
      </w:r>
      <w:r>
        <w:rPr>
          <w:rFonts w:eastAsia="Times New Roman"/>
          <w:sz w:val="24"/>
          <w:szCs w:val="24"/>
        </w:rPr>
        <w:t>имущества муниципальных бюджетных и автономных учреждений), в части реализации основных средств по указанному имуществу;</w:t>
      </w:r>
    </w:p>
    <w:p w:rsidR="00905787" w:rsidRDefault="00905787" w:rsidP="00905787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274" w:lineRule="exact"/>
        <w:ind w:left="29" w:firstLine="70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платежи, взимаемые органами управления (организациями) сельских поселений за </w:t>
      </w:r>
      <w:r>
        <w:rPr>
          <w:rFonts w:eastAsia="Times New Roman"/>
          <w:sz w:val="24"/>
          <w:szCs w:val="24"/>
        </w:rPr>
        <w:t>выполнение определенных функций;</w:t>
      </w:r>
    </w:p>
    <w:p w:rsidR="00905787" w:rsidRDefault="00905787" w:rsidP="00905787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274" w:lineRule="exact"/>
        <w:ind w:left="73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прочие неналоговые доходы бюджетов сельских поселений;</w:t>
      </w:r>
    </w:p>
    <w:p w:rsidR="00905787" w:rsidRDefault="00905787" w:rsidP="00905787">
      <w:pPr>
        <w:shd w:val="clear" w:color="auto" w:fill="FFFFFF"/>
        <w:spacing w:line="274" w:lineRule="exact"/>
        <w:ind w:left="734"/>
      </w:pPr>
      <w:r>
        <w:rPr>
          <w:rFonts w:eastAsia="Times New Roman"/>
          <w:sz w:val="24"/>
          <w:szCs w:val="24"/>
        </w:rPr>
        <w:t xml:space="preserve">доходы бюджетов сельских поселений от возврата остатков   прошлых лет; возврат остатков субсидий, субвенций и иных межбюджетных трансфертов, имеющих </w:t>
      </w:r>
      <w:r>
        <w:rPr>
          <w:rFonts w:eastAsia="Times New Roman"/>
          <w:spacing w:val="-1"/>
          <w:sz w:val="24"/>
          <w:szCs w:val="24"/>
        </w:rPr>
        <w:t xml:space="preserve">целевое назначение, прошлых лет из бюджетов сельских поселений </w:t>
      </w:r>
      <w:r>
        <w:rPr>
          <w:rFonts w:eastAsia="Times New Roman"/>
          <w:sz w:val="24"/>
          <w:szCs w:val="24"/>
        </w:rPr>
        <w:t>а) используется метод прямого расчета;</w:t>
      </w:r>
    </w:p>
    <w:p w:rsidR="00905787" w:rsidRDefault="00905787" w:rsidP="00905787">
      <w:pPr>
        <w:shd w:val="clear" w:color="auto" w:fill="FFFFFF"/>
        <w:tabs>
          <w:tab w:val="left" w:pos="946"/>
        </w:tabs>
        <w:spacing w:line="274" w:lineRule="exact"/>
        <w:ind w:left="696"/>
      </w:pPr>
      <w:r>
        <w:rPr>
          <w:rFonts w:eastAsia="Times New Roman"/>
          <w:spacing w:val="-6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для расчета прогнозного объема поступлений учитываются:</w:t>
      </w:r>
    </w:p>
    <w:p w:rsidR="00905787" w:rsidRDefault="00905787" w:rsidP="00905787">
      <w:pPr>
        <w:shd w:val="clear" w:color="auto" w:fill="FFFFFF"/>
        <w:spacing w:line="274" w:lineRule="exact"/>
        <w:ind w:right="24" w:firstLine="758"/>
        <w:jc w:val="both"/>
      </w:pPr>
      <w:r>
        <w:rPr>
          <w:rFonts w:eastAsia="Times New Roman"/>
          <w:sz w:val="24"/>
          <w:szCs w:val="24"/>
        </w:rPr>
        <w:t>фактические поступления доходов (возврат доходов) в бюджет в текущем финансовом году;</w:t>
      </w:r>
    </w:p>
    <w:p w:rsidR="00905787" w:rsidRDefault="00905787" w:rsidP="00905787">
      <w:pPr>
        <w:shd w:val="clear" w:color="auto" w:fill="FFFFFF"/>
        <w:tabs>
          <w:tab w:val="left" w:pos="946"/>
        </w:tabs>
        <w:spacing w:line="274" w:lineRule="exact"/>
        <w:ind w:left="696" w:right="6912"/>
      </w:pPr>
      <w:r>
        <w:rPr>
          <w:rFonts w:eastAsia="Times New Roman"/>
          <w:spacing w:val="-6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формула расчета:</w:t>
      </w:r>
      <w:r>
        <w:rPr>
          <w:rFonts w:eastAsia="Times New Roman"/>
          <w:spacing w:val="-4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Ппд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= </w:t>
      </w:r>
      <w:proofErr w:type="spellStart"/>
      <w:r>
        <w:rPr>
          <w:rFonts w:eastAsia="Times New Roman"/>
          <w:spacing w:val="-1"/>
          <w:sz w:val="24"/>
          <w:szCs w:val="24"/>
        </w:rPr>
        <w:t>Фпд</w:t>
      </w:r>
      <w:proofErr w:type="spellEnd"/>
      <w:r>
        <w:rPr>
          <w:rFonts w:eastAsia="Times New Roman"/>
          <w:spacing w:val="-1"/>
          <w:sz w:val="24"/>
          <w:szCs w:val="24"/>
        </w:rPr>
        <w:t>, где</w:t>
      </w:r>
    </w:p>
    <w:p w:rsidR="00905787" w:rsidRDefault="00905787" w:rsidP="00905787">
      <w:pPr>
        <w:shd w:val="clear" w:color="auto" w:fill="FFFFFF"/>
        <w:spacing w:line="274" w:lineRule="exact"/>
        <w:ind w:left="706" w:right="4147"/>
      </w:pPr>
      <w:proofErr w:type="spellStart"/>
      <w:r>
        <w:rPr>
          <w:rFonts w:eastAsia="Times New Roman"/>
          <w:spacing w:val="-3"/>
          <w:sz w:val="24"/>
          <w:szCs w:val="24"/>
        </w:rPr>
        <w:lastRenderedPageBreak/>
        <w:t>Ппд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- прогнозируемые поступления доходов; </w:t>
      </w:r>
      <w:proofErr w:type="spellStart"/>
      <w:r>
        <w:rPr>
          <w:rFonts w:eastAsia="Times New Roman"/>
          <w:spacing w:val="-1"/>
          <w:sz w:val="24"/>
          <w:szCs w:val="24"/>
        </w:rPr>
        <w:t>Фпд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- фактические поступления доходов.</w:t>
      </w:r>
    </w:p>
    <w:p w:rsidR="00905787" w:rsidRDefault="00905787" w:rsidP="00905787">
      <w:pPr>
        <w:shd w:val="clear" w:color="auto" w:fill="FFFFFF"/>
        <w:tabs>
          <w:tab w:val="left" w:pos="1114"/>
        </w:tabs>
        <w:spacing w:line="274" w:lineRule="exact"/>
        <w:ind w:left="696" w:right="922"/>
      </w:pPr>
      <w:r>
        <w:rPr>
          <w:spacing w:val="-6"/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Невыясненные поступления, зачисляемые в бюджеты сельских поселений.</w:t>
      </w:r>
      <w:r>
        <w:rPr>
          <w:rFonts w:eastAsia="Times New Roman"/>
          <w:spacing w:val="-1"/>
          <w:sz w:val="24"/>
          <w:szCs w:val="24"/>
        </w:rPr>
        <w:br/>
        <w:t>Поступления и возврат доходов по данному коду планированию не подлежат.</w:t>
      </w:r>
    </w:p>
    <w:p w:rsidR="00905787" w:rsidRDefault="00905787" w:rsidP="00905787">
      <w:pPr>
        <w:shd w:val="clear" w:color="auto" w:fill="FFFFFF"/>
        <w:tabs>
          <w:tab w:val="left" w:pos="1162"/>
        </w:tabs>
        <w:spacing w:line="274" w:lineRule="exact"/>
        <w:ind w:left="10" w:right="19" w:firstLine="696"/>
        <w:jc w:val="both"/>
      </w:pPr>
      <w:r>
        <w:rPr>
          <w:spacing w:val="-5"/>
          <w:sz w:val="24"/>
          <w:szCs w:val="24"/>
        </w:rPr>
        <w:t>2.8.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Безвозмездные поступления от других бюджетов бюджетной системы Российской</w:t>
      </w:r>
      <w:r>
        <w:rPr>
          <w:rFonts w:eastAsia="Times New Roman"/>
          <w:sz w:val="24"/>
          <w:szCs w:val="24"/>
        </w:rPr>
        <w:br/>
        <w:t>Федерации.</w:t>
      </w:r>
    </w:p>
    <w:p w:rsidR="00905787" w:rsidRDefault="00905787" w:rsidP="00905787">
      <w:pPr>
        <w:shd w:val="clear" w:color="auto" w:fill="FFFFFF"/>
        <w:spacing w:line="274" w:lineRule="exact"/>
        <w:ind w:left="706"/>
      </w:pPr>
      <w:r>
        <w:rPr>
          <w:rFonts w:eastAsia="Times New Roman"/>
          <w:spacing w:val="-1"/>
          <w:sz w:val="24"/>
          <w:szCs w:val="24"/>
        </w:rPr>
        <w:t>Основанием для расчета показателя являются:</w:t>
      </w:r>
    </w:p>
    <w:p w:rsidR="00905787" w:rsidRDefault="00905787" w:rsidP="00905787">
      <w:pPr>
        <w:shd w:val="clear" w:color="auto" w:fill="FFFFFF"/>
        <w:tabs>
          <w:tab w:val="left" w:pos="898"/>
        </w:tabs>
        <w:spacing w:line="274" w:lineRule="exact"/>
        <w:ind w:left="5" w:right="14" w:firstLine="70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о бюджете муниципального района «Дзержинский район» на очередной</w:t>
      </w:r>
      <w:r>
        <w:rPr>
          <w:rFonts w:eastAsia="Times New Roman"/>
          <w:sz w:val="24"/>
          <w:szCs w:val="24"/>
        </w:rPr>
        <w:br/>
        <w:t>финансовый год (на очередной финансовый год и плановый период) (проект решения о</w:t>
      </w:r>
      <w:r>
        <w:rPr>
          <w:rFonts w:eastAsia="Times New Roman"/>
          <w:sz w:val="24"/>
          <w:szCs w:val="24"/>
        </w:rPr>
        <w:br/>
        <w:t>бюджете муниципального района «Дзержинский район» на очередной финансовый год и</w:t>
      </w:r>
      <w:r>
        <w:rPr>
          <w:rFonts w:eastAsia="Times New Roman"/>
          <w:sz w:val="24"/>
          <w:szCs w:val="24"/>
        </w:rPr>
        <w:br/>
        <w:t>плановый период);</w:t>
      </w:r>
    </w:p>
    <w:p w:rsidR="00905787" w:rsidRDefault="00905787" w:rsidP="00905787">
      <w:pPr>
        <w:shd w:val="clear" w:color="auto" w:fill="FFFFFF"/>
        <w:tabs>
          <w:tab w:val="left" w:pos="984"/>
        </w:tabs>
        <w:spacing w:line="274" w:lineRule="exact"/>
        <w:ind w:left="5" w:right="14" w:firstLine="70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нормативные правовые акты федеральных, региональных и местных органов</w:t>
      </w:r>
      <w:r>
        <w:rPr>
          <w:rFonts w:eastAsia="Times New Roman"/>
          <w:sz w:val="24"/>
          <w:szCs w:val="24"/>
        </w:rPr>
        <w:br/>
        <w:t>исполнительной власти.</w:t>
      </w:r>
    </w:p>
    <w:p w:rsidR="00905787" w:rsidRDefault="00905787" w:rsidP="00905787">
      <w:pPr>
        <w:shd w:val="clear" w:color="auto" w:fill="FFFFFF"/>
        <w:spacing w:line="274" w:lineRule="exact"/>
        <w:ind w:left="696"/>
      </w:pPr>
      <w:r>
        <w:rPr>
          <w:rFonts w:eastAsia="Times New Roman"/>
          <w:spacing w:val="-1"/>
          <w:sz w:val="24"/>
          <w:szCs w:val="24"/>
        </w:rPr>
        <w:t>Для расчета прогнозного объема поступлений:</w:t>
      </w:r>
    </w:p>
    <w:p w:rsidR="00905787" w:rsidRDefault="00905787" w:rsidP="00905787">
      <w:pPr>
        <w:shd w:val="clear" w:color="auto" w:fill="FFFFFF"/>
        <w:tabs>
          <w:tab w:val="left" w:pos="1075"/>
        </w:tabs>
        <w:spacing w:line="274" w:lineRule="exact"/>
        <w:ind w:left="10" w:right="5" w:firstLine="701"/>
        <w:jc w:val="both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учитывается объем межбюджетных трансфертов, утвержденный решением о</w:t>
      </w:r>
      <w:r>
        <w:rPr>
          <w:rFonts w:eastAsia="Times New Roman"/>
          <w:sz w:val="24"/>
          <w:szCs w:val="24"/>
        </w:rPr>
        <w:br/>
        <w:t>бюджете муниципального района «Дзержинский район» (проект решения о бюджете</w:t>
      </w:r>
      <w:r>
        <w:rPr>
          <w:rFonts w:eastAsia="Times New Roman"/>
          <w:sz w:val="24"/>
          <w:szCs w:val="24"/>
        </w:rPr>
        <w:br/>
        <w:t>муниципального района «Дзержинский район» на очередной финансовый год и плановый</w:t>
      </w:r>
      <w:r>
        <w:rPr>
          <w:rFonts w:eastAsia="Times New Roman"/>
          <w:sz w:val="24"/>
          <w:szCs w:val="24"/>
        </w:rPr>
        <w:br/>
        <w:t>период) для распределения бюджету сельского поселения  «Село Дворцы» из бюджета</w:t>
      </w:r>
      <w:r>
        <w:rPr>
          <w:rFonts w:eastAsia="Times New Roman"/>
          <w:sz w:val="24"/>
          <w:szCs w:val="24"/>
        </w:rPr>
        <w:br/>
        <w:t>муниципального района и нормативными правовыми актами региональных органов</w:t>
      </w:r>
      <w:r>
        <w:rPr>
          <w:rFonts w:eastAsia="Times New Roman"/>
          <w:sz w:val="24"/>
          <w:szCs w:val="24"/>
        </w:rPr>
        <w:br/>
        <w:t>исполнительной власти;</w:t>
      </w:r>
    </w:p>
    <w:p w:rsidR="00905787" w:rsidRDefault="00905787" w:rsidP="00905787">
      <w:pPr>
        <w:shd w:val="clear" w:color="auto" w:fill="FFFFFF"/>
        <w:tabs>
          <w:tab w:val="left" w:pos="960"/>
        </w:tabs>
        <w:spacing w:line="274" w:lineRule="exact"/>
        <w:ind w:left="710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применяется метод прямого расчета;</w:t>
      </w:r>
    </w:p>
    <w:p w:rsidR="00905787" w:rsidRDefault="00905787" w:rsidP="00905787">
      <w:pPr>
        <w:shd w:val="clear" w:color="auto" w:fill="FFFFFF"/>
        <w:tabs>
          <w:tab w:val="left" w:pos="960"/>
        </w:tabs>
        <w:spacing w:line="274" w:lineRule="exact"/>
        <w:ind w:left="710" w:right="5530"/>
      </w:pPr>
      <w:r>
        <w:rPr>
          <w:rFonts w:eastAsia="Times New Roman"/>
          <w:spacing w:val="-9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применяется формула расчета: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БВП = МБТ, где:</w:t>
      </w:r>
    </w:p>
    <w:p w:rsidR="00905787" w:rsidRDefault="00905787" w:rsidP="00905787">
      <w:pPr>
        <w:shd w:val="clear" w:color="auto" w:fill="FFFFFF"/>
        <w:spacing w:line="274" w:lineRule="exact"/>
        <w:ind w:left="24" w:right="10" w:firstLine="686"/>
        <w:jc w:val="both"/>
      </w:pPr>
      <w:r>
        <w:rPr>
          <w:rFonts w:eastAsia="Times New Roman"/>
          <w:spacing w:val="-1"/>
          <w:sz w:val="24"/>
          <w:szCs w:val="24"/>
        </w:rPr>
        <w:t xml:space="preserve">БВП - безвозмездные поступления от других бюджетов бюджетной системы Российской </w:t>
      </w:r>
      <w:r>
        <w:rPr>
          <w:rFonts w:eastAsia="Times New Roman"/>
          <w:sz w:val="24"/>
          <w:szCs w:val="24"/>
        </w:rPr>
        <w:t>Федерации;</w:t>
      </w:r>
    </w:p>
    <w:p w:rsidR="00905787" w:rsidRDefault="00905787" w:rsidP="00905787">
      <w:pPr>
        <w:shd w:val="clear" w:color="auto" w:fill="FFFFFF"/>
        <w:spacing w:line="274" w:lineRule="exact"/>
        <w:ind w:left="14" w:firstLine="691"/>
        <w:jc w:val="both"/>
      </w:pPr>
      <w:r>
        <w:rPr>
          <w:rFonts w:eastAsia="Times New Roman"/>
          <w:sz w:val="24"/>
          <w:szCs w:val="24"/>
        </w:rPr>
        <w:t xml:space="preserve">МБТ - объем межбюджетных трансфертов, утвержденный решением о бюджете муниципального района «Дзержинский район» (проект решения о бюджете муниципального района «Дзержинский район» на очередной финансовый год и плановый период) бюджету сельского поселения «Село Дворцы»  из бюджета муниципального района и </w:t>
      </w:r>
      <w:r>
        <w:rPr>
          <w:rFonts w:eastAsia="Times New Roman"/>
          <w:spacing w:val="-1"/>
          <w:sz w:val="24"/>
          <w:szCs w:val="24"/>
        </w:rPr>
        <w:t>нормативными правовыми актами региональных органов исполнительной власти.</w:t>
      </w:r>
    </w:p>
    <w:p w:rsidR="00905787" w:rsidRDefault="00905787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 w:rsidP="00CE3758">
      <w:pPr>
        <w:shd w:val="clear" w:color="auto" w:fill="FFFFFF"/>
        <w:tabs>
          <w:tab w:val="left" w:pos="8870"/>
        </w:tabs>
        <w:spacing w:line="274" w:lineRule="exact"/>
        <w:ind w:left="5606" w:firstLine="1502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2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 постановлению администрации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сельского поселения «Село Дворцы»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 xml:space="preserve">от  </w:t>
      </w:r>
      <w:r w:rsidR="00893A6D">
        <w:rPr>
          <w:rFonts w:eastAsia="Times New Roman"/>
          <w:spacing w:val="-4"/>
          <w:sz w:val="24"/>
          <w:szCs w:val="24"/>
        </w:rPr>
        <w:t>16.</w:t>
      </w:r>
      <w:r>
        <w:rPr>
          <w:rFonts w:eastAsia="Times New Roman"/>
          <w:spacing w:val="-4"/>
          <w:sz w:val="24"/>
          <w:szCs w:val="24"/>
        </w:rPr>
        <w:t xml:space="preserve">09.2016 г.  </w:t>
      </w:r>
      <w:r>
        <w:rPr>
          <w:rFonts w:eastAsia="Times New Roman"/>
          <w:sz w:val="24"/>
          <w:szCs w:val="24"/>
        </w:rPr>
        <w:t>№</w:t>
      </w:r>
      <w:r w:rsidR="00893A6D">
        <w:rPr>
          <w:rFonts w:eastAsia="Times New Roman"/>
          <w:sz w:val="24"/>
          <w:szCs w:val="24"/>
        </w:rPr>
        <w:t xml:space="preserve"> 285</w:t>
      </w:r>
    </w:p>
    <w:p w:rsidR="00CE3758" w:rsidRDefault="00CE3758" w:rsidP="00CE3758">
      <w:pPr>
        <w:shd w:val="clear" w:color="auto" w:fill="FFFFFF"/>
        <w:spacing w:before="278" w:line="274" w:lineRule="exact"/>
        <w:ind w:left="883" w:firstLine="2074"/>
      </w:pPr>
      <w:r>
        <w:rPr>
          <w:rFonts w:eastAsia="Times New Roman"/>
          <w:b/>
          <w:bCs/>
          <w:sz w:val="24"/>
          <w:szCs w:val="24"/>
        </w:rPr>
        <w:t xml:space="preserve">Методика </w:t>
      </w: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 xml:space="preserve">прогнозирования поступлений источников финансирования дефицита   бюджета </w:t>
      </w:r>
      <w:r>
        <w:rPr>
          <w:rFonts w:eastAsia="Times New Roman"/>
          <w:b/>
          <w:bCs/>
          <w:sz w:val="24"/>
          <w:szCs w:val="24"/>
        </w:rPr>
        <w:t>сельского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поселения « Село Дворцы»</w:t>
      </w:r>
    </w:p>
    <w:p w:rsidR="00CE3758" w:rsidRDefault="00CE3758" w:rsidP="00CE3758">
      <w:pPr>
        <w:shd w:val="clear" w:color="auto" w:fill="FFFFFF"/>
        <w:tabs>
          <w:tab w:val="left" w:pos="1421"/>
        </w:tabs>
        <w:spacing w:before="264" w:line="278" w:lineRule="exact"/>
        <w:ind w:right="19" w:firstLine="720"/>
        <w:jc w:val="both"/>
      </w:pPr>
      <w:r>
        <w:rPr>
          <w:b/>
          <w:bCs/>
          <w:spacing w:val="-26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Настоящая методика определяет параметры прогнозирования поступлений по</w:t>
      </w:r>
      <w:r>
        <w:rPr>
          <w:rFonts w:eastAsia="Times New Roman"/>
          <w:sz w:val="24"/>
          <w:szCs w:val="24"/>
        </w:rPr>
        <w:br/>
        <w:t>источникам финансирования дефицита бюджета сельского поселения на очередной</w:t>
      </w:r>
      <w:r>
        <w:rPr>
          <w:rFonts w:eastAsia="Times New Roman"/>
          <w:sz w:val="24"/>
          <w:szCs w:val="24"/>
        </w:rPr>
        <w:br/>
        <w:t>финансовый год и плановый период, главным администратором которых является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администрация сельского поселения «Село Дворцы»  (далее - главный администратор).</w:t>
      </w:r>
    </w:p>
    <w:p w:rsidR="00CE3758" w:rsidRDefault="00CE3758" w:rsidP="00CE3758">
      <w:pPr>
        <w:shd w:val="clear" w:color="auto" w:fill="FFFFFF"/>
        <w:tabs>
          <w:tab w:val="left" w:pos="989"/>
        </w:tabs>
        <w:spacing w:line="274" w:lineRule="exact"/>
        <w:ind w:right="10" w:firstLine="696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Расчет прогнозного объема поступлений по источникам финансирования дефицита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бюджета сельского поселения осуществляется на основе проверенных фактических данных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прошлых периодов, формулах «расчета, отдельно по каждому виду источников финансирования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дефицита бюджета сельского поселения </w:t>
      </w:r>
      <w:r>
        <w:rPr>
          <w:rFonts w:eastAsia="Times New Roman"/>
          <w:spacing w:val="-1"/>
          <w:sz w:val="24"/>
          <w:szCs w:val="24"/>
        </w:rPr>
        <w:t>«Село Дворцы»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 .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CE3758" w:rsidRDefault="00CE3758" w:rsidP="00CE3758">
      <w:pPr>
        <w:shd w:val="clear" w:color="auto" w:fill="FFFFFF"/>
        <w:spacing w:line="274" w:lineRule="exact"/>
        <w:ind w:left="5" w:firstLine="696"/>
        <w:jc w:val="both"/>
      </w:pPr>
      <w:r>
        <w:rPr>
          <w:rFonts w:eastAsia="Times New Roman"/>
          <w:sz w:val="24"/>
          <w:szCs w:val="24"/>
        </w:rPr>
        <w:t xml:space="preserve">Прогнозирование объема поступлений по источникам финансирования дефицита бюджета сельского поселения </w:t>
      </w:r>
      <w:r>
        <w:rPr>
          <w:rFonts w:eastAsia="Times New Roman"/>
          <w:spacing w:val="-1"/>
          <w:sz w:val="24"/>
          <w:szCs w:val="24"/>
        </w:rPr>
        <w:t xml:space="preserve">«Село Дворцы» </w:t>
      </w:r>
      <w:r>
        <w:rPr>
          <w:rFonts w:eastAsia="Times New Roman"/>
          <w:sz w:val="24"/>
          <w:szCs w:val="24"/>
        </w:rPr>
        <w:t>осуществляется с использованием метода прямого счета.</w:t>
      </w:r>
    </w:p>
    <w:p w:rsidR="00CE3758" w:rsidRDefault="00CE3758" w:rsidP="00CE3758">
      <w:pPr>
        <w:shd w:val="clear" w:color="auto" w:fill="FFFFFF"/>
        <w:tabs>
          <w:tab w:val="left" w:pos="1243"/>
        </w:tabs>
        <w:spacing w:line="274" w:lineRule="exact"/>
        <w:ind w:left="5" w:right="10" w:firstLine="701"/>
        <w:jc w:val="both"/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Формула расчета поступлений от получения кредитов от других бюджетов</w:t>
      </w:r>
      <w:r>
        <w:rPr>
          <w:rFonts w:eastAsia="Times New Roman"/>
          <w:sz w:val="24"/>
          <w:szCs w:val="24"/>
        </w:rPr>
        <w:br/>
        <w:t>бюджетной системы Российской Федерации бюджетами сельских поселений в валюте</w:t>
      </w:r>
      <w:r>
        <w:rPr>
          <w:rFonts w:eastAsia="Times New Roman"/>
          <w:sz w:val="24"/>
          <w:szCs w:val="24"/>
        </w:rPr>
        <w:br/>
        <w:t>Российской Федерации:</w:t>
      </w:r>
    </w:p>
    <w:p w:rsidR="00CE3758" w:rsidRDefault="00CE3758" w:rsidP="00CE3758">
      <w:pPr>
        <w:shd w:val="clear" w:color="auto" w:fill="FFFFFF"/>
        <w:spacing w:line="274" w:lineRule="exact"/>
        <w:ind w:left="706"/>
      </w:pPr>
      <w:r>
        <w:rPr>
          <w:smallCaps/>
          <w:spacing w:val="-3"/>
          <w:sz w:val="24"/>
          <w:szCs w:val="24"/>
          <w:lang w:val="en-US"/>
        </w:rPr>
        <w:t>V</w:t>
      </w:r>
      <w:r w:rsidRPr="00FD5A2F">
        <w:rPr>
          <w:smallCaps/>
          <w:spacing w:val="-3"/>
          <w:sz w:val="24"/>
          <w:szCs w:val="24"/>
        </w:rPr>
        <w:t>6</w:t>
      </w:r>
      <w:r>
        <w:rPr>
          <w:smallCaps/>
          <w:spacing w:val="-3"/>
          <w:sz w:val="24"/>
          <w:szCs w:val="24"/>
          <w:lang w:val="en-US"/>
        </w:rPr>
        <w:t>k</w:t>
      </w:r>
      <w:r w:rsidRPr="00FD5A2F">
        <w:rPr>
          <w:smallCap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= </w:t>
      </w:r>
      <w:proofErr w:type="spellStart"/>
      <w:r>
        <w:rPr>
          <w:rFonts w:eastAsia="Times New Roman"/>
          <w:spacing w:val="-3"/>
          <w:sz w:val="24"/>
          <w:szCs w:val="24"/>
        </w:rPr>
        <w:t>Уфз</w:t>
      </w:r>
      <w:proofErr w:type="spellEnd"/>
      <w:r>
        <w:rPr>
          <w:rFonts w:eastAsia="Times New Roman"/>
          <w:spacing w:val="-3"/>
          <w:sz w:val="24"/>
          <w:szCs w:val="24"/>
        </w:rPr>
        <w:t>, где:</w:t>
      </w:r>
    </w:p>
    <w:p w:rsidR="00CE3758" w:rsidRDefault="00CE3758" w:rsidP="00CE3758">
      <w:pPr>
        <w:shd w:val="clear" w:color="auto" w:fill="FFFFFF"/>
        <w:spacing w:line="274" w:lineRule="exact"/>
        <w:ind w:left="10" w:right="14" w:firstLine="696"/>
        <w:jc w:val="both"/>
      </w:pPr>
      <w:r>
        <w:rPr>
          <w:smallCaps/>
          <w:sz w:val="24"/>
          <w:szCs w:val="24"/>
          <w:lang w:val="en-US"/>
        </w:rPr>
        <w:t>V</w:t>
      </w:r>
      <w:r w:rsidRPr="00FD5A2F">
        <w:rPr>
          <w:smallCaps/>
          <w:sz w:val="24"/>
          <w:szCs w:val="24"/>
        </w:rPr>
        <w:t>6</w:t>
      </w:r>
      <w:r>
        <w:rPr>
          <w:smallCaps/>
          <w:sz w:val="24"/>
          <w:szCs w:val="24"/>
          <w:lang w:val="en-US"/>
        </w:rPr>
        <w:t>k</w:t>
      </w:r>
      <w:r w:rsidRPr="00FD5A2F"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прогнозируемый объем поступлений бюджетных кредитов из областного бюджета;</w:t>
      </w:r>
    </w:p>
    <w:p w:rsidR="00CE3758" w:rsidRDefault="00CE3758" w:rsidP="00CE3758">
      <w:pPr>
        <w:shd w:val="clear" w:color="auto" w:fill="FFFFFF"/>
        <w:spacing w:line="274" w:lineRule="exact"/>
        <w:ind w:left="14" w:firstLine="691"/>
        <w:jc w:val="both"/>
      </w:pPr>
      <w:proofErr w:type="spellStart"/>
      <w:r>
        <w:rPr>
          <w:rFonts w:eastAsia="Times New Roman"/>
          <w:sz w:val="24"/>
          <w:szCs w:val="24"/>
        </w:rPr>
        <w:t>Уфз</w:t>
      </w:r>
      <w:proofErr w:type="spellEnd"/>
      <w:r>
        <w:rPr>
          <w:rFonts w:eastAsia="Times New Roman"/>
          <w:sz w:val="24"/>
          <w:szCs w:val="24"/>
        </w:rPr>
        <w:t xml:space="preserve"> - одобренный объем предоставления бюджетных кредитов из областного бюджета бюджету сельского поселения на очередной финансовый год.</w:t>
      </w:r>
    </w:p>
    <w:p w:rsidR="00CE3758" w:rsidRDefault="00CE3758" w:rsidP="00CE3758">
      <w:pPr>
        <w:shd w:val="clear" w:color="auto" w:fill="FFFFFF"/>
        <w:tabs>
          <w:tab w:val="left" w:pos="1243"/>
        </w:tabs>
        <w:spacing w:line="274" w:lineRule="exact"/>
        <w:ind w:left="5" w:right="10" w:firstLine="701"/>
        <w:jc w:val="both"/>
      </w:pPr>
      <w:r>
        <w:rPr>
          <w:spacing w:val="-8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Прогнозируемый объем поступлений от получения кредитов от кредитных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организаций бюджетами сельских поселений в валюте Российской Федерации.</w:t>
      </w:r>
    </w:p>
    <w:p w:rsidR="00CE3758" w:rsidRDefault="00CE3758" w:rsidP="00CE3758">
      <w:pPr>
        <w:shd w:val="clear" w:color="auto" w:fill="FFFFFF"/>
        <w:spacing w:line="274" w:lineRule="exact"/>
        <w:ind w:left="706"/>
      </w:pPr>
      <w:r>
        <w:rPr>
          <w:rFonts w:eastAsia="Times New Roman"/>
          <w:spacing w:val="-1"/>
          <w:sz w:val="24"/>
          <w:szCs w:val="24"/>
        </w:rPr>
        <w:t>Для расчета прогнозируемого объема поступлений учитываются:</w:t>
      </w:r>
    </w:p>
    <w:p w:rsidR="00CE3758" w:rsidRDefault="00CE3758" w:rsidP="00CE3758">
      <w:pPr>
        <w:shd w:val="clear" w:color="auto" w:fill="FFFFFF"/>
        <w:spacing w:line="274" w:lineRule="exact"/>
        <w:ind w:left="14" w:firstLine="1133"/>
      </w:pPr>
      <w:r>
        <w:rPr>
          <w:rFonts w:eastAsia="Times New Roman"/>
          <w:sz w:val="24"/>
          <w:szCs w:val="24"/>
        </w:rPr>
        <w:t>прогнозируемый     объем     муниципальных     внутренних     заимствований     на соответствующий финансовый год;</w:t>
      </w:r>
    </w:p>
    <w:p w:rsidR="00CE3758" w:rsidRDefault="00CE3758" w:rsidP="00CE3758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19" w:firstLine="70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привлечения кредитов от кредитных организаций (</w:t>
      </w:r>
      <w:proofErr w:type="spellStart"/>
      <w:r>
        <w:rPr>
          <w:rFonts w:eastAsia="Times New Roman"/>
          <w:sz w:val="24"/>
          <w:szCs w:val="24"/>
        </w:rPr>
        <w:t>Ккк</w:t>
      </w:r>
      <w:proofErr w:type="spellEnd"/>
      <w:r>
        <w:rPr>
          <w:rFonts w:eastAsia="Times New Roman"/>
          <w:sz w:val="24"/>
          <w:szCs w:val="24"/>
        </w:rPr>
        <w:t xml:space="preserve">). Определяется </w:t>
      </w:r>
      <w:r>
        <w:rPr>
          <w:rFonts w:eastAsia="Times New Roman"/>
          <w:spacing w:val="-1"/>
          <w:sz w:val="24"/>
          <w:szCs w:val="24"/>
        </w:rPr>
        <w:t xml:space="preserve">исходя из конъюнктуры рынка кредитования и срока привлечения кредитов от кредитных </w:t>
      </w:r>
      <w:r>
        <w:rPr>
          <w:rFonts w:eastAsia="Times New Roman"/>
          <w:sz w:val="24"/>
          <w:szCs w:val="24"/>
        </w:rPr>
        <w:t xml:space="preserve">организаций. Размер коэффициента составляет </w:t>
      </w:r>
      <w:proofErr w:type="spellStart"/>
      <w:r>
        <w:rPr>
          <w:rFonts w:eastAsia="Times New Roman"/>
          <w:sz w:val="24"/>
          <w:szCs w:val="24"/>
        </w:rPr>
        <w:t>Ккк</w:t>
      </w:r>
      <w:proofErr w:type="spellEnd"/>
      <w:r>
        <w:rPr>
          <w:rFonts w:eastAsia="Times New Roman"/>
          <w:sz w:val="24"/>
          <w:szCs w:val="24"/>
        </w:rPr>
        <w:t xml:space="preserve"> = 1;</w:t>
      </w:r>
    </w:p>
    <w:p w:rsidR="00CE3758" w:rsidRDefault="00CE3758" w:rsidP="00CE3758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порядок осуществления рыночных заимствований.</w:t>
      </w:r>
    </w:p>
    <w:p w:rsidR="00CE3758" w:rsidRDefault="00CE3758" w:rsidP="00CE3758">
      <w:pPr>
        <w:shd w:val="clear" w:color="auto" w:fill="FFFFFF"/>
        <w:spacing w:line="274" w:lineRule="exact"/>
        <w:ind w:left="24" w:right="5" w:firstLine="696"/>
        <w:jc w:val="both"/>
      </w:pPr>
      <w:r>
        <w:rPr>
          <w:rFonts w:eastAsia="Times New Roman"/>
          <w:sz w:val="24"/>
          <w:szCs w:val="24"/>
        </w:rPr>
        <w:t>Расчет прогнозного объема поступлений от получения кредитов от кредитных организаций бюджетами сельских поселений:</w:t>
      </w:r>
    </w:p>
    <w:p w:rsidR="00CE3758" w:rsidRDefault="00CE3758" w:rsidP="00CE3758">
      <w:pPr>
        <w:shd w:val="clear" w:color="auto" w:fill="FFFFFF"/>
        <w:spacing w:line="274" w:lineRule="exact"/>
        <w:ind w:left="24" w:right="5" w:firstLine="706"/>
        <w:jc w:val="both"/>
      </w:pPr>
      <w:r>
        <w:rPr>
          <w:rFonts w:eastAsia="Times New Roman"/>
          <w:sz w:val="24"/>
          <w:szCs w:val="24"/>
        </w:rPr>
        <w:t>Формула расчета поступлений от получения кредитов от кредитных организаций бюджетами сельских поселений в валюте Российской Федерации:</w:t>
      </w:r>
    </w:p>
    <w:p w:rsidR="00CE3758" w:rsidRDefault="00CE3758" w:rsidP="00CE3758">
      <w:pPr>
        <w:shd w:val="clear" w:color="auto" w:fill="FFFFFF"/>
        <w:spacing w:line="274" w:lineRule="exact"/>
        <w:ind w:left="720"/>
      </w:pPr>
      <w:proofErr w:type="spellStart"/>
      <w:r>
        <w:rPr>
          <w:smallCaps/>
          <w:spacing w:val="-3"/>
          <w:sz w:val="24"/>
          <w:szCs w:val="24"/>
          <w:lang w:val="en-US"/>
        </w:rPr>
        <w:t>Vkk</w:t>
      </w:r>
      <w:proofErr w:type="spellEnd"/>
      <w:r w:rsidRPr="00FD5A2F">
        <w:rPr>
          <w:smallCap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= </w:t>
      </w:r>
      <w:proofErr w:type="spellStart"/>
      <w:r>
        <w:rPr>
          <w:rFonts w:eastAsia="Times New Roman"/>
          <w:spacing w:val="-3"/>
          <w:sz w:val="24"/>
          <w:szCs w:val="24"/>
        </w:rPr>
        <w:t>Урз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3"/>
          <w:sz w:val="24"/>
          <w:szCs w:val="24"/>
        </w:rPr>
        <w:t>х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3"/>
          <w:sz w:val="24"/>
          <w:szCs w:val="24"/>
        </w:rPr>
        <w:t>Ккк</w:t>
      </w:r>
      <w:proofErr w:type="spellEnd"/>
      <w:r>
        <w:rPr>
          <w:rFonts w:eastAsia="Times New Roman"/>
          <w:spacing w:val="-3"/>
          <w:sz w:val="24"/>
          <w:szCs w:val="24"/>
        </w:rPr>
        <w:t>, где:</w:t>
      </w:r>
    </w:p>
    <w:p w:rsidR="00CE3758" w:rsidRDefault="00CE3758" w:rsidP="00CE3758">
      <w:pPr>
        <w:shd w:val="clear" w:color="auto" w:fill="FFFFFF"/>
        <w:spacing w:before="5" w:line="274" w:lineRule="exact"/>
        <w:ind w:left="24" w:right="5" w:firstLine="701"/>
        <w:jc w:val="both"/>
      </w:pPr>
      <w:proofErr w:type="spellStart"/>
      <w:r>
        <w:rPr>
          <w:smallCaps/>
          <w:spacing w:val="-1"/>
          <w:sz w:val="24"/>
          <w:szCs w:val="24"/>
          <w:lang w:val="en-US"/>
        </w:rPr>
        <w:t>Vkk</w:t>
      </w:r>
      <w:proofErr w:type="spellEnd"/>
      <w:r w:rsidRPr="00FD5A2F">
        <w:rPr>
          <w:smallCap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прогнозируемый объем поступлений кредитов от кредитных организаций по действующим и планируемым к заключению договорам в соответствующем финансовом году;</w:t>
      </w:r>
    </w:p>
    <w:p w:rsidR="00CE3758" w:rsidRDefault="00CE3758" w:rsidP="00CE3758">
      <w:pPr>
        <w:shd w:val="clear" w:color="auto" w:fill="FFFFFF"/>
        <w:spacing w:line="274" w:lineRule="exact"/>
        <w:ind w:left="725"/>
      </w:pPr>
      <w:proofErr w:type="spellStart"/>
      <w:r>
        <w:rPr>
          <w:rFonts w:eastAsia="Times New Roman"/>
          <w:sz w:val="24"/>
          <w:szCs w:val="24"/>
        </w:rPr>
        <w:t>Урз</w:t>
      </w:r>
      <w:proofErr w:type="spellEnd"/>
      <w:r>
        <w:rPr>
          <w:rFonts w:eastAsia="Times New Roman"/>
          <w:sz w:val="24"/>
          <w:szCs w:val="24"/>
        </w:rPr>
        <w:t xml:space="preserve"> - прогнозируемый объем заимствований на соответствующий финансовый год;</w:t>
      </w:r>
    </w:p>
    <w:p w:rsidR="00CE3758" w:rsidRDefault="00CE3758" w:rsidP="00CE3758">
      <w:pPr>
        <w:shd w:val="clear" w:color="auto" w:fill="FFFFFF"/>
        <w:spacing w:line="274" w:lineRule="exact"/>
        <w:ind w:left="725"/>
      </w:pPr>
      <w:proofErr w:type="spellStart"/>
      <w:r>
        <w:rPr>
          <w:rFonts w:eastAsia="Times New Roman"/>
          <w:sz w:val="24"/>
          <w:szCs w:val="24"/>
        </w:rPr>
        <w:t>Ккк</w:t>
      </w:r>
      <w:proofErr w:type="spellEnd"/>
      <w:r>
        <w:rPr>
          <w:rFonts w:eastAsia="Times New Roman"/>
          <w:sz w:val="24"/>
          <w:szCs w:val="24"/>
        </w:rPr>
        <w:t xml:space="preserve"> - коэффициент привлечения кредитов от кредитных организаций.</w:t>
      </w: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p w:rsidR="00CE3758" w:rsidRDefault="00CE3758">
      <w:pPr>
        <w:shd w:val="clear" w:color="auto" w:fill="FFFFFF"/>
        <w:spacing w:before="5" w:line="274" w:lineRule="exact"/>
        <w:ind w:left="43" w:right="5" w:firstLine="696"/>
        <w:jc w:val="both"/>
      </w:pPr>
    </w:p>
    <w:sectPr w:rsidR="00CE3758" w:rsidSect="005C3304">
      <w:type w:val="continuous"/>
      <w:pgSz w:w="11909" w:h="16834"/>
      <w:pgMar w:top="1022" w:right="360" w:bottom="360" w:left="16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D835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3AD4"/>
    <w:rsid w:val="00421E46"/>
    <w:rsid w:val="005C3304"/>
    <w:rsid w:val="00893A6D"/>
    <w:rsid w:val="00905787"/>
    <w:rsid w:val="00933AD4"/>
    <w:rsid w:val="00C27D2E"/>
    <w:rsid w:val="00C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1647</Words>
  <Characters>9393</Characters>
  <Application>Microsoft Office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2016-09-13T12:35:00Z</dcterms:created>
  <dcterms:modified xsi:type="dcterms:W3CDTF">2016-09-16T10:39:00Z</dcterms:modified>
</cp:coreProperties>
</file>