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644" w:rsidRDefault="00954644">
      <w:pPr>
        <w:pStyle w:val="ConsPlusTitlePage"/>
      </w:pPr>
      <w:r>
        <w:t xml:space="preserve">Документ предоставлен </w:t>
      </w:r>
      <w:hyperlink r:id="rId5">
        <w:r>
          <w:rPr>
            <w:color w:val="0000FF"/>
          </w:rPr>
          <w:t>КонсультантПлюс</w:t>
        </w:r>
      </w:hyperlink>
      <w:r>
        <w:br/>
      </w:r>
    </w:p>
    <w:p w:rsidR="00954644" w:rsidRDefault="00954644">
      <w:pPr>
        <w:pStyle w:val="ConsPlusNormal"/>
        <w:jc w:val="both"/>
        <w:outlineLvl w:val="0"/>
      </w:pPr>
    </w:p>
    <w:p w:rsidR="00954644" w:rsidRDefault="00954644">
      <w:pPr>
        <w:pStyle w:val="ConsPlusTitle"/>
        <w:jc w:val="center"/>
        <w:outlineLvl w:val="0"/>
      </w:pPr>
      <w:r>
        <w:t>КАЛУЖСКАЯ ОБЛАСТЬ</w:t>
      </w:r>
    </w:p>
    <w:p w:rsidR="00954644" w:rsidRDefault="00954644">
      <w:pPr>
        <w:pStyle w:val="ConsPlusTitle"/>
        <w:jc w:val="center"/>
      </w:pPr>
      <w:r>
        <w:t>МУНИЦИПАЛЬНОЕ ОБРАЗОВАНИЕ "ДЗЕРЖИНСКИЙ РАЙОН"</w:t>
      </w:r>
    </w:p>
    <w:p w:rsidR="00954644" w:rsidRDefault="00954644">
      <w:pPr>
        <w:pStyle w:val="ConsPlusTitle"/>
        <w:jc w:val="center"/>
      </w:pPr>
      <w:r>
        <w:t>ДЗЕРЖИНСКОЕ РАЙОННОЕ СОБРАНИЕ</w:t>
      </w:r>
    </w:p>
    <w:p w:rsidR="00954644" w:rsidRDefault="00954644">
      <w:pPr>
        <w:pStyle w:val="ConsPlusTitle"/>
        <w:jc w:val="center"/>
      </w:pPr>
    </w:p>
    <w:p w:rsidR="00954644" w:rsidRDefault="00954644">
      <w:pPr>
        <w:pStyle w:val="ConsPlusTitle"/>
        <w:jc w:val="center"/>
      </w:pPr>
      <w:r>
        <w:t>РЕШЕНИЕ</w:t>
      </w:r>
    </w:p>
    <w:p w:rsidR="00954644" w:rsidRDefault="00954644">
      <w:pPr>
        <w:pStyle w:val="ConsPlusTitle"/>
        <w:jc w:val="center"/>
      </w:pPr>
      <w:r>
        <w:t>от 14 ноября 2017 г. N 272</w:t>
      </w:r>
    </w:p>
    <w:p w:rsidR="00954644" w:rsidRDefault="00954644">
      <w:pPr>
        <w:pStyle w:val="ConsPlusTitle"/>
        <w:jc w:val="center"/>
      </w:pPr>
    </w:p>
    <w:p w:rsidR="00954644" w:rsidRDefault="00954644">
      <w:pPr>
        <w:pStyle w:val="ConsPlusTitle"/>
        <w:jc w:val="center"/>
      </w:pPr>
      <w:r>
        <w:t xml:space="preserve">ОБ УТВЕРЖДЕНИИ МЕСТНЫХ НОРМАТИВОВ </w:t>
      </w:r>
      <w:proofErr w:type="gramStart"/>
      <w:r>
        <w:t>ГРАДОСТРОИТЕЛЬНОГО</w:t>
      </w:r>
      <w:proofErr w:type="gramEnd"/>
    </w:p>
    <w:p w:rsidR="00954644" w:rsidRDefault="00954644">
      <w:pPr>
        <w:pStyle w:val="ConsPlusTitle"/>
        <w:jc w:val="center"/>
      </w:pPr>
      <w:r>
        <w:t>ПРОЕКТИРОВАНИЯ МР "ДЗЕРЖИНСКИЙ РАЙОН" КАЛУЖСКОЙ ОБЛАСТИ</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center"/>
            </w:pPr>
            <w:r>
              <w:rPr>
                <w:color w:val="392C69"/>
              </w:rPr>
              <w:t>Список изменяющих документов</w:t>
            </w:r>
          </w:p>
          <w:p w:rsidR="00954644" w:rsidRDefault="00954644">
            <w:pPr>
              <w:pStyle w:val="ConsPlusNormal"/>
              <w:jc w:val="center"/>
            </w:pPr>
            <w:proofErr w:type="gramStart"/>
            <w:r>
              <w:rPr>
                <w:color w:val="392C69"/>
              </w:rPr>
              <w:t xml:space="preserve">(в ред. </w:t>
            </w:r>
            <w:hyperlink r:id="rId6">
              <w:r>
                <w:rPr>
                  <w:color w:val="0000FF"/>
                </w:rPr>
                <w:t>Решения</w:t>
              </w:r>
            </w:hyperlink>
            <w:r>
              <w:rPr>
                <w:color w:val="392C69"/>
              </w:rPr>
              <w:t xml:space="preserve"> Дзержинского районного Собрания</w:t>
            </w:r>
            <w:proofErr w:type="gramEnd"/>
          </w:p>
          <w:p w:rsidR="00954644" w:rsidRDefault="00954644">
            <w:pPr>
              <w:pStyle w:val="ConsPlusNormal"/>
              <w:jc w:val="center"/>
            </w:pPr>
            <w:r>
              <w:rPr>
                <w:color w:val="392C69"/>
              </w:rPr>
              <w:t>от 02.03.2021 N 76)</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jc w:val="both"/>
      </w:pPr>
    </w:p>
    <w:p w:rsidR="00954644" w:rsidRDefault="00954644">
      <w:pPr>
        <w:pStyle w:val="ConsPlusNormal"/>
        <w:ind w:firstLine="540"/>
        <w:jc w:val="both"/>
      </w:pPr>
      <w:proofErr w:type="gramStart"/>
      <w:r>
        <w:t xml:space="preserve">В соответствии с Градостроительным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Законом</w:t>
        </w:r>
      </w:hyperlink>
      <w:r>
        <w:t xml:space="preserve"> Калужской области от 04.10.2004 N 344-ОЗ "О градостроительной деятельности в Калужской области", руководствуясь </w:t>
      </w:r>
      <w:hyperlink r:id="rId10">
        <w:r>
          <w:rPr>
            <w:color w:val="0000FF"/>
          </w:rPr>
          <w:t>ст. 6</w:t>
        </w:r>
      </w:hyperlink>
      <w:r>
        <w:t xml:space="preserve"> Устава муниципального района "Дзержинский район" Калужской области, утвержденного решением Дзержинского Районного Собрания от 14 ноября 2005 г. N 13 Дзержинское Районное Собрание</w:t>
      </w:r>
      <w:proofErr w:type="gramEnd"/>
      <w:r>
        <w:t xml:space="preserve"> муниципального района "Дзержинский район"</w:t>
      </w:r>
    </w:p>
    <w:p w:rsidR="00954644" w:rsidRDefault="00954644">
      <w:pPr>
        <w:pStyle w:val="ConsPlusNormal"/>
        <w:spacing w:before="220"/>
        <w:ind w:firstLine="540"/>
        <w:jc w:val="both"/>
      </w:pPr>
      <w:r>
        <w:t>РЕШИЛО:</w:t>
      </w:r>
    </w:p>
    <w:p w:rsidR="00954644" w:rsidRDefault="00954644">
      <w:pPr>
        <w:pStyle w:val="ConsPlusNormal"/>
        <w:jc w:val="both"/>
      </w:pPr>
    </w:p>
    <w:p w:rsidR="00954644" w:rsidRDefault="00954644">
      <w:pPr>
        <w:pStyle w:val="ConsPlusNormal"/>
        <w:ind w:firstLine="540"/>
        <w:jc w:val="both"/>
      </w:pPr>
      <w:r>
        <w:t xml:space="preserve">1. Утвердить </w:t>
      </w:r>
      <w:hyperlink w:anchor="P34">
        <w:r>
          <w:rPr>
            <w:color w:val="0000FF"/>
          </w:rPr>
          <w:t>Местные нормативы</w:t>
        </w:r>
      </w:hyperlink>
      <w:r>
        <w:t xml:space="preserve"> градостроительного проектирования муниципального района "Дзержинский район" Калужской области (приложение N 1).</w:t>
      </w:r>
    </w:p>
    <w:p w:rsidR="00954644" w:rsidRDefault="00954644">
      <w:pPr>
        <w:pStyle w:val="ConsPlusNormal"/>
        <w:spacing w:before="220"/>
        <w:ind w:firstLine="540"/>
        <w:jc w:val="both"/>
      </w:pPr>
      <w:r>
        <w:t>2. Настоящее Решение вступает в силу с момента его официального опубликования.</w:t>
      </w:r>
    </w:p>
    <w:p w:rsidR="00954644" w:rsidRDefault="00954644">
      <w:pPr>
        <w:pStyle w:val="ConsPlusNormal"/>
        <w:jc w:val="both"/>
      </w:pPr>
    </w:p>
    <w:p w:rsidR="00954644" w:rsidRDefault="00954644">
      <w:pPr>
        <w:pStyle w:val="ConsPlusNormal"/>
        <w:jc w:val="right"/>
      </w:pPr>
      <w:r>
        <w:t>Глава муниципального района</w:t>
      </w:r>
    </w:p>
    <w:p w:rsidR="00954644" w:rsidRDefault="00954644">
      <w:pPr>
        <w:pStyle w:val="ConsPlusNormal"/>
        <w:jc w:val="right"/>
      </w:pPr>
      <w:r>
        <w:t>"Дзержинский район"</w:t>
      </w:r>
    </w:p>
    <w:p w:rsidR="00954644" w:rsidRDefault="00954644">
      <w:pPr>
        <w:pStyle w:val="ConsPlusNormal"/>
        <w:jc w:val="right"/>
      </w:pPr>
      <w:r>
        <w:t>Н.Н.Григорьева</w:t>
      </w:r>
    </w:p>
    <w:p w:rsidR="00954644" w:rsidRDefault="00954644">
      <w:pPr>
        <w:pStyle w:val="ConsPlusNormal"/>
        <w:jc w:val="both"/>
      </w:pPr>
    </w:p>
    <w:p w:rsidR="00954644" w:rsidRDefault="00954644">
      <w:pPr>
        <w:pStyle w:val="ConsPlusNormal"/>
        <w:jc w:val="both"/>
      </w:pPr>
    </w:p>
    <w:p w:rsidR="00954644" w:rsidRDefault="00954644">
      <w:pPr>
        <w:pStyle w:val="ConsPlusNormal"/>
        <w:jc w:val="both"/>
      </w:pPr>
    </w:p>
    <w:p w:rsidR="00954644" w:rsidRDefault="00954644">
      <w:pPr>
        <w:pStyle w:val="ConsPlusNormal"/>
        <w:jc w:val="both"/>
      </w:pPr>
    </w:p>
    <w:p w:rsidR="00954644" w:rsidRDefault="00954644">
      <w:pPr>
        <w:pStyle w:val="ConsPlusNormal"/>
        <w:jc w:val="both"/>
      </w:pPr>
    </w:p>
    <w:p w:rsidR="00954644" w:rsidRDefault="00954644">
      <w:pPr>
        <w:pStyle w:val="ConsPlusNormal"/>
        <w:jc w:val="right"/>
        <w:outlineLvl w:val="0"/>
      </w:pPr>
      <w:r>
        <w:t>Приложение N 1</w:t>
      </w:r>
    </w:p>
    <w:p w:rsidR="00954644" w:rsidRDefault="00954644">
      <w:pPr>
        <w:pStyle w:val="ConsPlusNormal"/>
        <w:jc w:val="right"/>
      </w:pPr>
      <w:r>
        <w:t>к Решению</w:t>
      </w:r>
    </w:p>
    <w:p w:rsidR="00954644" w:rsidRDefault="00954644">
      <w:pPr>
        <w:pStyle w:val="ConsPlusNormal"/>
        <w:jc w:val="right"/>
      </w:pPr>
      <w:r>
        <w:t>Дзержинского Районного Собрания</w:t>
      </w:r>
    </w:p>
    <w:p w:rsidR="00954644" w:rsidRDefault="00954644">
      <w:pPr>
        <w:pStyle w:val="ConsPlusNormal"/>
        <w:jc w:val="right"/>
      </w:pPr>
      <w:r>
        <w:t>МР "Дзержинский район"</w:t>
      </w:r>
    </w:p>
    <w:p w:rsidR="00954644" w:rsidRDefault="00954644">
      <w:pPr>
        <w:pStyle w:val="ConsPlusNormal"/>
        <w:jc w:val="right"/>
      </w:pPr>
      <w:r>
        <w:t>от 14 ноября 2017 г. N 272</w:t>
      </w:r>
    </w:p>
    <w:p w:rsidR="00954644" w:rsidRDefault="00954644">
      <w:pPr>
        <w:pStyle w:val="ConsPlusNormal"/>
        <w:jc w:val="both"/>
      </w:pPr>
    </w:p>
    <w:p w:rsidR="00954644" w:rsidRDefault="00954644">
      <w:pPr>
        <w:pStyle w:val="ConsPlusTitle"/>
        <w:jc w:val="center"/>
      </w:pPr>
      <w:bookmarkStart w:id="0" w:name="P34"/>
      <w:bookmarkEnd w:id="0"/>
      <w:r>
        <w:t>МЕСТНЫЕ НОРМАТИВЫ</w:t>
      </w:r>
    </w:p>
    <w:p w:rsidR="00954644" w:rsidRDefault="00954644">
      <w:pPr>
        <w:pStyle w:val="ConsPlusTitle"/>
        <w:jc w:val="center"/>
      </w:pPr>
      <w:r>
        <w:t>ГРАДОСТРОИТЕЛЬНОГО ПРОЕКТИРОВАНИЯ МУНИЦИПАЛЬНОГО РАЙОНА</w:t>
      </w:r>
    </w:p>
    <w:p w:rsidR="00954644" w:rsidRDefault="00954644">
      <w:pPr>
        <w:pStyle w:val="ConsPlusTitle"/>
        <w:jc w:val="center"/>
      </w:pPr>
      <w:r>
        <w:t>"ДЗЕРЖИНСКИЙ РАЙОН" КАЛУЖСКОЙ ОБЛАСТИ</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center"/>
            </w:pPr>
            <w:r>
              <w:rPr>
                <w:color w:val="392C69"/>
              </w:rPr>
              <w:t>Список изменяющих документов</w:t>
            </w:r>
          </w:p>
          <w:p w:rsidR="00954644" w:rsidRDefault="00954644">
            <w:pPr>
              <w:pStyle w:val="ConsPlusNormal"/>
              <w:jc w:val="center"/>
            </w:pPr>
            <w:proofErr w:type="gramStart"/>
            <w:r>
              <w:rPr>
                <w:color w:val="392C69"/>
              </w:rPr>
              <w:t xml:space="preserve">(в ред. </w:t>
            </w:r>
            <w:hyperlink r:id="rId11">
              <w:r>
                <w:rPr>
                  <w:color w:val="0000FF"/>
                </w:rPr>
                <w:t>Решения</w:t>
              </w:r>
            </w:hyperlink>
            <w:r>
              <w:rPr>
                <w:color w:val="392C69"/>
              </w:rPr>
              <w:t xml:space="preserve"> Дзержинского районного Собрания</w:t>
            </w:r>
            <w:proofErr w:type="gramEnd"/>
          </w:p>
          <w:p w:rsidR="00954644" w:rsidRDefault="00954644">
            <w:pPr>
              <w:pStyle w:val="ConsPlusNormal"/>
              <w:jc w:val="center"/>
            </w:pPr>
            <w:r>
              <w:rPr>
                <w:color w:val="392C69"/>
              </w:rPr>
              <w:t>от 02.03.2021 N 76)</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jc w:val="both"/>
      </w:pPr>
    </w:p>
    <w:p w:rsidR="00954644" w:rsidRDefault="00954644">
      <w:pPr>
        <w:pStyle w:val="ConsPlusTitle"/>
        <w:jc w:val="center"/>
        <w:outlineLvl w:val="1"/>
      </w:pPr>
      <w:r>
        <w:t>Общие положения</w:t>
      </w:r>
    </w:p>
    <w:p w:rsidR="00954644" w:rsidRDefault="00954644">
      <w:pPr>
        <w:pStyle w:val="ConsPlusNormal"/>
        <w:jc w:val="both"/>
      </w:pPr>
    </w:p>
    <w:p w:rsidR="00954644" w:rsidRDefault="00954644">
      <w:pPr>
        <w:pStyle w:val="ConsPlusNormal"/>
        <w:ind w:firstLine="540"/>
        <w:jc w:val="both"/>
      </w:pPr>
      <w:r>
        <w:t xml:space="preserve">1.1. </w:t>
      </w:r>
      <w:proofErr w:type="gramStart"/>
      <w:r>
        <w:t xml:space="preserve">Местные нормативы градостроительного проектирования муниципального района "Дзержинский район" Калужской области разработаны в соответствии с законодательством Российской Федерации и Калужской области (далее также - область), содержат совокупность расчетных показателей минимально допустимого уровня обеспеченности объектами местного значения, предусмотренными </w:t>
      </w:r>
      <w:hyperlink r:id="rId12">
        <w:r>
          <w:rPr>
            <w:color w:val="0000FF"/>
          </w:rPr>
          <w:t>частями 3</w:t>
        </w:r>
      </w:hyperlink>
      <w:r>
        <w:t xml:space="preserve"> и </w:t>
      </w:r>
      <w:hyperlink r:id="rId13">
        <w:r>
          <w:rPr>
            <w:color w:val="0000FF"/>
          </w:rPr>
          <w:t>4 статьи 29.2</w:t>
        </w:r>
      </w:hyperlink>
      <w:r>
        <w:t xml:space="preserve"> Градостроительного кодекса Российской Федерации, населения муниципального района и предельные значения расчетных показателей максимально допустимого уровня территориальной доступности таких объектов</w:t>
      </w:r>
      <w:proofErr w:type="gramEnd"/>
      <w:r>
        <w:t xml:space="preserve"> для населения муниципального района.</w:t>
      </w:r>
    </w:p>
    <w:p w:rsidR="00954644" w:rsidRDefault="00954644">
      <w:pPr>
        <w:pStyle w:val="ConsPlusNormal"/>
        <w:spacing w:before="220"/>
        <w:ind w:firstLine="540"/>
        <w:jc w:val="both"/>
      </w:pPr>
      <w:r>
        <w:t>1.2. Местные нормативы градостроительного проектирования (далее - МНГП)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муниципального образования.</w:t>
      </w:r>
    </w:p>
    <w:p w:rsidR="00954644" w:rsidRDefault="00954644">
      <w:pPr>
        <w:pStyle w:val="ConsPlusNormal"/>
        <w:spacing w:before="220"/>
        <w:ind w:firstLine="540"/>
        <w:jc w:val="both"/>
      </w:pPr>
      <w:r>
        <w:t>1.3. МНГП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Калужской области, определяющими и содержащими цели и задачи социально-экономического развития территории муниципального района.</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1.5. МНГП включают в себя:</w:t>
      </w:r>
    </w:p>
    <w:p w:rsidR="00954644" w:rsidRDefault="00954644">
      <w:pPr>
        <w:pStyle w:val="ConsPlusNormal"/>
        <w:spacing w:before="220"/>
        <w:ind w:firstLine="540"/>
        <w:jc w:val="both"/>
      </w:pPr>
      <w: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4">
        <w:r>
          <w:rPr>
            <w:color w:val="0000FF"/>
          </w:rPr>
          <w:t>частями 3</w:t>
        </w:r>
      </w:hyperlink>
      <w:r>
        <w:t xml:space="preserve"> и </w:t>
      </w:r>
      <w:hyperlink r:id="rId15">
        <w:r>
          <w:rPr>
            <w:color w:val="0000FF"/>
          </w:rPr>
          <w:t>4 статьи 29.2</w:t>
        </w:r>
      </w:hyperlink>
      <w:r>
        <w:t xml:space="preserve"> Градостроительного кодекса Российской Федерации, населения района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954644" w:rsidRDefault="00954644">
      <w:pPr>
        <w:pStyle w:val="ConsPlusNormal"/>
        <w:spacing w:before="220"/>
        <w:ind w:firstLine="540"/>
        <w:jc w:val="both"/>
      </w:pPr>
      <w:r>
        <w:t>2) правила и область применения расчетных показателей, содержащихся в основной части местных нормативов градостроительного проектирования;</w:t>
      </w:r>
    </w:p>
    <w:p w:rsidR="00954644" w:rsidRDefault="00954644">
      <w:pPr>
        <w:pStyle w:val="ConsPlusNormal"/>
        <w:spacing w:before="220"/>
        <w:ind w:firstLine="540"/>
        <w:jc w:val="both"/>
      </w:pPr>
      <w:r>
        <w:t>3) материалы по обоснованию расчетных показателей, содержащихся в основной части местных нормативов градостроительного проектирования.</w:t>
      </w:r>
    </w:p>
    <w:p w:rsidR="00954644" w:rsidRDefault="00954644">
      <w:pPr>
        <w:pStyle w:val="ConsPlusNormal"/>
        <w:jc w:val="both"/>
      </w:pPr>
    </w:p>
    <w:p w:rsidR="00954644" w:rsidRDefault="00954644">
      <w:pPr>
        <w:pStyle w:val="ConsPlusTitle"/>
        <w:jc w:val="center"/>
        <w:outlineLvl w:val="2"/>
      </w:pPr>
      <w:r>
        <w:t>Перечень используемых сокращений</w:t>
      </w:r>
    </w:p>
    <w:p w:rsidR="00954644" w:rsidRDefault="00954644">
      <w:pPr>
        <w:pStyle w:val="ConsPlusNormal"/>
        <w:jc w:val="both"/>
      </w:pPr>
    </w:p>
    <w:p w:rsidR="00954644" w:rsidRDefault="00954644">
      <w:pPr>
        <w:pStyle w:val="ConsPlusNormal"/>
        <w:ind w:firstLine="540"/>
        <w:jc w:val="both"/>
      </w:pPr>
      <w:r>
        <w:t>В региональных нормативах градостроительного проектирования МР "Дзержинский район" Калужской области применяются следующие сокращения и обозначения:</w:t>
      </w:r>
    </w:p>
    <w:p w:rsidR="00954644" w:rsidRDefault="00954644">
      <w:pPr>
        <w:pStyle w:val="ConsPlusNormal"/>
        <w:jc w:val="both"/>
      </w:pPr>
    </w:p>
    <w:p w:rsidR="00954644" w:rsidRDefault="00954644">
      <w:pPr>
        <w:pStyle w:val="ConsPlusTitle"/>
        <w:jc w:val="center"/>
        <w:outlineLvl w:val="2"/>
      </w:pPr>
      <w:r>
        <w:t>Перечень принятых сокращений и обозначений</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954644">
        <w:tc>
          <w:tcPr>
            <w:tcW w:w="2551" w:type="dxa"/>
          </w:tcPr>
          <w:p w:rsidR="00954644" w:rsidRDefault="00954644">
            <w:pPr>
              <w:pStyle w:val="ConsPlusNormal"/>
              <w:jc w:val="center"/>
            </w:pPr>
            <w:r>
              <w:t>Сокращение</w:t>
            </w:r>
          </w:p>
        </w:tc>
        <w:tc>
          <w:tcPr>
            <w:tcW w:w="6520" w:type="dxa"/>
          </w:tcPr>
          <w:p w:rsidR="00954644" w:rsidRDefault="00954644">
            <w:pPr>
              <w:pStyle w:val="ConsPlusNormal"/>
              <w:jc w:val="center"/>
            </w:pPr>
            <w:r>
              <w:t>Слово/словосочетание</w:t>
            </w:r>
          </w:p>
        </w:tc>
      </w:tr>
      <w:tr w:rsidR="00954644">
        <w:tc>
          <w:tcPr>
            <w:tcW w:w="2551" w:type="dxa"/>
          </w:tcPr>
          <w:p w:rsidR="00954644" w:rsidRDefault="00954644">
            <w:pPr>
              <w:pStyle w:val="ConsPlusNormal"/>
            </w:pPr>
            <w:r>
              <w:t>РНГП МР "Дзержинский район"</w:t>
            </w:r>
          </w:p>
        </w:tc>
        <w:tc>
          <w:tcPr>
            <w:tcW w:w="6520" w:type="dxa"/>
          </w:tcPr>
          <w:p w:rsidR="00954644" w:rsidRDefault="00954644">
            <w:pPr>
              <w:pStyle w:val="ConsPlusNormal"/>
            </w:pPr>
            <w:r>
              <w:t>Региональные нормативы градостроительного проектирования муниципального района "Дзержинский район"</w:t>
            </w:r>
          </w:p>
        </w:tc>
      </w:tr>
      <w:tr w:rsidR="00954644">
        <w:tc>
          <w:tcPr>
            <w:tcW w:w="2551" w:type="dxa"/>
          </w:tcPr>
          <w:p w:rsidR="00954644" w:rsidRDefault="00954644">
            <w:pPr>
              <w:pStyle w:val="ConsPlusNormal"/>
            </w:pPr>
            <w:r>
              <w:t>РНГП</w:t>
            </w:r>
          </w:p>
        </w:tc>
        <w:tc>
          <w:tcPr>
            <w:tcW w:w="6520" w:type="dxa"/>
          </w:tcPr>
          <w:p w:rsidR="00954644" w:rsidRDefault="00954644">
            <w:pPr>
              <w:pStyle w:val="ConsPlusNormal"/>
            </w:pPr>
            <w:r>
              <w:t>Региональные нормативы градостроительного проектирования</w:t>
            </w:r>
          </w:p>
        </w:tc>
      </w:tr>
      <w:tr w:rsidR="00954644">
        <w:tc>
          <w:tcPr>
            <w:tcW w:w="2551" w:type="dxa"/>
          </w:tcPr>
          <w:p w:rsidR="00954644" w:rsidRDefault="00954644">
            <w:pPr>
              <w:pStyle w:val="ConsPlusNormal"/>
            </w:pPr>
            <w:hyperlink r:id="rId16">
              <w:r>
                <w:rPr>
                  <w:color w:val="0000FF"/>
                </w:rPr>
                <w:t>ГрК</w:t>
              </w:r>
            </w:hyperlink>
            <w:r>
              <w:t xml:space="preserve"> РФ</w:t>
            </w:r>
          </w:p>
        </w:tc>
        <w:tc>
          <w:tcPr>
            <w:tcW w:w="6520" w:type="dxa"/>
          </w:tcPr>
          <w:p w:rsidR="00954644" w:rsidRDefault="00954644">
            <w:pPr>
              <w:pStyle w:val="ConsPlusNormal"/>
            </w:pPr>
            <w:r>
              <w:t xml:space="preserve">Градостроительный </w:t>
            </w:r>
            <w:hyperlink r:id="rId17">
              <w:r>
                <w:rPr>
                  <w:color w:val="0000FF"/>
                </w:rPr>
                <w:t>кодекс</w:t>
              </w:r>
            </w:hyperlink>
            <w:r>
              <w:t xml:space="preserve"> Российской Федерации</w:t>
            </w:r>
          </w:p>
        </w:tc>
      </w:tr>
      <w:tr w:rsidR="00954644">
        <w:tc>
          <w:tcPr>
            <w:tcW w:w="2551" w:type="dxa"/>
          </w:tcPr>
          <w:p w:rsidR="00954644" w:rsidRDefault="00954644">
            <w:pPr>
              <w:pStyle w:val="ConsPlusNormal"/>
            </w:pPr>
            <w:hyperlink r:id="rId18">
              <w:r>
                <w:rPr>
                  <w:color w:val="0000FF"/>
                </w:rPr>
                <w:t>ЗК</w:t>
              </w:r>
            </w:hyperlink>
            <w:r>
              <w:t xml:space="preserve"> РФ</w:t>
            </w:r>
          </w:p>
        </w:tc>
        <w:tc>
          <w:tcPr>
            <w:tcW w:w="6520" w:type="dxa"/>
          </w:tcPr>
          <w:p w:rsidR="00954644" w:rsidRDefault="00954644">
            <w:pPr>
              <w:pStyle w:val="ConsPlusNormal"/>
            </w:pPr>
            <w:r>
              <w:t xml:space="preserve">Земельный </w:t>
            </w:r>
            <w:hyperlink r:id="rId19">
              <w:r>
                <w:rPr>
                  <w:color w:val="0000FF"/>
                </w:rPr>
                <w:t>кодекс</w:t>
              </w:r>
            </w:hyperlink>
            <w:r>
              <w:t xml:space="preserve"> Российской Федерации</w:t>
            </w:r>
          </w:p>
        </w:tc>
      </w:tr>
      <w:tr w:rsidR="00954644">
        <w:tc>
          <w:tcPr>
            <w:tcW w:w="2551" w:type="dxa"/>
          </w:tcPr>
          <w:p w:rsidR="00954644" w:rsidRDefault="00954644">
            <w:pPr>
              <w:pStyle w:val="ConsPlusNormal"/>
            </w:pPr>
            <w:r>
              <w:t>ГП</w:t>
            </w:r>
          </w:p>
        </w:tc>
        <w:tc>
          <w:tcPr>
            <w:tcW w:w="6520" w:type="dxa"/>
          </w:tcPr>
          <w:p w:rsidR="00954644" w:rsidRDefault="00954644">
            <w:pPr>
              <w:pStyle w:val="ConsPlusNormal"/>
            </w:pPr>
            <w:r>
              <w:t>Генеральный план</w:t>
            </w:r>
          </w:p>
        </w:tc>
      </w:tr>
      <w:tr w:rsidR="00954644">
        <w:tc>
          <w:tcPr>
            <w:tcW w:w="2551" w:type="dxa"/>
          </w:tcPr>
          <w:p w:rsidR="00954644" w:rsidRDefault="00954644">
            <w:pPr>
              <w:pStyle w:val="ConsPlusNormal"/>
            </w:pPr>
            <w:r>
              <w:t>ДПТ</w:t>
            </w:r>
          </w:p>
        </w:tc>
        <w:tc>
          <w:tcPr>
            <w:tcW w:w="6520" w:type="dxa"/>
          </w:tcPr>
          <w:p w:rsidR="00954644" w:rsidRDefault="00954644">
            <w:pPr>
              <w:pStyle w:val="ConsPlusNormal"/>
            </w:pPr>
            <w:r>
              <w:t>Документация по планировке территории</w:t>
            </w:r>
          </w:p>
        </w:tc>
      </w:tr>
      <w:tr w:rsidR="00954644">
        <w:tc>
          <w:tcPr>
            <w:tcW w:w="2551" w:type="dxa"/>
          </w:tcPr>
          <w:p w:rsidR="00954644" w:rsidRDefault="00954644">
            <w:pPr>
              <w:pStyle w:val="ConsPlusNormal"/>
            </w:pPr>
            <w:r>
              <w:t>ПЗЗ</w:t>
            </w:r>
          </w:p>
        </w:tc>
        <w:tc>
          <w:tcPr>
            <w:tcW w:w="6520" w:type="dxa"/>
          </w:tcPr>
          <w:p w:rsidR="00954644" w:rsidRDefault="00954644">
            <w:pPr>
              <w:pStyle w:val="ConsPlusNormal"/>
            </w:pPr>
            <w:r>
              <w:t>Правила землепользования и застройки</w:t>
            </w:r>
          </w:p>
        </w:tc>
      </w:tr>
      <w:tr w:rsidR="00954644">
        <w:tc>
          <w:tcPr>
            <w:tcW w:w="2551" w:type="dxa"/>
          </w:tcPr>
          <w:p w:rsidR="00954644" w:rsidRDefault="00954644">
            <w:pPr>
              <w:pStyle w:val="ConsPlusNormal"/>
            </w:pPr>
            <w:r>
              <w:t>ИСОГД</w:t>
            </w:r>
          </w:p>
        </w:tc>
        <w:tc>
          <w:tcPr>
            <w:tcW w:w="6520" w:type="dxa"/>
          </w:tcPr>
          <w:p w:rsidR="00954644" w:rsidRDefault="00954644">
            <w:pPr>
              <w:pStyle w:val="ConsPlusNormal"/>
            </w:pPr>
            <w:r>
              <w:t>Информационная система обеспечения градостроительной деятельности</w:t>
            </w:r>
          </w:p>
        </w:tc>
      </w:tr>
      <w:tr w:rsidR="00954644">
        <w:tc>
          <w:tcPr>
            <w:tcW w:w="2551" w:type="dxa"/>
          </w:tcPr>
          <w:p w:rsidR="00954644" w:rsidRDefault="00954644">
            <w:pPr>
              <w:pStyle w:val="ConsPlusNormal"/>
            </w:pPr>
            <w:r>
              <w:t>ЦТП</w:t>
            </w:r>
          </w:p>
        </w:tc>
        <w:tc>
          <w:tcPr>
            <w:tcW w:w="6520" w:type="dxa"/>
          </w:tcPr>
          <w:p w:rsidR="00954644" w:rsidRDefault="00954644">
            <w:pPr>
              <w:pStyle w:val="ConsPlusNormal"/>
            </w:pPr>
            <w:r>
              <w:t>Цифровой топографический план</w:t>
            </w:r>
          </w:p>
        </w:tc>
      </w:tr>
      <w:tr w:rsidR="00954644">
        <w:tc>
          <w:tcPr>
            <w:tcW w:w="2551" w:type="dxa"/>
          </w:tcPr>
          <w:p w:rsidR="00954644" w:rsidRDefault="00954644">
            <w:pPr>
              <w:pStyle w:val="ConsPlusNormal"/>
            </w:pPr>
            <w:r>
              <w:t>ЦТК</w:t>
            </w:r>
          </w:p>
        </w:tc>
        <w:tc>
          <w:tcPr>
            <w:tcW w:w="6520" w:type="dxa"/>
          </w:tcPr>
          <w:p w:rsidR="00954644" w:rsidRDefault="00954644">
            <w:pPr>
              <w:pStyle w:val="ConsPlusNormal"/>
            </w:pPr>
            <w:r>
              <w:t>Цифровая топографическая карта</w:t>
            </w:r>
          </w:p>
        </w:tc>
      </w:tr>
      <w:tr w:rsidR="00954644">
        <w:tc>
          <w:tcPr>
            <w:tcW w:w="2551" w:type="dxa"/>
          </w:tcPr>
          <w:p w:rsidR="00954644" w:rsidRDefault="00954644">
            <w:pPr>
              <w:pStyle w:val="ConsPlusNormal"/>
            </w:pPr>
            <w:r>
              <w:t>ОРЗ</w:t>
            </w:r>
          </w:p>
        </w:tc>
        <w:tc>
          <w:tcPr>
            <w:tcW w:w="6520" w:type="dxa"/>
          </w:tcPr>
          <w:p w:rsidR="00954644" w:rsidRDefault="00954644">
            <w:pPr>
              <w:pStyle w:val="ConsPlusNormal"/>
            </w:pPr>
            <w:r>
              <w:t>Объект регионального значения</w:t>
            </w:r>
          </w:p>
        </w:tc>
      </w:tr>
      <w:tr w:rsidR="00954644">
        <w:tc>
          <w:tcPr>
            <w:tcW w:w="2551" w:type="dxa"/>
          </w:tcPr>
          <w:p w:rsidR="00954644" w:rsidRDefault="00954644">
            <w:pPr>
              <w:pStyle w:val="ConsPlusNormal"/>
            </w:pPr>
            <w:r>
              <w:t>ОМЗ</w:t>
            </w:r>
          </w:p>
        </w:tc>
        <w:tc>
          <w:tcPr>
            <w:tcW w:w="6520" w:type="dxa"/>
          </w:tcPr>
          <w:p w:rsidR="00954644" w:rsidRDefault="00954644">
            <w:pPr>
              <w:pStyle w:val="ConsPlusNormal"/>
            </w:pPr>
            <w:r>
              <w:t>Объект местного значения</w:t>
            </w:r>
          </w:p>
        </w:tc>
      </w:tr>
      <w:tr w:rsidR="00954644">
        <w:tc>
          <w:tcPr>
            <w:tcW w:w="2551" w:type="dxa"/>
          </w:tcPr>
          <w:p w:rsidR="00954644" w:rsidRDefault="00954644">
            <w:pPr>
              <w:pStyle w:val="ConsPlusNormal"/>
            </w:pPr>
            <w:r>
              <w:t>АЗС</w:t>
            </w:r>
          </w:p>
        </w:tc>
        <w:tc>
          <w:tcPr>
            <w:tcW w:w="6520" w:type="dxa"/>
          </w:tcPr>
          <w:p w:rsidR="00954644" w:rsidRDefault="00954644">
            <w:pPr>
              <w:pStyle w:val="ConsPlusNormal"/>
            </w:pPr>
            <w:r>
              <w:t>Автозаправочная станция</w:t>
            </w:r>
          </w:p>
        </w:tc>
      </w:tr>
      <w:tr w:rsidR="00954644">
        <w:tc>
          <w:tcPr>
            <w:tcW w:w="2551" w:type="dxa"/>
          </w:tcPr>
          <w:p w:rsidR="00954644" w:rsidRDefault="00954644">
            <w:pPr>
              <w:pStyle w:val="ConsPlusNormal"/>
            </w:pPr>
            <w:r>
              <w:t>АМС</w:t>
            </w:r>
          </w:p>
        </w:tc>
        <w:tc>
          <w:tcPr>
            <w:tcW w:w="6520" w:type="dxa"/>
          </w:tcPr>
          <w:p w:rsidR="00954644" w:rsidRDefault="00954644">
            <w:pPr>
              <w:pStyle w:val="ConsPlusNormal"/>
            </w:pPr>
            <w:r>
              <w:t>Антенно-мачтовые сооружения</w:t>
            </w:r>
          </w:p>
        </w:tc>
      </w:tr>
      <w:tr w:rsidR="00954644">
        <w:tc>
          <w:tcPr>
            <w:tcW w:w="2551" w:type="dxa"/>
          </w:tcPr>
          <w:p w:rsidR="00954644" w:rsidRDefault="00954644">
            <w:pPr>
              <w:pStyle w:val="ConsPlusNormal"/>
            </w:pPr>
            <w:r>
              <w:t>ГНС</w:t>
            </w:r>
          </w:p>
        </w:tc>
        <w:tc>
          <w:tcPr>
            <w:tcW w:w="6520" w:type="dxa"/>
          </w:tcPr>
          <w:p w:rsidR="00954644" w:rsidRDefault="00954644">
            <w:pPr>
              <w:pStyle w:val="ConsPlusNormal"/>
            </w:pPr>
            <w:r>
              <w:t>Газонаполнительная станция</w:t>
            </w:r>
          </w:p>
        </w:tc>
      </w:tr>
      <w:tr w:rsidR="00954644">
        <w:tc>
          <w:tcPr>
            <w:tcW w:w="2551" w:type="dxa"/>
          </w:tcPr>
          <w:p w:rsidR="00954644" w:rsidRDefault="00954644">
            <w:pPr>
              <w:pStyle w:val="ConsPlusNormal"/>
            </w:pPr>
            <w:r>
              <w:t>ПРГ</w:t>
            </w:r>
          </w:p>
        </w:tc>
        <w:tc>
          <w:tcPr>
            <w:tcW w:w="6520" w:type="dxa"/>
          </w:tcPr>
          <w:p w:rsidR="00954644" w:rsidRDefault="00954644">
            <w:pPr>
              <w:pStyle w:val="ConsPlusNormal"/>
            </w:pPr>
            <w:r>
              <w:t>Пункт редуцирования газа</w:t>
            </w:r>
          </w:p>
        </w:tc>
      </w:tr>
      <w:tr w:rsidR="00954644">
        <w:tc>
          <w:tcPr>
            <w:tcW w:w="2551" w:type="dxa"/>
          </w:tcPr>
          <w:p w:rsidR="00954644" w:rsidRDefault="00954644">
            <w:pPr>
              <w:pStyle w:val="ConsPlusNormal"/>
            </w:pPr>
            <w:r>
              <w:t>ТЭЦ</w:t>
            </w:r>
          </w:p>
        </w:tc>
        <w:tc>
          <w:tcPr>
            <w:tcW w:w="6520" w:type="dxa"/>
          </w:tcPr>
          <w:p w:rsidR="00954644" w:rsidRDefault="00954644">
            <w:pPr>
              <w:pStyle w:val="ConsPlusNormal"/>
            </w:pPr>
            <w:r>
              <w:t>Теплоэлектроцентраль</w:t>
            </w:r>
          </w:p>
        </w:tc>
      </w:tr>
      <w:tr w:rsidR="00954644">
        <w:tc>
          <w:tcPr>
            <w:tcW w:w="2551" w:type="dxa"/>
          </w:tcPr>
          <w:p w:rsidR="00954644" w:rsidRDefault="00954644">
            <w:pPr>
              <w:pStyle w:val="ConsPlusNormal"/>
            </w:pPr>
            <w:r>
              <w:t>МПС</w:t>
            </w:r>
          </w:p>
        </w:tc>
        <w:tc>
          <w:tcPr>
            <w:tcW w:w="6520" w:type="dxa"/>
          </w:tcPr>
          <w:p w:rsidR="00954644" w:rsidRDefault="00954644">
            <w:pPr>
              <w:pStyle w:val="ConsPlusNormal"/>
            </w:pPr>
            <w:r>
              <w:t>Министерство путей сообщения</w:t>
            </w:r>
          </w:p>
        </w:tc>
      </w:tr>
      <w:tr w:rsidR="00954644">
        <w:tc>
          <w:tcPr>
            <w:tcW w:w="2551" w:type="dxa"/>
          </w:tcPr>
          <w:p w:rsidR="00954644" w:rsidRDefault="00954644">
            <w:pPr>
              <w:pStyle w:val="ConsPlusNormal"/>
            </w:pPr>
            <w:proofErr w:type="gramStart"/>
            <w:r>
              <w:t>ч</w:t>
            </w:r>
            <w:proofErr w:type="gramEnd"/>
            <w:r>
              <w:t>.</w:t>
            </w:r>
          </w:p>
        </w:tc>
        <w:tc>
          <w:tcPr>
            <w:tcW w:w="6520" w:type="dxa"/>
          </w:tcPr>
          <w:p w:rsidR="00954644" w:rsidRDefault="00954644">
            <w:pPr>
              <w:pStyle w:val="ConsPlusNormal"/>
            </w:pPr>
            <w:r>
              <w:t>часть</w:t>
            </w:r>
          </w:p>
        </w:tc>
      </w:tr>
      <w:tr w:rsidR="00954644">
        <w:tc>
          <w:tcPr>
            <w:tcW w:w="2551" w:type="dxa"/>
          </w:tcPr>
          <w:p w:rsidR="00954644" w:rsidRDefault="00954644">
            <w:pPr>
              <w:pStyle w:val="ConsPlusNormal"/>
            </w:pPr>
            <w:r>
              <w:t>ст.</w:t>
            </w:r>
          </w:p>
        </w:tc>
        <w:tc>
          <w:tcPr>
            <w:tcW w:w="6520" w:type="dxa"/>
          </w:tcPr>
          <w:p w:rsidR="00954644" w:rsidRDefault="00954644">
            <w:pPr>
              <w:pStyle w:val="ConsPlusNormal"/>
            </w:pPr>
            <w:r>
              <w:t>статья</w:t>
            </w:r>
          </w:p>
        </w:tc>
      </w:tr>
      <w:tr w:rsidR="00954644">
        <w:tc>
          <w:tcPr>
            <w:tcW w:w="2551" w:type="dxa"/>
          </w:tcPr>
          <w:p w:rsidR="00954644" w:rsidRDefault="00954644">
            <w:pPr>
              <w:pStyle w:val="ConsPlusNormal"/>
            </w:pPr>
            <w:r>
              <w:t>ст.ст.</w:t>
            </w:r>
          </w:p>
        </w:tc>
        <w:tc>
          <w:tcPr>
            <w:tcW w:w="6520" w:type="dxa"/>
          </w:tcPr>
          <w:p w:rsidR="00954644" w:rsidRDefault="00954644">
            <w:pPr>
              <w:pStyle w:val="ConsPlusNormal"/>
            </w:pPr>
            <w:r>
              <w:t>статьи</w:t>
            </w:r>
          </w:p>
        </w:tc>
      </w:tr>
      <w:tr w:rsidR="00954644">
        <w:tc>
          <w:tcPr>
            <w:tcW w:w="2551" w:type="dxa"/>
          </w:tcPr>
          <w:p w:rsidR="00954644" w:rsidRDefault="00954644">
            <w:pPr>
              <w:pStyle w:val="ConsPlusNormal"/>
            </w:pPr>
            <w:r>
              <w:t>п.</w:t>
            </w:r>
          </w:p>
        </w:tc>
        <w:tc>
          <w:tcPr>
            <w:tcW w:w="6520" w:type="dxa"/>
          </w:tcPr>
          <w:p w:rsidR="00954644" w:rsidRDefault="00954644">
            <w:pPr>
              <w:pStyle w:val="ConsPlusNormal"/>
            </w:pPr>
            <w:r>
              <w:t>пункт</w:t>
            </w:r>
          </w:p>
        </w:tc>
      </w:tr>
      <w:tr w:rsidR="00954644">
        <w:tc>
          <w:tcPr>
            <w:tcW w:w="2551" w:type="dxa"/>
          </w:tcPr>
          <w:p w:rsidR="00954644" w:rsidRDefault="00954644">
            <w:pPr>
              <w:pStyle w:val="ConsPlusNormal"/>
            </w:pPr>
            <w:r>
              <w:t>пп.</w:t>
            </w:r>
          </w:p>
        </w:tc>
        <w:tc>
          <w:tcPr>
            <w:tcW w:w="6520" w:type="dxa"/>
          </w:tcPr>
          <w:p w:rsidR="00954644" w:rsidRDefault="00954644">
            <w:pPr>
              <w:pStyle w:val="ConsPlusNormal"/>
            </w:pPr>
            <w:r>
              <w:t>подпункт</w:t>
            </w:r>
          </w:p>
        </w:tc>
      </w:tr>
      <w:tr w:rsidR="00954644">
        <w:tc>
          <w:tcPr>
            <w:tcW w:w="2551" w:type="dxa"/>
          </w:tcPr>
          <w:p w:rsidR="00954644" w:rsidRDefault="00954644">
            <w:pPr>
              <w:pStyle w:val="ConsPlusNormal"/>
            </w:pPr>
            <w:r>
              <w:t>гг.</w:t>
            </w:r>
          </w:p>
        </w:tc>
        <w:tc>
          <w:tcPr>
            <w:tcW w:w="6520" w:type="dxa"/>
          </w:tcPr>
          <w:p w:rsidR="00954644" w:rsidRDefault="00954644">
            <w:pPr>
              <w:pStyle w:val="ConsPlusNormal"/>
            </w:pPr>
            <w:r>
              <w:t>годы</w:t>
            </w:r>
          </w:p>
        </w:tc>
      </w:tr>
      <w:tr w:rsidR="00954644">
        <w:tc>
          <w:tcPr>
            <w:tcW w:w="2551" w:type="dxa"/>
          </w:tcPr>
          <w:p w:rsidR="00954644" w:rsidRDefault="00954644">
            <w:pPr>
              <w:pStyle w:val="ConsPlusNormal"/>
            </w:pPr>
            <w:r>
              <w:t>в т.ч.</w:t>
            </w:r>
          </w:p>
        </w:tc>
        <w:tc>
          <w:tcPr>
            <w:tcW w:w="6520" w:type="dxa"/>
          </w:tcPr>
          <w:p w:rsidR="00954644" w:rsidRDefault="00954644">
            <w:pPr>
              <w:pStyle w:val="ConsPlusNormal"/>
            </w:pPr>
            <w:r>
              <w:t>в том числе</w:t>
            </w:r>
          </w:p>
        </w:tc>
      </w:tr>
      <w:tr w:rsidR="00954644">
        <w:tc>
          <w:tcPr>
            <w:tcW w:w="2551" w:type="dxa"/>
          </w:tcPr>
          <w:p w:rsidR="00954644" w:rsidRDefault="00954644">
            <w:pPr>
              <w:pStyle w:val="ConsPlusNormal"/>
            </w:pPr>
            <w:r>
              <w:t>т.д.</w:t>
            </w:r>
          </w:p>
        </w:tc>
        <w:tc>
          <w:tcPr>
            <w:tcW w:w="6520" w:type="dxa"/>
          </w:tcPr>
          <w:p w:rsidR="00954644" w:rsidRDefault="00954644">
            <w:pPr>
              <w:pStyle w:val="ConsPlusNormal"/>
            </w:pPr>
            <w:r>
              <w:t>так далее</w:t>
            </w:r>
          </w:p>
        </w:tc>
      </w:tr>
      <w:tr w:rsidR="00954644">
        <w:tc>
          <w:tcPr>
            <w:tcW w:w="2551" w:type="dxa"/>
          </w:tcPr>
          <w:p w:rsidR="00954644" w:rsidRDefault="00954644">
            <w:pPr>
              <w:pStyle w:val="ConsPlusNormal"/>
            </w:pPr>
            <w:r>
              <w:t>др.</w:t>
            </w:r>
          </w:p>
        </w:tc>
        <w:tc>
          <w:tcPr>
            <w:tcW w:w="6520" w:type="dxa"/>
          </w:tcPr>
          <w:p w:rsidR="00954644" w:rsidRDefault="00954644">
            <w:pPr>
              <w:pStyle w:val="ConsPlusNormal"/>
            </w:pPr>
            <w:r>
              <w:t>другие</w:t>
            </w:r>
          </w:p>
        </w:tc>
      </w:tr>
      <w:tr w:rsidR="00954644">
        <w:tc>
          <w:tcPr>
            <w:tcW w:w="2551" w:type="dxa"/>
          </w:tcPr>
          <w:p w:rsidR="00954644" w:rsidRDefault="00954644">
            <w:pPr>
              <w:pStyle w:val="ConsPlusNormal"/>
            </w:pPr>
            <w:r>
              <w:t>экз.</w:t>
            </w:r>
          </w:p>
        </w:tc>
        <w:tc>
          <w:tcPr>
            <w:tcW w:w="6520" w:type="dxa"/>
          </w:tcPr>
          <w:p w:rsidR="00954644" w:rsidRDefault="00954644">
            <w:pPr>
              <w:pStyle w:val="ConsPlusNormal"/>
            </w:pPr>
            <w:r>
              <w:t>экземпляр</w:t>
            </w:r>
          </w:p>
        </w:tc>
      </w:tr>
      <w:tr w:rsidR="00954644">
        <w:tc>
          <w:tcPr>
            <w:tcW w:w="2551" w:type="dxa"/>
          </w:tcPr>
          <w:p w:rsidR="00954644" w:rsidRDefault="00954644">
            <w:pPr>
              <w:pStyle w:val="ConsPlusNormal"/>
            </w:pPr>
            <w:r>
              <w:t>рис.</w:t>
            </w:r>
          </w:p>
        </w:tc>
        <w:tc>
          <w:tcPr>
            <w:tcW w:w="6520" w:type="dxa"/>
          </w:tcPr>
          <w:p w:rsidR="00954644" w:rsidRDefault="00954644">
            <w:pPr>
              <w:pStyle w:val="ConsPlusNormal"/>
            </w:pPr>
            <w:r>
              <w:t>рисунок</w:t>
            </w:r>
          </w:p>
        </w:tc>
      </w:tr>
    </w:tbl>
    <w:p w:rsidR="00954644" w:rsidRDefault="00954644">
      <w:pPr>
        <w:pStyle w:val="ConsPlusNormal"/>
        <w:jc w:val="both"/>
      </w:pPr>
    </w:p>
    <w:p w:rsidR="00954644" w:rsidRDefault="00954644">
      <w:pPr>
        <w:pStyle w:val="ConsPlusTitle"/>
        <w:jc w:val="center"/>
        <w:outlineLvl w:val="2"/>
      </w:pPr>
      <w:r>
        <w:t>Принятые сокращения и единицы измерения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6520"/>
      </w:tblGrid>
      <w:tr w:rsidR="00954644">
        <w:tc>
          <w:tcPr>
            <w:tcW w:w="2551" w:type="dxa"/>
          </w:tcPr>
          <w:p w:rsidR="00954644" w:rsidRDefault="00954644">
            <w:pPr>
              <w:pStyle w:val="ConsPlusNormal"/>
              <w:jc w:val="center"/>
            </w:pPr>
            <w:r>
              <w:t>Обозначение</w:t>
            </w:r>
          </w:p>
        </w:tc>
        <w:tc>
          <w:tcPr>
            <w:tcW w:w="6520" w:type="dxa"/>
          </w:tcPr>
          <w:p w:rsidR="00954644" w:rsidRDefault="00954644">
            <w:pPr>
              <w:pStyle w:val="ConsPlusNormal"/>
              <w:jc w:val="center"/>
            </w:pPr>
            <w:r>
              <w:t>Наименование единицы измерения</w:t>
            </w:r>
          </w:p>
        </w:tc>
      </w:tr>
      <w:tr w:rsidR="00954644">
        <w:tc>
          <w:tcPr>
            <w:tcW w:w="2551" w:type="dxa"/>
          </w:tcPr>
          <w:p w:rsidR="00954644" w:rsidRDefault="00954644">
            <w:pPr>
              <w:pStyle w:val="ConsPlusNormal"/>
            </w:pPr>
            <w:r>
              <w:lastRenderedPageBreak/>
              <w:t>кВ</w:t>
            </w:r>
          </w:p>
        </w:tc>
        <w:tc>
          <w:tcPr>
            <w:tcW w:w="6520" w:type="dxa"/>
          </w:tcPr>
          <w:p w:rsidR="00954644" w:rsidRDefault="00954644">
            <w:pPr>
              <w:pStyle w:val="ConsPlusNormal"/>
            </w:pPr>
            <w:r>
              <w:t>киловольт</w:t>
            </w:r>
          </w:p>
        </w:tc>
      </w:tr>
      <w:tr w:rsidR="00954644">
        <w:tc>
          <w:tcPr>
            <w:tcW w:w="2551" w:type="dxa"/>
          </w:tcPr>
          <w:p w:rsidR="00954644" w:rsidRDefault="00954644">
            <w:pPr>
              <w:pStyle w:val="ConsPlusNormal"/>
            </w:pPr>
            <w:r>
              <w:t>Гкал/</w:t>
            </w:r>
            <w:proofErr w:type="gramStart"/>
            <w:r>
              <w:t>ч</w:t>
            </w:r>
            <w:proofErr w:type="gramEnd"/>
          </w:p>
        </w:tc>
        <w:tc>
          <w:tcPr>
            <w:tcW w:w="6520" w:type="dxa"/>
          </w:tcPr>
          <w:p w:rsidR="00954644" w:rsidRDefault="00954644">
            <w:pPr>
              <w:pStyle w:val="ConsPlusNormal"/>
            </w:pPr>
            <w:r>
              <w:t>гигакалория в час</w:t>
            </w:r>
          </w:p>
        </w:tc>
      </w:tr>
      <w:tr w:rsidR="00954644">
        <w:tc>
          <w:tcPr>
            <w:tcW w:w="2551" w:type="dxa"/>
          </w:tcPr>
          <w:p w:rsidR="00954644" w:rsidRDefault="00954644">
            <w:pPr>
              <w:pStyle w:val="ConsPlusNormal"/>
            </w:pPr>
            <w:r>
              <w:t>м</w:t>
            </w:r>
          </w:p>
        </w:tc>
        <w:tc>
          <w:tcPr>
            <w:tcW w:w="6520" w:type="dxa"/>
          </w:tcPr>
          <w:p w:rsidR="00954644" w:rsidRDefault="00954644">
            <w:pPr>
              <w:pStyle w:val="ConsPlusNormal"/>
            </w:pPr>
            <w:r>
              <w:t>метр</w:t>
            </w:r>
          </w:p>
        </w:tc>
      </w:tr>
      <w:tr w:rsidR="00954644">
        <w:tc>
          <w:tcPr>
            <w:tcW w:w="2551" w:type="dxa"/>
          </w:tcPr>
          <w:p w:rsidR="00954644" w:rsidRDefault="00954644">
            <w:pPr>
              <w:pStyle w:val="ConsPlusNormal"/>
            </w:pPr>
            <w:r>
              <w:t>км</w:t>
            </w:r>
          </w:p>
        </w:tc>
        <w:tc>
          <w:tcPr>
            <w:tcW w:w="6520" w:type="dxa"/>
          </w:tcPr>
          <w:p w:rsidR="00954644" w:rsidRDefault="00954644">
            <w:pPr>
              <w:pStyle w:val="ConsPlusNormal"/>
            </w:pPr>
            <w:r>
              <w:t>километр</w:t>
            </w:r>
          </w:p>
        </w:tc>
      </w:tr>
      <w:tr w:rsidR="00954644">
        <w:tc>
          <w:tcPr>
            <w:tcW w:w="2551" w:type="dxa"/>
          </w:tcPr>
          <w:p w:rsidR="00954644" w:rsidRDefault="00954644">
            <w:pPr>
              <w:pStyle w:val="ConsPlusNormal"/>
            </w:pPr>
            <w:proofErr w:type="gramStart"/>
            <w:r>
              <w:t>км</w:t>
            </w:r>
            <w:proofErr w:type="gramEnd"/>
            <w:r>
              <w:t>/час</w:t>
            </w:r>
          </w:p>
        </w:tc>
        <w:tc>
          <w:tcPr>
            <w:tcW w:w="6520" w:type="dxa"/>
          </w:tcPr>
          <w:p w:rsidR="00954644" w:rsidRDefault="00954644">
            <w:pPr>
              <w:pStyle w:val="ConsPlusNormal"/>
            </w:pPr>
            <w:r>
              <w:t>километр в час</w:t>
            </w:r>
          </w:p>
        </w:tc>
      </w:tr>
      <w:tr w:rsidR="00954644">
        <w:tc>
          <w:tcPr>
            <w:tcW w:w="2551" w:type="dxa"/>
          </w:tcPr>
          <w:p w:rsidR="00954644" w:rsidRDefault="00954644">
            <w:pPr>
              <w:pStyle w:val="ConsPlusNormal"/>
            </w:pPr>
            <w:r>
              <w:t>м3/сут.</w:t>
            </w:r>
          </w:p>
        </w:tc>
        <w:tc>
          <w:tcPr>
            <w:tcW w:w="6520" w:type="dxa"/>
          </w:tcPr>
          <w:p w:rsidR="00954644" w:rsidRDefault="00954644">
            <w:pPr>
              <w:pStyle w:val="ConsPlusNormal"/>
            </w:pPr>
            <w:r>
              <w:t>кубический метр в сутки</w:t>
            </w:r>
          </w:p>
        </w:tc>
      </w:tr>
      <w:tr w:rsidR="00954644">
        <w:tc>
          <w:tcPr>
            <w:tcW w:w="2551" w:type="dxa"/>
          </w:tcPr>
          <w:p w:rsidR="00954644" w:rsidRDefault="00954644">
            <w:pPr>
              <w:pStyle w:val="ConsPlusNormal"/>
            </w:pPr>
            <w:r>
              <w:t>м3/год</w:t>
            </w:r>
          </w:p>
        </w:tc>
        <w:tc>
          <w:tcPr>
            <w:tcW w:w="6520" w:type="dxa"/>
          </w:tcPr>
          <w:p w:rsidR="00954644" w:rsidRDefault="00954644">
            <w:pPr>
              <w:pStyle w:val="ConsPlusNormal"/>
            </w:pPr>
            <w:r>
              <w:t>кубический метр в год</w:t>
            </w:r>
          </w:p>
        </w:tc>
      </w:tr>
      <w:tr w:rsidR="00954644">
        <w:tc>
          <w:tcPr>
            <w:tcW w:w="2551" w:type="dxa"/>
          </w:tcPr>
          <w:p w:rsidR="00954644" w:rsidRDefault="00954644">
            <w:pPr>
              <w:pStyle w:val="ConsPlusNormal"/>
            </w:pPr>
            <w:r>
              <w:t>кв. м</w:t>
            </w:r>
          </w:p>
        </w:tc>
        <w:tc>
          <w:tcPr>
            <w:tcW w:w="6520" w:type="dxa"/>
          </w:tcPr>
          <w:p w:rsidR="00954644" w:rsidRDefault="00954644">
            <w:pPr>
              <w:pStyle w:val="ConsPlusNormal"/>
            </w:pPr>
            <w:r>
              <w:t>квадратный метр</w:t>
            </w:r>
          </w:p>
        </w:tc>
      </w:tr>
      <w:tr w:rsidR="00954644">
        <w:tc>
          <w:tcPr>
            <w:tcW w:w="2551" w:type="dxa"/>
          </w:tcPr>
          <w:p w:rsidR="00954644" w:rsidRDefault="00954644">
            <w:pPr>
              <w:pStyle w:val="ConsPlusNormal"/>
            </w:pPr>
            <w:r>
              <w:t>тыс. кв. м</w:t>
            </w:r>
          </w:p>
        </w:tc>
        <w:tc>
          <w:tcPr>
            <w:tcW w:w="6520" w:type="dxa"/>
          </w:tcPr>
          <w:p w:rsidR="00954644" w:rsidRDefault="00954644">
            <w:pPr>
              <w:pStyle w:val="ConsPlusNormal"/>
            </w:pPr>
            <w:r>
              <w:t>тысяча квадратных метров</w:t>
            </w:r>
          </w:p>
        </w:tc>
      </w:tr>
      <w:tr w:rsidR="00954644">
        <w:tc>
          <w:tcPr>
            <w:tcW w:w="2551" w:type="dxa"/>
          </w:tcPr>
          <w:p w:rsidR="00954644" w:rsidRDefault="00954644">
            <w:pPr>
              <w:pStyle w:val="ConsPlusNormal"/>
            </w:pPr>
            <w:r>
              <w:t>куб. м</w:t>
            </w:r>
          </w:p>
        </w:tc>
        <w:tc>
          <w:tcPr>
            <w:tcW w:w="6520" w:type="dxa"/>
          </w:tcPr>
          <w:p w:rsidR="00954644" w:rsidRDefault="00954644">
            <w:pPr>
              <w:pStyle w:val="ConsPlusNormal"/>
            </w:pPr>
            <w:r>
              <w:t>кубический метр</w:t>
            </w:r>
          </w:p>
        </w:tc>
      </w:tr>
      <w:tr w:rsidR="00954644">
        <w:tc>
          <w:tcPr>
            <w:tcW w:w="2551" w:type="dxa"/>
          </w:tcPr>
          <w:p w:rsidR="00954644" w:rsidRDefault="00954644">
            <w:pPr>
              <w:pStyle w:val="ConsPlusNormal"/>
            </w:pPr>
            <w:r>
              <w:t>тыс. куб. м/сут.</w:t>
            </w:r>
          </w:p>
        </w:tc>
        <w:tc>
          <w:tcPr>
            <w:tcW w:w="6520" w:type="dxa"/>
          </w:tcPr>
          <w:p w:rsidR="00954644" w:rsidRDefault="00954644">
            <w:pPr>
              <w:pStyle w:val="ConsPlusNormal"/>
            </w:pPr>
            <w:r>
              <w:t>тысяча кубических метров в сутки</w:t>
            </w:r>
          </w:p>
        </w:tc>
      </w:tr>
      <w:tr w:rsidR="00954644">
        <w:tc>
          <w:tcPr>
            <w:tcW w:w="2551" w:type="dxa"/>
          </w:tcPr>
          <w:p w:rsidR="00954644" w:rsidRDefault="00954644">
            <w:pPr>
              <w:pStyle w:val="ConsPlusNormal"/>
            </w:pPr>
            <w:r>
              <w:t>чел.</w:t>
            </w:r>
          </w:p>
        </w:tc>
        <w:tc>
          <w:tcPr>
            <w:tcW w:w="6520" w:type="dxa"/>
          </w:tcPr>
          <w:p w:rsidR="00954644" w:rsidRDefault="00954644">
            <w:pPr>
              <w:pStyle w:val="ConsPlusNormal"/>
            </w:pPr>
            <w:r>
              <w:t>человек</w:t>
            </w:r>
          </w:p>
        </w:tc>
      </w:tr>
      <w:tr w:rsidR="00954644">
        <w:tc>
          <w:tcPr>
            <w:tcW w:w="2551" w:type="dxa"/>
          </w:tcPr>
          <w:p w:rsidR="00954644" w:rsidRDefault="00954644">
            <w:pPr>
              <w:pStyle w:val="ConsPlusNormal"/>
            </w:pPr>
            <w:r>
              <w:t>тыс. человек</w:t>
            </w:r>
          </w:p>
        </w:tc>
        <w:tc>
          <w:tcPr>
            <w:tcW w:w="6520" w:type="dxa"/>
          </w:tcPr>
          <w:p w:rsidR="00954644" w:rsidRDefault="00954644">
            <w:pPr>
              <w:pStyle w:val="ConsPlusNormal"/>
            </w:pPr>
            <w:r>
              <w:t>тысяча человек</w:t>
            </w:r>
          </w:p>
        </w:tc>
      </w:tr>
      <w:tr w:rsidR="00954644">
        <w:tc>
          <w:tcPr>
            <w:tcW w:w="2551" w:type="dxa"/>
          </w:tcPr>
          <w:p w:rsidR="00954644" w:rsidRDefault="00954644">
            <w:pPr>
              <w:pStyle w:val="ConsPlusNormal"/>
            </w:pPr>
            <w:r>
              <w:t>кв. м/человек</w:t>
            </w:r>
          </w:p>
        </w:tc>
        <w:tc>
          <w:tcPr>
            <w:tcW w:w="6520" w:type="dxa"/>
          </w:tcPr>
          <w:p w:rsidR="00954644" w:rsidRDefault="00954644">
            <w:pPr>
              <w:pStyle w:val="ConsPlusNormal"/>
            </w:pPr>
            <w:r>
              <w:t>квадратных метров на человека</w:t>
            </w:r>
          </w:p>
        </w:tc>
      </w:tr>
      <w:tr w:rsidR="00954644">
        <w:tc>
          <w:tcPr>
            <w:tcW w:w="2551" w:type="dxa"/>
          </w:tcPr>
          <w:p w:rsidR="00954644" w:rsidRDefault="00954644">
            <w:pPr>
              <w:pStyle w:val="ConsPlusNormal"/>
            </w:pPr>
            <w:r>
              <w:t>кв. м/тыс. человек</w:t>
            </w:r>
          </w:p>
        </w:tc>
        <w:tc>
          <w:tcPr>
            <w:tcW w:w="6520" w:type="dxa"/>
          </w:tcPr>
          <w:p w:rsidR="00954644" w:rsidRDefault="00954644">
            <w:pPr>
              <w:pStyle w:val="ConsPlusNormal"/>
            </w:pPr>
            <w:r>
              <w:t>квадратных метров на тысячу человек</w:t>
            </w:r>
          </w:p>
        </w:tc>
      </w:tr>
      <w:tr w:rsidR="00954644">
        <w:tc>
          <w:tcPr>
            <w:tcW w:w="2551" w:type="dxa"/>
          </w:tcPr>
          <w:p w:rsidR="00954644" w:rsidRDefault="00954644">
            <w:pPr>
              <w:pStyle w:val="ConsPlusNormal"/>
            </w:pPr>
            <w:r>
              <w:t>га</w:t>
            </w:r>
          </w:p>
        </w:tc>
        <w:tc>
          <w:tcPr>
            <w:tcW w:w="6520" w:type="dxa"/>
          </w:tcPr>
          <w:p w:rsidR="00954644" w:rsidRDefault="00954644">
            <w:pPr>
              <w:pStyle w:val="ConsPlusNormal"/>
            </w:pPr>
            <w:r>
              <w:t>гектар</w:t>
            </w:r>
          </w:p>
        </w:tc>
      </w:tr>
      <w:tr w:rsidR="00954644">
        <w:tc>
          <w:tcPr>
            <w:tcW w:w="2551" w:type="dxa"/>
          </w:tcPr>
          <w:p w:rsidR="00954644" w:rsidRDefault="00954644">
            <w:pPr>
              <w:pStyle w:val="ConsPlusNormal"/>
            </w:pPr>
            <w:r>
              <w:t>чел./</w:t>
            </w:r>
            <w:proofErr w:type="gramStart"/>
            <w:r>
              <w:t>га</w:t>
            </w:r>
            <w:proofErr w:type="gramEnd"/>
          </w:p>
        </w:tc>
        <w:tc>
          <w:tcPr>
            <w:tcW w:w="6520" w:type="dxa"/>
          </w:tcPr>
          <w:p w:rsidR="00954644" w:rsidRDefault="00954644">
            <w:pPr>
              <w:pStyle w:val="ConsPlusNormal"/>
            </w:pPr>
            <w:r>
              <w:t>человек на гектар</w:t>
            </w:r>
          </w:p>
        </w:tc>
      </w:tr>
      <w:tr w:rsidR="00954644">
        <w:tc>
          <w:tcPr>
            <w:tcW w:w="2551" w:type="dxa"/>
          </w:tcPr>
          <w:p w:rsidR="00954644" w:rsidRDefault="00954644">
            <w:pPr>
              <w:pStyle w:val="ConsPlusNormal"/>
            </w:pPr>
            <w:r>
              <w:t>т/сут.</w:t>
            </w:r>
          </w:p>
        </w:tc>
        <w:tc>
          <w:tcPr>
            <w:tcW w:w="6520" w:type="dxa"/>
          </w:tcPr>
          <w:p w:rsidR="00954644" w:rsidRDefault="00954644">
            <w:pPr>
              <w:pStyle w:val="ConsPlusNormal"/>
            </w:pPr>
            <w:r>
              <w:t>тонн в сутки</w:t>
            </w:r>
          </w:p>
        </w:tc>
      </w:tr>
      <w:tr w:rsidR="00954644">
        <w:tc>
          <w:tcPr>
            <w:tcW w:w="2551" w:type="dxa"/>
          </w:tcPr>
          <w:p w:rsidR="00954644" w:rsidRDefault="00954644">
            <w:pPr>
              <w:pStyle w:val="ConsPlusNormal"/>
            </w:pPr>
            <w:r>
              <w:t>тыс. т/год</w:t>
            </w:r>
          </w:p>
        </w:tc>
        <w:tc>
          <w:tcPr>
            <w:tcW w:w="6520" w:type="dxa"/>
          </w:tcPr>
          <w:p w:rsidR="00954644" w:rsidRDefault="00954644">
            <w:pPr>
              <w:pStyle w:val="ConsPlusNormal"/>
            </w:pPr>
            <w:r>
              <w:t>тысяча тонн в год</w:t>
            </w:r>
          </w:p>
        </w:tc>
      </w:tr>
      <w:tr w:rsidR="00954644">
        <w:tc>
          <w:tcPr>
            <w:tcW w:w="2551" w:type="dxa"/>
          </w:tcPr>
          <w:p w:rsidR="00954644" w:rsidRDefault="00954644">
            <w:pPr>
              <w:pStyle w:val="ConsPlusNormal"/>
            </w:pPr>
            <w:r>
              <w:t>мин.</w:t>
            </w:r>
          </w:p>
        </w:tc>
        <w:tc>
          <w:tcPr>
            <w:tcW w:w="6520" w:type="dxa"/>
          </w:tcPr>
          <w:p w:rsidR="00954644" w:rsidRDefault="00954644">
            <w:pPr>
              <w:pStyle w:val="ConsPlusNormal"/>
            </w:pPr>
            <w:r>
              <w:t>минуты</w:t>
            </w:r>
          </w:p>
        </w:tc>
      </w:tr>
      <w:tr w:rsidR="00954644">
        <w:tc>
          <w:tcPr>
            <w:tcW w:w="2551" w:type="dxa"/>
          </w:tcPr>
          <w:p w:rsidR="00954644" w:rsidRDefault="00954644">
            <w:pPr>
              <w:pStyle w:val="ConsPlusNormal"/>
            </w:pPr>
            <w:r>
              <w:t>тыс. м</w:t>
            </w:r>
            <w:r>
              <w:rPr>
                <w:vertAlign w:val="superscript"/>
              </w:rPr>
              <w:t>2</w:t>
            </w:r>
            <w:r>
              <w:t xml:space="preserve"> общ</w:t>
            </w:r>
            <w:proofErr w:type="gramStart"/>
            <w:r>
              <w:t>.</w:t>
            </w:r>
            <w:proofErr w:type="gramEnd"/>
            <w:r>
              <w:t xml:space="preserve"> </w:t>
            </w:r>
            <w:proofErr w:type="gramStart"/>
            <w:r>
              <w:t>п</w:t>
            </w:r>
            <w:proofErr w:type="gramEnd"/>
            <w:r>
              <w:t>л./га</w:t>
            </w:r>
          </w:p>
        </w:tc>
        <w:tc>
          <w:tcPr>
            <w:tcW w:w="6520" w:type="dxa"/>
          </w:tcPr>
          <w:p w:rsidR="00954644" w:rsidRDefault="00954644">
            <w:pPr>
              <w:pStyle w:val="ConsPlusNormal"/>
            </w:pPr>
            <w:r>
              <w:t>тысяч квадратных метров общей площади на гектар</w:t>
            </w:r>
          </w:p>
        </w:tc>
      </w:tr>
    </w:tbl>
    <w:p w:rsidR="00954644" w:rsidRDefault="00954644">
      <w:pPr>
        <w:pStyle w:val="ConsPlusNormal"/>
        <w:jc w:val="both"/>
      </w:pPr>
    </w:p>
    <w:p w:rsidR="00954644" w:rsidRDefault="00954644">
      <w:pPr>
        <w:pStyle w:val="ConsPlusTitle"/>
        <w:jc w:val="center"/>
        <w:outlineLvl w:val="1"/>
      </w:pPr>
      <w:r>
        <w:t>1. Основная часть</w:t>
      </w:r>
    </w:p>
    <w:p w:rsidR="00954644" w:rsidRDefault="00954644">
      <w:pPr>
        <w:pStyle w:val="ConsPlusNormal"/>
        <w:jc w:val="both"/>
      </w:pPr>
    </w:p>
    <w:p w:rsidR="00954644" w:rsidRDefault="00954644">
      <w:pPr>
        <w:pStyle w:val="ConsPlusTitle"/>
        <w:jc w:val="center"/>
        <w:outlineLvl w:val="2"/>
      </w:pPr>
      <w:r>
        <w:t>1.1. Термины и определения</w:t>
      </w:r>
    </w:p>
    <w:p w:rsidR="00954644" w:rsidRDefault="00954644">
      <w:pPr>
        <w:pStyle w:val="ConsPlusNormal"/>
        <w:jc w:val="both"/>
      </w:pPr>
    </w:p>
    <w:p w:rsidR="00954644" w:rsidRDefault="00954644">
      <w:pPr>
        <w:pStyle w:val="ConsPlusNormal"/>
        <w:ind w:firstLine="540"/>
        <w:jc w:val="both"/>
      </w:pPr>
      <w:r>
        <w:t xml:space="preserve">В МНГП приведенные понятия применяются в значениях, указанных в </w:t>
      </w:r>
      <w:hyperlink r:id="rId20">
        <w:r>
          <w:rPr>
            <w:color w:val="0000FF"/>
          </w:rPr>
          <w:t>разделе 1.1</w:t>
        </w:r>
      </w:hyperlink>
      <w:r>
        <w:t xml:space="preserve"> региональных нормативов градостроительного проектирования. Иные понятия, используемые в МНГП, употребляются в значениях, соответствующих значениям, содержащимся в федеральном и региональном законодательстве.</w:t>
      </w:r>
    </w:p>
    <w:p w:rsidR="00954644" w:rsidRDefault="00954644">
      <w:pPr>
        <w:pStyle w:val="ConsPlusNormal"/>
        <w:jc w:val="both"/>
      </w:pPr>
    </w:p>
    <w:p w:rsidR="00954644" w:rsidRDefault="00954644">
      <w:pPr>
        <w:pStyle w:val="ConsPlusTitle"/>
        <w:jc w:val="center"/>
        <w:outlineLvl w:val="2"/>
      </w:pPr>
      <w:r>
        <w:t>1.2. Цели и задачи разработки местных нормативов</w:t>
      </w:r>
    </w:p>
    <w:p w:rsidR="00954644" w:rsidRDefault="00954644">
      <w:pPr>
        <w:pStyle w:val="ConsPlusTitle"/>
        <w:jc w:val="center"/>
      </w:pPr>
      <w:r>
        <w:t>градостроительного проектирования</w:t>
      </w:r>
    </w:p>
    <w:p w:rsidR="00954644" w:rsidRDefault="00954644">
      <w:pPr>
        <w:pStyle w:val="ConsPlusNormal"/>
        <w:jc w:val="both"/>
      </w:pPr>
    </w:p>
    <w:p w:rsidR="00954644" w:rsidRDefault="00954644">
      <w:pPr>
        <w:pStyle w:val="ConsPlusNormal"/>
        <w:ind w:firstLine="540"/>
        <w:jc w:val="both"/>
      </w:pPr>
      <w:proofErr w:type="gramStart"/>
      <w:r>
        <w:t xml:space="preserve">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Калужской области, </w:t>
      </w:r>
      <w:r>
        <w:lastRenderedPageBreak/>
        <w:t>определяющими и содержащими цели и задачи социально-экономического развития территории Калужской области в части муниципального района "Дзержинский район".</w:t>
      </w:r>
      <w:proofErr w:type="gramEnd"/>
    </w:p>
    <w:p w:rsidR="00954644" w:rsidRDefault="00954644">
      <w:pPr>
        <w:pStyle w:val="ConsPlusNormal"/>
        <w:spacing w:before="220"/>
        <w:ind w:firstLine="540"/>
        <w:jc w:val="both"/>
      </w:pPr>
      <w:r>
        <w:t xml:space="preserve">Местные нормативы градостроительного проектирования МР "Дзержинский район" позволяют обеспечить согласованность решений и показателей развития территории, устанавливаемых в документах стратегического и территориального планирования Калужской области, таких как </w:t>
      </w:r>
      <w:hyperlink r:id="rId21">
        <w:r>
          <w:rPr>
            <w:color w:val="0000FF"/>
          </w:rPr>
          <w:t>Стратегия</w:t>
        </w:r>
      </w:hyperlink>
      <w:r>
        <w:t xml:space="preserve"> социально-экономического развития Калужской области, Схема территориального планирования Калужской области и схема территориального планирования муниципального района.</w:t>
      </w:r>
    </w:p>
    <w:p w:rsidR="00954644" w:rsidRDefault="00954644">
      <w:pPr>
        <w:pStyle w:val="ConsPlusNormal"/>
        <w:spacing w:before="220"/>
        <w:ind w:firstLine="540"/>
        <w:jc w:val="both"/>
      </w:pPr>
      <w:r>
        <w:t xml:space="preserve">МНГП </w:t>
      </w:r>
      <w:proofErr w:type="gramStart"/>
      <w:r>
        <w:t>направлены</w:t>
      </w:r>
      <w:proofErr w:type="gramEnd"/>
      <w:r>
        <w:t xml:space="preserve"> на решение следующих основных задач:</w:t>
      </w:r>
    </w:p>
    <w:p w:rsidR="00954644" w:rsidRDefault="00954644">
      <w:pPr>
        <w:pStyle w:val="ConsPlusNormal"/>
        <w:spacing w:before="220"/>
        <w:ind w:firstLine="540"/>
        <w:jc w:val="both"/>
      </w:pPr>
      <w:r>
        <w:t>1) установление расчетных показателей, применение которых необходимо при разработке или корректировке градостроительной документации;</w:t>
      </w:r>
    </w:p>
    <w:p w:rsidR="00954644" w:rsidRDefault="00954644">
      <w:pPr>
        <w:pStyle w:val="ConsPlusNormal"/>
        <w:spacing w:before="220"/>
        <w:ind w:firstLine="540"/>
        <w:jc w:val="both"/>
      </w:pPr>
      <w: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МНГП как равнозначные);</w:t>
      </w:r>
    </w:p>
    <w:p w:rsidR="00954644" w:rsidRDefault="00954644">
      <w:pPr>
        <w:pStyle w:val="ConsPlusNormal"/>
        <w:spacing w:before="220"/>
        <w:ind w:firstLine="540"/>
        <w:jc w:val="both"/>
      </w:pPr>
      <w:r>
        <w:t>3) обеспечение оценки качества градостроительной документации в плане соответствия ее решений целям повышения качества жизни населения муниципального образования, установленным в документах стратегического планирования Калужской области;</w:t>
      </w:r>
    </w:p>
    <w:p w:rsidR="00954644" w:rsidRDefault="00954644">
      <w:pPr>
        <w:pStyle w:val="ConsPlusNormal"/>
        <w:spacing w:before="220"/>
        <w:ind w:firstLine="540"/>
        <w:jc w:val="both"/>
      </w:pPr>
      <w:r>
        <w:t xml:space="preserve">4) обеспечение постоянного контроля за соответствием решений градостроительной </w:t>
      </w:r>
      <w:proofErr w:type="gramStart"/>
      <w:r>
        <w:t>документации</w:t>
      </w:r>
      <w:proofErr w:type="gramEnd"/>
      <w:r>
        <w:t xml:space="preserve"> изменяющимся социально-экономическим условиям на территории муниципального района.</w:t>
      </w:r>
    </w:p>
    <w:p w:rsidR="00954644" w:rsidRDefault="00954644">
      <w:pPr>
        <w:pStyle w:val="ConsPlusNormal"/>
        <w:spacing w:before="220"/>
        <w:ind w:firstLine="540"/>
        <w:jc w:val="both"/>
      </w:pPr>
      <w:r>
        <w:t xml:space="preserve">МНГП </w:t>
      </w:r>
      <w:proofErr w:type="gramStart"/>
      <w:r>
        <w:t>разработаны</w:t>
      </w:r>
      <w:proofErr w:type="gramEnd"/>
      <w:r>
        <w:t xml:space="preserve"> с учетом:</w:t>
      </w:r>
    </w:p>
    <w:p w:rsidR="00954644" w:rsidRDefault="00954644">
      <w:pPr>
        <w:pStyle w:val="ConsPlusNormal"/>
        <w:spacing w:before="220"/>
        <w:ind w:firstLine="540"/>
        <w:jc w:val="both"/>
      </w:pPr>
      <w:r>
        <w:t>социально-демографического состава и плотности населения муниципальных образований Калужской области;</w:t>
      </w:r>
    </w:p>
    <w:p w:rsidR="00954644" w:rsidRDefault="00954644">
      <w:pPr>
        <w:pStyle w:val="ConsPlusNormal"/>
        <w:spacing w:before="220"/>
        <w:ind w:firstLine="540"/>
        <w:jc w:val="both"/>
      </w:pPr>
      <w:r>
        <w:t>природно-климатических условий Калужской области;</w:t>
      </w:r>
    </w:p>
    <w:p w:rsidR="00954644" w:rsidRDefault="00954644">
      <w:pPr>
        <w:pStyle w:val="ConsPlusNormal"/>
        <w:spacing w:before="220"/>
        <w:ind w:firstLine="540"/>
        <w:jc w:val="both"/>
      </w:pPr>
      <w:r>
        <w:t>стратегии социально-экономического развития Калужской области;</w:t>
      </w:r>
    </w:p>
    <w:p w:rsidR="00954644" w:rsidRDefault="00954644">
      <w:pPr>
        <w:pStyle w:val="ConsPlusNormal"/>
        <w:spacing w:before="220"/>
        <w:ind w:firstLine="540"/>
        <w:jc w:val="both"/>
      </w:pPr>
      <w:r>
        <w:t>государственных программ социально-экономического развития Калужской области;</w:t>
      </w:r>
    </w:p>
    <w:p w:rsidR="00954644" w:rsidRDefault="00954644">
      <w:pPr>
        <w:pStyle w:val="ConsPlusNormal"/>
        <w:spacing w:before="220"/>
        <w:ind w:firstLine="540"/>
        <w:jc w:val="both"/>
      </w:pPr>
      <w:r>
        <w:t>предложений органов местного самоуправления муниципального образования и заинтересованных лиц.</w:t>
      </w:r>
    </w:p>
    <w:p w:rsidR="00954644" w:rsidRDefault="00954644">
      <w:pPr>
        <w:pStyle w:val="ConsPlusNormal"/>
        <w:jc w:val="both"/>
      </w:pPr>
    </w:p>
    <w:p w:rsidR="00954644" w:rsidRDefault="00954644">
      <w:pPr>
        <w:pStyle w:val="ConsPlusTitle"/>
        <w:jc w:val="center"/>
        <w:outlineLvl w:val="2"/>
      </w:pPr>
      <w:r>
        <w:t>1.3. Расчетные показатели</w:t>
      </w:r>
    </w:p>
    <w:p w:rsidR="00954644" w:rsidRDefault="00954644">
      <w:pPr>
        <w:pStyle w:val="ConsPlusNormal"/>
        <w:jc w:val="both"/>
      </w:pPr>
    </w:p>
    <w:p w:rsidR="00954644" w:rsidRDefault="00954644">
      <w:pPr>
        <w:pStyle w:val="ConsPlusTitle"/>
        <w:jc w:val="center"/>
        <w:outlineLvl w:val="3"/>
      </w:pPr>
      <w:r>
        <w:t>1.3.1. Предельные значения расчетных показателей минимально</w:t>
      </w:r>
    </w:p>
    <w:p w:rsidR="00954644" w:rsidRDefault="00954644">
      <w:pPr>
        <w:pStyle w:val="ConsPlusTitle"/>
        <w:jc w:val="center"/>
      </w:pPr>
      <w:r>
        <w:t>допустимого уровня обеспеченности объектами местного</w:t>
      </w:r>
    </w:p>
    <w:p w:rsidR="00954644" w:rsidRDefault="00954644">
      <w:pPr>
        <w:pStyle w:val="ConsPlusTitle"/>
        <w:jc w:val="center"/>
      </w:pPr>
      <w:r>
        <w:t>значения муниципального района и максимально допустимого</w:t>
      </w:r>
    </w:p>
    <w:p w:rsidR="00954644" w:rsidRDefault="00954644">
      <w:pPr>
        <w:pStyle w:val="ConsPlusTitle"/>
        <w:jc w:val="center"/>
      </w:pPr>
      <w:r>
        <w:t>уровня территориальной доступности объектов местного</w:t>
      </w:r>
    </w:p>
    <w:p w:rsidR="00954644" w:rsidRDefault="00954644">
      <w:pPr>
        <w:pStyle w:val="ConsPlusTitle"/>
        <w:jc w:val="center"/>
      </w:pPr>
      <w:r>
        <w:t>значения муниципального района</w:t>
      </w:r>
    </w:p>
    <w:p w:rsidR="00954644" w:rsidRDefault="00954644">
      <w:pPr>
        <w:pStyle w:val="ConsPlusNormal"/>
        <w:jc w:val="both"/>
      </w:pPr>
    </w:p>
    <w:p w:rsidR="00954644" w:rsidRDefault="00954644">
      <w:pPr>
        <w:pStyle w:val="ConsPlusTitle"/>
        <w:jc w:val="center"/>
        <w:outlineLvl w:val="4"/>
      </w:pPr>
      <w:r>
        <w:t>Таблица 1. Предельные значения расчетных показателей</w:t>
      </w:r>
    </w:p>
    <w:p w:rsidR="00954644" w:rsidRDefault="00954644">
      <w:pPr>
        <w:pStyle w:val="ConsPlusTitle"/>
        <w:jc w:val="center"/>
      </w:pPr>
      <w:r>
        <w:t>минимально допустимого уровня обеспеченности объектами</w:t>
      </w:r>
    </w:p>
    <w:p w:rsidR="00954644" w:rsidRDefault="00954644">
      <w:pPr>
        <w:pStyle w:val="ConsPlusTitle"/>
        <w:jc w:val="center"/>
      </w:pPr>
      <w:r>
        <w:t>образования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984"/>
        <w:gridCol w:w="2778"/>
        <w:gridCol w:w="1417"/>
      </w:tblGrid>
      <w:tr w:rsidR="00954644">
        <w:tc>
          <w:tcPr>
            <w:tcW w:w="2891" w:type="dxa"/>
          </w:tcPr>
          <w:p w:rsidR="00954644" w:rsidRDefault="00954644">
            <w:pPr>
              <w:pStyle w:val="ConsPlusNormal"/>
              <w:jc w:val="center"/>
            </w:pPr>
            <w:r>
              <w:t>Наименование вида ОМЗ</w:t>
            </w:r>
          </w:p>
        </w:tc>
        <w:tc>
          <w:tcPr>
            <w:tcW w:w="1984" w:type="dxa"/>
          </w:tcPr>
          <w:p w:rsidR="00954644" w:rsidRDefault="00954644">
            <w:pPr>
              <w:pStyle w:val="ConsPlusNormal"/>
              <w:jc w:val="center"/>
            </w:pPr>
            <w:r>
              <w:t xml:space="preserve">Наименование расчетного </w:t>
            </w:r>
            <w:r>
              <w:lastRenderedPageBreak/>
              <w:t>показателя ОМЗ, единица измерения</w:t>
            </w:r>
          </w:p>
        </w:tc>
        <w:tc>
          <w:tcPr>
            <w:tcW w:w="4195" w:type="dxa"/>
            <w:gridSpan w:val="2"/>
          </w:tcPr>
          <w:p w:rsidR="00954644" w:rsidRDefault="00954644">
            <w:pPr>
              <w:pStyle w:val="ConsPlusNormal"/>
              <w:jc w:val="center"/>
            </w:pPr>
            <w:r>
              <w:lastRenderedPageBreak/>
              <w:t xml:space="preserve">Предельное значение расчетного показателя минимально допустимого </w:t>
            </w:r>
            <w:r>
              <w:lastRenderedPageBreak/>
              <w:t>уровня обеспеченности ОМЗ</w:t>
            </w:r>
          </w:p>
        </w:tc>
      </w:tr>
      <w:tr w:rsidR="00954644">
        <w:tc>
          <w:tcPr>
            <w:tcW w:w="9070" w:type="dxa"/>
            <w:gridSpan w:val="4"/>
          </w:tcPr>
          <w:p w:rsidR="00954644" w:rsidRDefault="00954644">
            <w:pPr>
              <w:pStyle w:val="ConsPlusNormal"/>
              <w:jc w:val="center"/>
              <w:outlineLvl w:val="5"/>
            </w:pPr>
            <w:r>
              <w:lastRenderedPageBreak/>
              <w:t>В области образования</w:t>
            </w:r>
          </w:p>
        </w:tc>
      </w:tr>
      <w:tr w:rsidR="00954644">
        <w:tc>
          <w:tcPr>
            <w:tcW w:w="2891" w:type="dxa"/>
            <w:vMerge w:val="restart"/>
          </w:tcPr>
          <w:p w:rsidR="00954644" w:rsidRDefault="00954644">
            <w:pPr>
              <w:pStyle w:val="ConsPlusNormal"/>
            </w:pPr>
            <w:r>
              <w:t>Дошкольные образовательные организации</w:t>
            </w:r>
          </w:p>
        </w:tc>
        <w:tc>
          <w:tcPr>
            <w:tcW w:w="1984" w:type="dxa"/>
          </w:tcPr>
          <w:p w:rsidR="00954644" w:rsidRDefault="00954644">
            <w:pPr>
              <w:pStyle w:val="ConsPlusNormal"/>
            </w:pPr>
            <w:r>
              <w:t>Уровень обеспеченности, место</w:t>
            </w:r>
          </w:p>
        </w:tc>
        <w:tc>
          <w:tcPr>
            <w:tcW w:w="4195" w:type="dxa"/>
            <w:gridSpan w:val="2"/>
          </w:tcPr>
          <w:p w:rsidR="00954644" w:rsidRDefault="00954644">
            <w:pPr>
              <w:pStyle w:val="ConsPlusNormal"/>
            </w:pPr>
            <w:r>
              <w:t>70% охват детей в возрасте от 0 до 7 лет, или 70 мест на 100 детей</w:t>
            </w:r>
          </w:p>
        </w:tc>
      </w:tr>
      <w:tr w:rsidR="00954644">
        <w:tc>
          <w:tcPr>
            <w:tcW w:w="2891" w:type="dxa"/>
            <w:vMerge/>
          </w:tcPr>
          <w:p w:rsidR="00954644" w:rsidRDefault="00954644">
            <w:pPr>
              <w:pStyle w:val="ConsPlusNormal"/>
            </w:pPr>
          </w:p>
        </w:tc>
        <w:tc>
          <w:tcPr>
            <w:tcW w:w="1984" w:type="dxa"/>
            <w:vMerge w:val="restart"/>
          </w:tcPr>
          <w:p w:rsidR="00954644" w:rsidRDefault="00954644">
            <w:pPr>
              <w:pStyle w:val="ConsPlusNormal"/>
            </w:pPr>
            <w:r>
              <w:t>Размер земельного участка, кв. м/место</w:t>
            </w:r>
          </w:p>
        </w:tc>
        <w:tc>
          <w:tcPr>
            <w:tcW w:w="4195" w:type="dxa"/>
            <w:gridSpan w:val="2"/>
          </w:tcPr>
          <w:p w:rsidR="00954644" w:rsidRDefault="00954644">
            <w:pPr>
              <w:pStyle w:val="ConsPlusNormal"/>
            </w:pPr>
            <w:r>
              <w:t>При вместимости, мест - кв. м/место:</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до 100</w:t>
            </w:r>
          </w:p>
        </w:tc>
        <w:tc>
          <w:tcPr>
            <w:tcW w:w="1417" w:type="dxa"/>
          </w:tcPr>
          <w:p w:rsidR="00954644" w:rsidRDefault="00954644">
            <w:pPr>
              <w:pStyle w:val="ConsPlusNormal"/>
              <w:jc w:val="right"/>
            </w:pPr>
            <w:r>
              <w:t>40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свыше 100</w:t>
            </w:r>
          </w:p>
        </w:tc>
        <w:tc>
          <w:tcPr>
            <w:tcW w:w="1417" w:type="dxa"/>
          </w:tcPr>
          <w:p w:rsidR="00954644" w:rsidRDefault="00954644">
            <w:pPr>
              <w:pStyle w:val="ConsPlusNormal"/>
              <w:jc w:val="right"/>
            </w:pPr>
            <w:r>
              <w:t>35</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4195" w:type="dxa"/>
            <w:gridSpan w:val="2"/>
          </w:tcPr>
          <w:p w:rsidR="00954644" w:rsidRDefault="00954644">
            <w:pPr>
              <w:pStyle w:val="ConsPlusNormal"/>
            </w:pPr>
            <w:r>
              <w:t>Размер групповой площадки на 1 место следует принимать не менее:</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для детей ясельного возраста</w:t>
            </w:r>
          </w:p>
        </w:tc>
        <w:tc>
          <w:tcPr>
            <w:tcW w:w="1417" w:type="dxa"/>
          </w:tcPr>
          <w:p w:rsidR="00954644" w:rsidRDefault="00954644">
            <w:pPr>
              <w:pStyle w:val="ConsPlusNormal"/>
              <w:jc w:val="right"/>
            </w:pPr>
            <w:r>
              <w:t>7,2</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для детей дошкольного возраста</w:t>
            </w:r>
          </w:p>
        </w:tc>
        <w:tc>
          <w:tcPr>
            <w:tcW w:w="1417" w:type="dxa"/>
          </w:tcPr>
          <w:p w:rsidR="00954644" w:rsidRDefault="00954644">
            <w:pPr>
              <w:pStyle w:val="ConsPlusNormal"/>
              <w:jc w:val="right"/>
            </w:pPr>
            <w:r>
              <w:t>9,0</w:t>
            </w:r>
          </w:p>
        </w:tc>
      </w:tr>
      <w:tr w:rsidR="00954644">
        <w:tc>
          <w:tcPr>
            <w:tcW w:w="9070" w:type="dxa"/>
            <w:gridSpan w:val="4"/>
          </w:tcPr>
          <w:p w:rsidR="00954644" w:rsidRDefault="00954644">
            <w:pPr>
              <w:pStyle w:val="ConsPlusNormal"/>
            </w:pPr>
            <w:r>
              <w:t>Примечание: размеры земельных участков могут быть уменьшены на 25% - в условиях реконструкции</w:t>
            </w:r>
          </w:p>
        </w:tc>
      </w:tr>
      <w:tr w:rsidR="00954644">
        <w:tc>
          <w:tcPr>
            <w:tcW w:w="2891" w:type="dxa"/>
            <w:vMerge w:val="restart"/>
          </w:tcPr>
          <w:p w:rsidR="00954644" w:rsidRDefault="00954644">
            <w:pPr>
              <w:pStyle w:val="ConsPlusNormal"/>
            </w:pPr>
            <w:r>
              <w:t>Общеобразовательные организации</w:t>
            </w:r>
          </w:p>
        </w:tc>
        <w:tc>
          <w:tcPr>
            <w:tcW w:w="1984" w:type="dxa"/>
          </w:tcPr>
          <w:p w:rsidR="00954644" w:rsidRDefault="00954644">
            <w:pPr>
              <w:pStyle w:val="ConsPlusNormal"/>
            </w:pPr>
            <w:r>
              <w:t>Уровень обеспеченности, учащийся</w:t>
            </w:r>
          </w:p>
        </w:tc>
        <w:tc>
          <w:tcPr>
            <w:tcW w:w="4195" w:type="dxa"/>
            <w:gridSpan w:val="2"/>
          </w:tcPr>
          <w:p w:rsidR="00954644" w:rsidRDefault="00954644">
            <w:pPr>
              <w:pStyle w:val="ConsPlusNormal"/>
            </w:pPr>
            <w:r>
              <w:t>100% охват детей в возрасте от 7 до 16 лет начальным и основным общим образованием, 90% охват детей в возрасте от 16 до 18 лет средним общим образованием; 165 учащихся на 1 тыс. человек общей численности населения</w:t>
            </w:r>
          </w:p>
        </w:tc>
      </w:tr>
      <w:tr w:rsidR="00954644">
        <w:tc>
          <w:tcPr>
            <w:tcW w:w="2891" w:type="dxa"/>
            <w:vMerge/>
          </w:tcPr>
          <w:p w:rsidR="00954644" w:rsidRDefault="00954644">
            <w:pPr>
              <w:pStyle w:val="ConsPlusNormal"/>
            </w:pPr>
          </w:p>
        </w:tc>
        <w:tc>
          <w:tcPr>
            <w:tcW w:w="1984" w:type="dxa"/>
            <w:vMerge w:val="restart"/>
          </w:tcPr>
          <w:p w:rsidR="00954644" w:rsidRDefault="00954644">
            <w:pPr>
              <w:pStyle w:val="ConsPlusNormal"/>
            </w:pPr>
            <w:r>
              <w:t>Размер земельного участка, кв. м/учащийся</w:t>
            </w:r>
          </w:p>
        </w:tc>
        <w:tc>
          <w:tcPr>
            <w:tcW w:w="4195" w:type="dxa"/>
            <w:gridSpan w:val="2"/>
          </w:tcPr>
          <w:p w:rsidR="00954644" w:rsidRDefault="00954644">
            <w:pPr>
              <w:pStyle w:val="ConsPlusNormal"/>
            </w:pPr>
            <w:r>
              <w:t>При вместимости организации, учащихся - кв. м/учащийся:</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от 40 до 400</w:t>
            </w:r>
          </w:p>
        </w:tc>
        <w:tc>
          <w:tcPr>
            <w:tcW w:w="1417" w:type="dxa"/>
          </w:tcPr>
          <w:p w:rsidR="00954644" w:rsidRDefault="00954644">
            <w:pPr>
              <w:pStyle w:val="ConsPlusNormal"/>
              <w:jc w:val="right"/>
            </w:pPr>
            <w:r>
              <w:t>50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от 400 до 500</w:t>
            </w:r>
          </w:p>
        </w:tc>
        <w:tc>
          <w:tcPr>
            <w:tcW w:w="1417" w:type="dxa"/>
          </w:tcPr>
          <w:p w:rsidR="00954644" w:rsidRDefault="00954644">
            <w:pPr>
              <w:pStyle w:val="ConsPlusNormal"/>
              <w:jc w:val="right"/>
            </w:pPr>
            <w:r>
              <w:t>60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от 500 до 600</w:t>
            </w:r>
          </w:p>
        </w:tc>
        <w:tc>
          <w:tcPr>
            <w:tcW w:w="1417" w:type="dxa"/>
          </w:tcPr>
          <w:p w:rsidR="00954644" w:rsidRDefault="00954644">
            <w:pPr>
              <w:pStyle w:val="ConsPlusNormal"/>
              <w:jc w:val="right"/>
            </w:pPr>
            <w:r>
              <w:t>50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от 600 до 800</w:t>
            </w:r>
          </w:p>
        </w:tc>
        <w:tc>
          <w:tcPr>
            <w:tcW w:w="1417" w:type="dxa"/>
          </w:tcPr>
          <w:p w:rsidR="00954644" w:rsidRDefault="00954644">
            <w:pPr>
              <w:pStyle w:val="ConsPlusNormal"/>
              <w:jc w:val="right"/>
            </w:pPr>
            <w:r>
              <w:t>40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от 800 до 1100</w:t>
            </w:r>
          </w:p>
        </w:tc>
        <w:tc>
          <w:tcPr>
            <w:tcW w:w="1417" w:type="dxa"/>
          </w:tcPr>
          <w:p w:rsidR="00954644" w:rsidRDefault="00954644">
            <w:pPr>
              <w:pStyle w:val="ConsPlusNormal"/>
              <w:jc w:val="right"/>
            </w:pPr>
            <w:r>
              <w:t>33</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от 1100 до 1500</w:t>
            </w:r>
          </w:p>
        </w:tc>
        <w:tc>
          <w:tcPr>
            <w:tcW w:w="1417" w:type="dxa"/>
          </w:tcPr>
          <w:p w:rsidR="00954644" w:rsidRDefault="00954644">
            <w:pPr>
              <w:pStyle w:val="ConsPlusNormal"/>
              <w:jc w:val="right"/>
            </w:pPr>
            <w:r>
              <w:t>21</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от 1500 до 2000</w:t>
            </w:r>
          </w:p>
        </w:tc>
        <w:tc>
          <w:tcPr>
            <w:tcW w:w="1417" w:type="dxa"/>
          </w:tcPr>
          <w:p w:rsidR="00954644" w:rsidRDefault="00954644">
            <w:pPr>
              <w:pStyle w:val="ConsPlusNormal"/>
              <w:jc w:val="right"/>
            </w:pPr>
            <w:r>
              <w:t>17</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свыше 2000</w:t>
            </w:r>
          </w:p>
        </w:tc>
        <w:tc>
          <w:tcPr>
            <w:tcW w:w="1417" w:type="dxa"/>
          </w:tcPr>
          <w:p w:rsidR="00954644" w:rsidRDefault="00954644">
            <w:pPr>
              <w:pStyle w:val="ConsPlusNormal"/>
              <w:jc w:val="right"/>
            </w:pPr>
            <w:r>
              <w:t>16</w:t>
            </w:r>
          </w:p>
        </w:tc>
      </w:tr>
      <w:tr w:rsidR="00954644">
        <w:tc>
          <w:tcPr>
            <w:tcW w:w="9070" w:type="dxa"/>
            <w:gridSpan w:val="4"/>
          </w:tcPr>
          <w:p w:rsidR="00954644" w:rsidRDefault="00954644">
            <w:pPr>
              <w:pStyle w:val="ConsPlusNormal"/>
            </w:pPr>
            <w:r>
              <w:t xml:space="preserve">Примечание: 1. Размеры земельных участков школ могут быть уменьшены на 20% - в условиях реконструкции; увеличены на 30% в сельских поселениях. Размер земельного участка под комплекс общеобразовательной школы с детским садом принимается из расчета 35 кв. м на 1 </w:t>
            </w:r>
            <w:r>
              <w:lastRenderedPageBreak/>
              <w:t>место</w:t>
            </w:r>
          </w:p>
        </w:tc>
      </w:tr>
      <w:tr w:rsidR="00954644">
        <w:tc>
          <w:tcPr>
            <w:tcW w:w="2891" w:type="dxa"/>
            <w:vMerge w:val="restart"/>
          </w:tcPr>
          <w:p w:rsidR="00954644" w:rsidRDefault="00954644">
            <w:pPr>
              <w:pStyle w:val="ConsPlusNormal"/>
            </w:pPr>
            <w:r>
              <w:lastRenderedPageBreak/>
              <w:t>Организации дополнительного образования</w:t>
            </w:r>
          </w:p>
        </w:tc>
        <w:tc>
          <w:tcPr>
            <w:tcW w:w="1984" w:type="dxa"/>
          </w:tcPr>
          <w:p w:rsidR="00954644" w:rsidRDefault="00954644">
            <w:pPr>
              <w:pStyle w:val="ConsPlusNormal"/>
            </w:pPr>
            <w:r>
              <w:t>Уровень обеспеченности, место</w:t>
            </w:r>
          </w:p>
        </w:tc>
        <w:tc>
          <w:tcPr>
            <w:tcW w:w="4195" w:type="dxa"/>
            <w:gridSpan w:val="2"/>
          </w:tcPr>
          <w:p w:rsidR="00954644" w:rsidRDefault="00954644">
            <w:pPr>
              <w:pStyle w:val="ConsPlusNormal"/>
            </w:pPr>
            <w:r>
              <w:t>67% охват от общего числа детей в возрасте от 5 до 18 лет, в том числе по видам: центры детского творчества - 14%; детско-юношеские спортивные школы (детско-юношеские клубы общей физической подготовки) - 25%; центры эстетического воспитания детей (детские школы искусств) - 15%; центры детского технического творчества - 6%; детские эколого-биологические центры - 4%; центры детского туризма и экскурсий (краеведения) - 3%. Норматив обеспеченности следует определять исходя из количества детей, фактически охваченных дополнительным образованием. Проектная мощность организаций дополнительного образования определяется согласно удельному нормативу 65 мест на 1 тыс. человек общей численности населения, установленному с учетом сменности данных организаций</w:t>
            </w:r>
          </w:p>
        </w:tc>
      </w:tr>
      <w:tr w:rsidR="00954644">
        <w:tc>
          <w:tcPr>
            <w:tcW w:w="2891" w:type="dxa"/>
            <w:vMerge/>
          </w:tcPr>
          <w:p w:rsidR="00954644" w:rsidRDefault="00954644">
            <w:pPr>
              <w:pStyle w:val="ConsPlusNormal"/>
            </w:pPr>
          </w:p>
        </w:tc>
        <w:tc>
          <w:tcPr>
            <w:tcW w:w="1984" w:type="dxa"/>
            <w:vMerge w:val="restart"/>
          </w:tcPr>
          <w:p w:rsidR="00954644" w:rsidRDefault="00954644">
            <w:pPr>
              <w:pStyle w:val="ConsPlusNormal"/>
            </w:pPr>
            <w:r>
              <w:t>Размер земельного участка, кв. м/место</w:t>
            </w:r>
          </w:p>
        </w:tc>
        <w:tc>
          <w:tcPr>
            <w:tcW w:w="2778" w:type="dxa"/>
          </w:tcPr>
          <w:p w:rsidR="00954644" w:rsidRDefault="00954644">
            <w:pPr>
              <w:pStyle w:val="ConsPlusNormal"/>
              <w:jc w:val="center"/>
            </w:pPr>
            <w:r>
              <w:t>Встроенные</w:t>
            </w:r>
          </w:p>
        </w:tc>
        <w:tc>
          <w:tcPr>
            <w:tcW w:w="1417" w:type="dxa"/>
          </w:tcPr>
          <w:p w:rsidR="00954644" w:rsidRDefault="00954644">
            <w:pPr>
              <w:pStyle w:val="ConsPlusNormal"/>
              <w:jc w:val="center"/>
            </w:pPr>
            <w:r>
              <w:t>Отдельно стоящие</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778" w:type="dxa"/>
          </w:tcPr>
          <w:p w:rsidR="00954644" w:rsidRDefault="00954644">
            <w:pPr>
              <w:pStyle w:val="ConsPlusNormal"/>
            </w:pPr>
            <w:r>
              <w:t>Размещаются на 1-х этажах жилых, общественных зданий</w:t>
            </w:r>
          </w:p>
        </w:tc>
        <w:tc>
          <w:tcPr>
            <w:tcW w:w="1417" w:type="dxa"/>
          </w:tcPr>
          <w:p w:rsidR="00954644" w:rsidRDefault="00954644">
            <w:pPr>
              <w:pStyle w:val="ConsPlusNormal"/>
            </w:pPr>
            <w:r>
              <w:t>15 кв. м/место</w:t>
            </w:r>
          </w:p>
        </w:tc>
      </w:tr>
    </w:tbl>
    <w:p w:rsidR="00954644" w:rsidRDefault="00954644">
      <w:pPr>
        <w:pStyle w:val="ConsPlusNormal"/>
        <w:jc w:val="both"/>
      </w:pPr>
    </w:p>
    <w:p w:rsidR="00954644" w:rsidRDefault="00954644">
      <w:pPr>
        <w:pStyle w:val="ConsPlusTitle"/>
        <w:jc w:val="center"/>
        <w:outlineLvl w:val="4"/>
      </w:pPr>
      <w:r>
        <w:t>Таблица 2. Предельные значения расчетных показателей</w:t>
      </w:r>
    </w:p>
    <w:p w:rsidR="00954644" w:rsidRDefault="00954644">
      <w:pPr>
        <w:pStyle w:val="ConsPlusTitle"/>
        <w:jc w:val="center"/>
      </w:pPr>
      <w:r>
        <w:t>минимально допустимого уровня обеспеченности объектами</w:t>
      </w:r>
    </w:p>
    <w:p w:rsidR="00954644" w:rsidRDefault="00954644">
      <w:pPr>
        <w:pStyle w:val="ConsPlusTitle"/>
        <w:jc w:val="center"/>
      </w:pPr>
      <w:r>
        <w:t>культуры</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984"/>
        <w:gridCol w:w="1531"/>
        <w:gridCol w:w="989"/>
        <w:gridCol w:w="1675"/>
      </w:tblGrid>
      <w:tr w:rsidR="00954644">
        <w:tc>
          <w:tcPr>
            <w:tcW w:w="2891" w:type="dxa"/>
          </w:tcPr>
          <w:p w:rsidR="00954644" w:rsidRDefault="00954644">
            <w:pPr>
              <w:pStyle w:val="ConsPlusNormal"/>
              <w:jc w:val="center"/>
            </w:pPr>
            <w:r>
              <w:t>Наименование вида ОМЗ</w:t>
            </w:r>
          </w:p>
        </w:tc>
        <w:tc>
          <w:tcPr>
            <w:tcW w:w="1984" w:type="dxa"/>
          </w:tcPr>
          <w:p w:rsidR="00954644" w:rsidRDefault="00954644">
            <w:pPr>
              <w:pStyle w:val="ConsPlusNormal"/>
              <w:jc w:val="center"/>
            </w:pPr>
            <w:r>
              <w:t>Наименование расчетного показателя ОМЗ, единица измерения</w:t>
            </w:r>
          </w:p>
        </w:tc>
        <w:tc>
          <w:tcPr>
            <w:tcW w:w="4195" w:type="dxa"/>
            <w:gridSpan w:val="3"/>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70" w:type="dxa"/>
            <w:gridSpan w:val="5"/>
          </w:tcPr>
          <w:p w:rsidR="00954644" w:rsidRDefault="00954644">
            <w:pPr>
              <w:pStyle w:val="ConsPlusNormal"/>
              <w:jc w:val="center"/>
              <w:outlineLvl w:val="5"/>
            </w:pPr>
            <w:r>
              <w:t>В области культуры</w:t>
            </w:r>
          </w:p>
        </w:tc>
      </w:tr>
      <w:tr w:rsidR="00954644">
        <w:tc>
          <w:tcPr>
            <w:tcW w:w="9070" w:type="dxa"/>
            <w:gridSpan w:val="5"/>
          </w:tcPr>
          <w:p w:rsidR="00954644" w:rsidRDefault="00954644">
            <w:pPr>
              <w:pStyle w:val="ConsPlusNormal"/>
              <w:jc w:val="center"/>
              <w:outlineLvl w:val="6"/>
            </w:pPr>
            <w:r>
              <w:t>Объекты культуры местного значения муниципального образования</w:t>
            </w:r>
          </w:p>
        </w:tc>
      </w:tr>
      <w:tr w:rsidR="00954644">
        <w:tc>
          <w:tcPr>
            <w:tcW w:w="2891" w:type="dxa"/>
            <w:vMerge w:val="restart"/>
          </w:tcPr>
          <w:p w:rsidR="00954644" w:rsidRDefault="00954644">
            <w:pPr>
              <w:pStyle w:val="ConsPlusNormal"/>
            </w:pPr>
            <w:r>
              <w:t>Межпоселенческие библиотеки</w:t>
            </w:r>
          </w:p>
        </w:tc>
        <w:tc>
          <w:tcPr>
            <w:tcW w:w="1984" w:type="dxa"/>
          </w:tcPr>
          <w:p w:rsidR="00954644" w:rsidRDefault="00954644">
            <w:pPr>
              <w:pStyle w:val="ConsPlusNormal"/>
            </w:pPr>
            <w:r>
              <w:t>Уровень обеспеченности, объект</w:t>
            </w:r>
          </w:p>
        </w:tc>
        <w:tc>
          <w:tcPr>
            <w:tcW w:w="4195" w:type="dxa"/>
            <w:gridSpan w:val="3"/>
          </w:tcPr>
          <w:p w:rsidR="00954644" w:rsidRDefault="00954644">
            <w:pPr>
              <w:pStyle w:val="ConsPlusNormal"/>
            </w:pPr>
            <w:r>
              <w:t>1 на муниципальный район</w:t>
            </w:r>
          </w:p>
        </w:tc>
      </w:tr>
      <w:tr w:rsidR="00954644">
        <w:tc>
          <w:tcPr>
            <w:tcW w:w="2891" w:type="dxa"/>
            <w:vMerge/>
          </w:tcPr>
          <w:p w:rsidR="00954644" w:rsidRDefault="00954644">
            <w:pPr>
              <w:pStyle w:val="ConsPlusNormal"/>
            </w:pPr>
          </w:p>
        </w:tc>
        <w:tc>
          <w:tcPr>
            <w:tcW w:w="1984" w:type="dxa"/>
          </w:tcPr>
          <w:p w:rsidR="00954644" w:rsidRDefault="00954644">
            <w:pPr>
              <w:pStyle w:val="ConsPlusNormal"/>
            </w:pPr>
            <w:r>
              <w:t xml:space="preserve">Размер земельного участка, </w:t>
            </w:r>
            <w:proofErr w:type="gramStart"/>
            <w:r>
              <w:t>га</w:t>
            </w:r>
            <w:proofErr w:type="gramEnd"/>
            <w:r>
              <w:t>/1 тыс. ед. хранения</w:t>
            </w:r>
          </w:p>
        </w:tc>
        <w:tc>
          <w:tcPr>
            <w:tcW w:w="4195" w:type="dxa"/>
            <w:gridSpan w:val="3"/>
          </w:tcPr>
          <w:p w:rsidR="00954644" w:rsidRDefault="00954644">
            <w:pPr>
              <w:pStyle w:val="ConsPlusNormal"/>
              <w:jc w:val="right"/>
            </w:pPr>
            <w:r>
              <w:t>0,5</w:t>
            </w:r>
          </w:p>
        </w:tc>
      </w:tr>
      <w:tr w:rsidR="00954644">
        <w:tc>
          <w:tcPr>
            <w:tcW w:w="2891" w:type="dxa"/>
            <w:vMerge w:val="restart"/>
          </w:tcPr>
          <w:p w:rsidR="00954644" w:rsidRDefault="00954644">
            <w:pPr>
              <w:pStyle w:val="ConsPlusNormal"/>
            </w:pPr>
            <w:r>
              <w:lastRenderedPageBreak/>
              <w:t>Общедоступные библиотеки</w:t>
            </w:r>
          </w:p>
        </w:tc>
        <w:tc>
          <w:tcPr>
            <w:tcW w:w="1984" w:type="dxa"/>
            <w:vMerge w:val="restart"/>
          </w:tcPr>
          <w:p w:rsidR="00954644" w:rsidRDefault="00954644">
            <w:pPr>
              <w:pStyle w:val="ConsPlusNormal"/>
            </w:pPr>
            <w:r>
              <w:t>Уровень обеспеченности, объект</w:t>
            </w:r>
          </w:p>
        </w:tc>
        <w:tc>
          <w:tcPr>
            <w:tcW w:w="1531" w:type="dxa"/>
            <w:vMerge w:val="restart"/>
          </w:tcPr>
          <w:p w:rsidR="00954644" w:rsidRDefault="00954644">
            <w:pPr>
              <w:pStyle w:val="ConsPlusNormal"/>
            </w:pPr>
            <w:r>
              <w:t>Сельское поселение</w:t>
            </w:r>
          </w:p>
        </w:tc>
        <w:tc>
          <w:tcPr>
            <w:tcW w:w="2664" w:type="dxa"/>
            <w:gridSpan w:val="2"/>
          </w:tcPr>
          <w:p w:rsidR="00954644" w:rsidRDefault="00954644">
            <w:pPr>
              <w:pStyle w:val="ConsPlusNormal"/>
            </w:pPr>
            <w:r>
              <w:t>1 филиал на населенный пункт сельского поселения с численностью населения до 0,5 тыс. человек, расположенного на расстоянии более 5 км до административного центра поселения</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1531" w:type="dxa"/>
            <w:vMerge/>
          </w:tcPr>
          <w:p w:rsidR="00954644" w:rsidRDefault="00954644">
            <w:pPr>
              <w:pStyle w:val="ConsPlusNormal"/>
            </w:pPr>
          </w:p>
        </w:tc>
        <w:tc>
          <w:tcPr>
            <w:tcW w:w="2664" w:type="dxa"/>
            <w:gridSpan w:val="2"/>
          </w:tcPr>
          <w:p w:rsidR="00954644" w:rsidRDefault="00954644">
            <w:pPr>
              <w:pStyle w:val="ConsPlusNormal"/>
            </w:pPr>
            <w:r>
              <w:t>1 филиал на населенный пункт сельского поселения с численностью населения свыше 0,5 тыс. человек, расположенного на расстоянии до 5 км до административного центра поселения</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1531" w:type="dxa"/>
            <w:vMerge/>
          </w:tcPr>
          <w:p w:rsidR="00954644" w:rsidRDefault="00954644">
            <w:pPr>
              <w:pStyle w:val="ConsPlusNormal"/>
            </w:pPr>
          </w:p>
        </w:tc>
        <w:tc>
          <w:tcPr>
            <w:tcW w:w="2664" w:type="dxa"/>
            <w:gridSpan w:val="2"/>
          </w:tcPr>
          <w:p w:rsidR="00954644" w:rsidRDefault="00954644">
            <w:pPr>
              <w:pStyle w:val="ConsPlusNormal"/>
            </w:pPr>
            <w:r>
              <w:t>1 на населенный пункт сельского поселения с численностью населения свыше 0,5 тыс. человек, расположенного на расстоянии более 5 км до административного центра поселения</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1531" w:type="dxa"/>
            <w:vMerge/>
          </w:tcPr>
          <w:p w:rsidR="00954644" w:rsidRDefault="00954644">
            <w:pPr>
              <w:pStyle w:val="ConsPlusNormal"/>
            </w:pPr>
          </w:p>
        </w:tc>
        <w:tc>
          <w:tcPr>
            <w:tcW w:w="2664" w:type="dxa"/>
            <w:gridSpan w:val="2"/>
          </w:tcPr>
          <w:p w:rsidR="00954644" w:rsidRDefault="00954644">
            <w:pPr>
              <w:pStyle w:val="ConsPlusNormal"/>
            </w:pPr>
            <w:r>
              <w:t>1 на административный центр сельского поселения с числом жителей до 0,5 тыс. человек</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1531" w:type="dxa"/>
            <w:vMerge/>
          </w:tcPr>
          <w:p w:rsidR="00954644" w:rsidRDefault="00954644">
            <w:pPr>
              <w:pStyle w:val="ConsPlusNormal"/>
            </w:pPr>
          </w:p>
        </w:tc>
        <w:tc>
          <w:tcPr>
            <w:tcW w:w="2664" w:type="dxa"/>
            <w:gridSpan w:val="2"/>
          </w:tcPr>
          <w:p w:rsidR="00954644" w:rsidRDefault="00954644">
            <w:pPr>
              <w:pStyle w:val="ConsPlusNormal"/>
            </w:pPr>
            <w:r>
              <w:t>1 с филиалом на административный центр сельского поселения с численностью населения от 0,5 до 1 тыс. человек</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1531" w:type="dxa"/>
            <w:vMerge/>
          </w:tcPr>
          <w:p w:rsidR="00954644" w:rsidRDefault="00954644">
            <w:pPr>
              <w:pStyle w:val="ConsPlusNormal"/>
            </w:pPr>
          </w:p>
        </w:tc>
        <w:tc>
          <w:tcPr>
            <w:tcW w:w="2664" w:type="dxa"/>
            <w:gridSpan w:val="2"/>
          </w:tcPr>
          <w:p w:rsidR="00954644" w:rsidRDefault="00954644">
            <w:pPr>
              <w:pStyle w:val="ConsPlusNormal"/>
            </w:pPr>
            <w:r>
              <w:t>1 на 1 тыс. человек для административного центра сельского поселения с численностью населения свыше 1 тыс. человек</w:t>
            </w:r>
          </w:p>
        </w:tc>
      </w:tr>
      <w:tr w:rsidR="00954644">
        <w:tc>
          <w:tcPr>
            <w:tcW w:w="2891" w:type="dxa"/>
            <w:vMerge/>
          </w:tcPr>
          <w:p w:rsidR="00954644" w:rsidRDefault="00954644">
            <w:pPr>
              <w:pStyle w:val="ConsPlusNormal"/>
            </w:pPr>
          </w:p>
        </w:tc>
        <w:tc>
          <w:tcPr>
            <w:tcW w:w="1984" w:type="dxa"/>
          </w:tcPr>
          <w:p w:rsidR="00954644" w:rsidRDefault="00954644">
            <w:pPr>
              <w:pStyle w:val="ConsPlusNormal"/>
            </w:pPr>
            <w:r>
              <w:t xml:space="preserve">Размер земельного участка, </w:t>
            </w:r>
            <w:proofErr w:type="gramStart"/>
            <w:r>
              <w:t>га</w:t>
            </w:r>
            <w:proofErr w:type="gramEnd"/>
            <w:r>
              <w:t>/1 тыс. ед. хранения</w:t>
            </w:r>
          </w:p>
        </w:tc>
        <w:tc>
          <w:tcPr>
            <w:tcW w:w="4195" w:type="dxa"/>
            <w:gridSpan w:val="3"/>
          </w:tcPr>
          <w:p w:rsidR="00954644" w:rsidRDefault="00954644">
            <w:pPr>
              <w:pStyle w:val="ConsPlusNormal"/>
              <w:jc w:val="right"/>
            </w:pPr>
            <w:r>
              <w:t>0,3</w:t>
            </w:r>
          </w:p>
        </w:tc>
      </w:tr>
      <w:tr w:rsidR="00954644">
        <w:tc>
          <w:tcPr>
            <w:tcW w:w="2891" w:type="dxa"/>
            <w:vMerge w:val="restart"/>
          </w:tcPr>
          <w:p w:rsidR="00954644" w:rsidRDefault="00954644">
            <w:pPr>
              <w:pStyle w:val="ConsPlusNormal"/>
            </w:pPr>
            <w:r>
              <w:t>Детские библиотеки</w:t>
            </w:r>
          </w:p>
        </w:tc>
        <w:tc>
          <w:tcPr>
            <w:tcW w:w="1984" w:type="dxa"/>
            <w:vMerge w:val="restart"/>
          </w:tcPr>
          <w:p w:rsidR="00954644" w:rsidRDefault="00954644">
            <w:pPr>
              <w:pStyle w:val="ConsPlusNormal"/>
            </w:pPr>
            <w:r>
              <w:t>Уровень обеспеченности, объект</w:t>
            </w:r>
          </w:p>
        </w:tc>
        <w:tc>
          <w:tcPr>
            <w:tcW w:w="4195" w:type="dxa"/>
            <w:gridSpan w:val="3"/>
          </w:tcPr>
          <w:p w:rsidR="00954644" w:rsidRDefault="00954644">
            <w:pPr>
              <w:pStyle w:val="ConsPlusNormal"/>
            </w:pPr>
            <w:r>
              <w:t>1 на муниципальный район</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4195" w:type="dxa"/>
            <w:gridSpan w:val="3"/>
          </w:tcPr>
          <w:p w:rsidR="00954644" w:rsidRDefault="00954644">
            <w:pPr>
              <w:pStyle w:val="ConsPlusNormal"/>
            </w:pPr>
            <w:r>
              <w:t xml:space="preserve">1 на 1 тыс. детей в возрасте от 1,5 до 15 лет для административного центра сельского поселения с численностью </w:t>
            </w:r>
            <w:r>
              <w:lastRenderedPageBreak/>
              <w:t>населения свыше 1 тыс. человек</w:t>
            </w:r>
          </w:p>
        </w:tc>
      </w:tr>
      <w:tr w:rsidR="00954644">
        <w:tc>
          <w:tcPr>
            <w:tcW w:w="2891" w:type="dxa"/>
            <w:vMerge/>
          </w:tcPr>
          <w:p w:rsidR="00954644" w:rsidRDefault="00954644">
            <w:pPr>
              <w:pStyle w:val="ConsPlusNormal"/>
            </w:pPr>
          </w:p>
        </w:tc>
        <w:tc>
          <w:tcPr>
            <w:tcW w:w="1984" w:type="dxa"/>
          </w:tcPr>
          <w:p w:rsidR="00954644" w:rsidRDefault="00954644">
            <w:pPr>
              <w:pStyle w:val="ConsPlusNormal"/>
            </w:pPr>
            <w:r>
              <w:t xml:space="preserve">Размер земельного участка, </w:t>
            </w:r>
            <w:proofErr w:type="gramStart"/>
            <w:r>
              <w:t>га</w:t>
            </w:r>
            <w:proofErr w:type="gramEnd"/>
            <w:r>
              <w:t>/1 тыс. ед. хранения</w:t>
            </w:r>
          </w:p>
        </w:tc>
        <w:tc>
          <w:tcPr>
            <w:tcW w:w="4195" w:type="dxa"/>
            <w:gridSpan w:val="3"/>
          </w:tcPr>
          <w:p w:rsidR="00954644" w:rsidRDefault="00954644">
            <w:pPr>
              <w:pStyle w:val="ConsPlusNormal"/>
              <w:jc w:val="right"/>
            </w:pPr>
            <w:r>
              <w:t>0,3</w:t>
            </w:r>
          </w:p>
        </w:tc>
      </w:tr>
      <w:tr w:rsidR="00954644">
        <w:tc>
          <w:tcPr>
            <w:tcW w:w="2891" w:type="dxa"/>
            <w:vMerge w:val="restart"/>
          </w:tcPr>
          <w:p w:rsidR="00954644" w:rsidRDefault="00954644">
            <w:pPr>
              <w:pStyle w:val="ConsPlusNormal"/>
            </w:pPr>
            <w:r>
              <w:t>Юношеские библиотеки</w:t>
            </w:r>
          </w:p>
        </w:tc>
        <w:tc>
          <w:tcPr>
            <w:tcW w:w="1984" w:type="dxa"/>
          </w:tcPr>
          <w:p w:rsidR="00954644" w:rsidRDefault="00954644">
            <w:pPr>
              <w:pStyle w:val="ConsPlusNormal"/>
            </w:pPr>
            <w:r>
              <w:t>Уровень обеспеченности, объект</w:t>
            </w:r>
          </w:p>
        </w:tc>
        <w:tc>
          <w:tcPr>
            <w:tcW w:w="4195" w:type="dxa"/>
            <w:gridSpan w:val="3"/>
          </w:tcPr>
          <w:p w:rsidR="00954644" w:rsidRDefault="00954644">
            <w:pPr>
              <w:pStyle w:val="ConsPlusNormal"/>
            </w:pPr>
            <w:r>
              <w:t>1 на муниципальный район</w:t>
            </w:r>
          </w:p>
        </w:tc>
      </w:tr>
      <w:tr w:rsidR="00954644">
        <w:tc>
          <w:tcPr>
            <w:tcW w:w="2891" w:type="dxa"/>
            <w:vMerge/>
          </w:tcPr>
          <w:p w:rsidR="00954644" w:rsidRDefault="00954644">
            <w:pPr>
              <w:pStyle w:val="ConsPlusNormal"/>
            </w:pPr>
          </w:p>
        </w:tc>
        <w:tc>
          <w:tcPr>
            <w:tcW w:w="1984" w:type="dxa"/>
          </w:tcPr>
          <w:p w:rsidR="00954644" w:rsidRDefault="00954644">
            <w:pPr>
              <w:pStyle w:val="ConsPlusNormal"/>
            </w:pPr>
            <w:r>
              <w:t xml:space="preserve">Размер земельного участка, </w:t>
            </w:r>
            <w:proofErr w:type="gramStart"/>
            <w:r>
              <w:t>га</w:t>
            </w:r>
            <w:proofErr w:type="gramEnd"/>
            <w:r>
              <w:t>/1 тыс. ед. хранения</w:t>
            </w:r>
          </w:p>
        </w:tc>
        <w:tc>
          <w:tcPr>
            <w:tcW w:w="4195" w:type="dxa"/>
            <w:gridSpan w:val="3"/>
          </w:tcPr>
          <w:p w:rsidR="00954644" w:rsidRDefault="00954644">
            <w:pPr>
              <w:pStyle w:val="ConsPlusNormal"/>
              <w:jc w:val="right"/>
            </w:pPr>
            <w:r>
              <w:t>0,3</w:t>
            </w:r>
          </w:p>
        </w:tc>
      </w:tr>
      <w:tr w:rsidR="00954644">
        <w:tc>
          <w:tcPr>
            <w:tcW w:w="9070" w:type="dxa"/>
            <w:gridSpan w:val="5"/>
          </w:tcPr>
          <w:p w:rsidR="00954644" w:rsidRDefault="00954644">
            <w:pPr>
              <w:pStyle w:val="ConsPlusNormal"/>
            </w:pPr>
            <w:r>
              <w:t xml:space="preserve">Примечание: в муниципальном районе норматив обеспеченности библиотечным фондом в центральной районной (межпоселенческой) библиотеке составляет не менее 4 тыс. ед. хранения на 1 тыс. человек административного центра муниципального образования. Дополнительно в центральной районной (межпоселенческой) библиотеке: 0,14 - 0,5 тыс. ед. хранения на 1 тыс. человек муниципального образования. В сельских массовых библиотеках при численности обслуживаемого населения нормативы обеспеченности библиотечным фондом составляют: более 1 и до 2 тыс. населения - 6 - 7,5 тыс. ед. хранения на 1 тыс. человек; более 2 и до 5 тыс. населения - 5 - 6 тыс. ед. хранения на 1 тыс. человек; более 5 и до 10 тыс. населения - 4,5 - 5 тыс. ед. хранения на 1 тыс. человек. В населенных пунктах сельского поселения с численностью населения до 0,5 тыс. человек, расположенного на расстоянии до 5 км до административного центра поселения, рекомендуется организовывать отделы внестационарного обслуживания общедоступной библиотеки. Минимальный объем книжного фонда не должен быть ниже 2,5 тыс. книг. Общедоступная, детская, юношеская библиотеки, филиалы общедоступных библиотек могут размещаться в отдельно стоящем здании или в </w:t>
            </w:r>
            <w:proofErr w:type="gramStart"/>
            <w:r>
              <w:t>блок-пристройке</w:t>
            </w:r>
            <w:proofErr w:type="gramEnd"/>
            <w:r>
              <w:t xml:space="preserve"> к жилому или общественному зданию, а также в специально приспособленном помещении жилого или общественного здания</w:t>
            </w:r>
          </w:p>
        </w:tc>
      </w:tr>
      <w:tr w:rsidR="00954644">
        <w:tc>
          <w:tcPr>
            <w:tcW w:w="2891" w:type="dxa"/>
            <w:vMerge w:val="restart"/>
          </w:tcPr>
          <w:p w:rsidR="00954644" w:rsidRDefault="00954644">
            <w:pPr>
              <w:pStyle w:val="ConsPlusNormal"/>
            </w:pPr>
            <w:r>
              <w:t>Учреждения культуры клубного типа</w:t>
            </w:r>
          </w:p>
        </w:tc>
        <w:tc>
          <w:tcPr>
            <w:tcW w:w="1984" w:type="dxa"/>
          </w:tcPr>
          <w:p w:rsidR="00954644" w:rsidRDefault="00954644">
            <w:pPr>
              <w:pStyle w:val="ConsPlusNormal"/>
            </w:pPr>
            <w:r>
              <w:t>Уровень обеспеченности, объект</w:t>
            </w:r>
          </w:p>
        </w:tc>
        <w:tc>
          <w:tcPr>
            <w:tcW w:w="4195" w:type="dxa"/>
            <w:gridSpan w:val="3"/>
          </w:tcPr>
          <w:p w:rsidR="00954644" w:rsidRDefault="00954644">
            <w:pPr>
              <w:pStyle w:val="ConsPlusNormal"/>
            </w:pPr>
            <w:r>
              <w:t>1 на муниципальный район, число зрительских мест в районном учреждении культуры клубного типа должно быть не менее 500</w:t>
            </w:r>
          </w:p>
        </w:tc>
      </w:tr>
      <w:tr w:rsidR="00954644">
        <w:tc>
          <w:tcPr>
            <w:tcW w:w="2891" w:type="dxa"/>
            <w:vMerge/>
          </w:tcPr>
          <w:p w:rsidR="00954644" w:rsidRDefault="00954644">
            <w:pPr>
              <w:pStyle w:val="ConsPlusNormal"/>
            </w:pPr>
          </w:p>
        </w:tc>
        <w:tc>
          <w:tcPr>
            <w:tcW w:w="1984" w:type="dxa"/>
          </w:tcPr>
          <w:p w:rsidR="00954644" w:rsidRDefault="00954644">
            <w:pPr>
              <w:pStyle w:val="ConsPlusNormal"/>
            </w:pPr>
            <w:r>
              <w:t xml:space="preserve">Размер земельного участка, </w:t>
            </w:r>
            <w:proofErr w:type="gramStart"/>
            <w:r>
              <w:t>га</w:t>
            </w:r>
            <w:proofErr w:type="gramEnd"/>
            <w:r>
              <w:t>/объект</w:t>
            </w:r>
          </w:p>
        </w:tc>
        <w:tc>
          <w:tcPr>
            <w:tcW w:w="4195" w:type="dxa"/>
            <w:gridSpan w:val="3"/>
          </w:tcPr>
          <w:p w:rsidR="00954644" w:rsidRDefault="00954644">
            <w:pPr>
              <w:pStyle w:val="ConsPlusNormal"/>
              <w:jc w:val="right"/>
            </w:pPr>
            <w:r>
              <w:t>0,4</w:t>
            </w:r>
          </w:p>
        </w:tc>
      </w:tr>
      <w:tr w:rsidR="00954644">
        <w:tc>
          <w:tcPr>
            <w:tcW w:w="2891" w:type="dxa"/>
            <w:vMerge w:val="restart"/>
          </w:tcPr>
          <w:p w:rsidR="00954644" w:rsidRDefault="00954644">
            <w:pPr>
              <w:pStyle w:val="ConsPlusNormal"/>
            </w:pPr>
            <w:r>
              <w:t>Музеи</w:t>
            </w:r>
          </w:p>
        </w:tc>
        <w:tc>
          <w:tcPr>
            <w:tcW w:w="1984" w:type="dxa"/>
          </w:tcPr>
          <w:p w:rsidR="00954644" w:rsidRDefault="00954644">
            <w:pPr>
              <w:pStyle w:val="ConsPlusNormal"/>
            </w:pPr>
            <w:r>
              <w:t>Уровень обеспеченности, объект</w:t>
            </w:r>
          </w:p>
        </w:tc>
        <w:tc>
          <w:tcPr>
            <w:tcW w:w="4195" w:type="dxa"/>
            <w:gridSpan w:val="3"/>
          </w:tcPr>
          <w:p w:rsidR="00954644" w:rsidRDefault="00954644">
            <w:pPr>
              <w:pStyle w:val="ConsPlusNormal"/>
            </w:pPr>
            <w:r>
              <w:t>2 на муниципальный район</w:t>
            </w:r>
          </w:p>
        </w:tc>
      </w:tr>
      <w:tr w:rsidR="00954644">
        <w:tc>
          <w:tcPr>
            <w:tcW w:w="2891" w:type="dxa"/>
            <w:vMerge/>
          </w:tcPr>
          <w:p w:rsidR="00954644" w:rsidRDefault="00954644">
            <w:pPr>
              <w:pStyle w:val="ConsPlusNormal"/>
            </w:pPr>
          </w:p>
        </w:tc>
        <w:tc>
          <w:tcPr>
            <w:tcW w:w="1984" w:type="dxa"/>
            <w:vMerge w:val="restart"/>
          </w:tcPr>
          <w:p w:rsidR="00954644" w:rsidRDefault="00954644">
            <w:pPr>
              <w:pStyle w:val="ConsPlusNormal"/>
            </w:pPr>
            <w:r>
              <w:t xml:space="preserve">Размер земельного участка, </w:t>
            </w:r>
            <w:proofErr w:type="gramStart"/>
            <w:r>
              <w:t>га</w:t>
            </w:r>
            <w:proofErr w:type="gramEnd"/>
          </w:p>
        </w:tc>
        <w:tc>
          <w:tcPr>
            <w:tcW w:w="2520" w:type="dxa"/>
            <w:gridSpan w:val="2"/>
          </w:tcPr>
          <w:p w:rsidR="00954644" w:rsidRDefault="00954644">
            <w:pPr>
              <w:pStyle w:val="ConsPlusNormal"/>
              <w:jc w:val="center"/>
            </w:pPr>
            <w:r>
              <w:t xml:space="preserve">Размер участка, </w:t>
            </w:r>
            <w:proofErr w:type="gramStart"/>
            <w:r>
              <w:t>га</w:t>
            </w:r>
            <w:proofErr w:type="gramEnd"/>
          </w:p>
        </w:tc>
        <w:tc>
          <w:tcPr>
            <w:tcW w:w="1675" w:type="dxa"/>
          </w:tcPr>
          <w:p w:rsidR="00954644" w:rsidRDefault="00954644">
            <w:pPr>
              <w:pStyle w:val="ConsPlusNormal"/>
              <w:jc w:val="center"/>
            </w:pPr>
            <w:r>
              <w:t>Экспозиционная площадь, кв. м</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0,5</w:t>
            </w:r>
          </w:p>
        </w:tc>
        <w:tc>
          <w:tcPr>
            <w:tcW w:w="1675" w:type="dxa"/>
          </w:tcPr>
          <w:p w:rsidR="00954644" w:rsidRDefault="00954644">
            <w:pPr>
              <w:pStyle w:val="ConsPlusNormal"/>
              <w:jc w:val="right"/>
            </w:pPr>
            <w:r>
              <w:t>500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0,8</w:t>
            </w:r>
          </w:p>
        </w:tc>
        <w:tc>
          <w:tcPr>
            <w:tcW w:w="1675" w:type="dxa"/>
          </w:tcPr>
          <w:p w:rsidR="00954644" w:rsidRDefault="00954644">
            <w:pPr>
              <w:pStyle w:val="ConsPlusNormal"/>
              <w:jc w:val="right"/>
            </w:pPr>
            <w:r>
              <w:t>1000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1,2</w:t>
            </w:r>
          </w:p>
        </w:tc>
        <w:tc>
          <w:tcPr>
            <w:tcW w:w="1675" w:type="dxa"/>
          </w:tcPr>
          <w:p w:rsidR="00954644" w:rsidRDefault="00954644">
            <w:pPr>
              <w:pStyle w:val="ConsPlusNormal"/>
              <w:jc w:val="right"/>
            </w:pPr>
            <w:r>
              <w:t>1500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1,5</w:t>
            </w:r>
          </w:p>
        </w:tc>
        <w:tc>
          <w:tcPr>
            <w:tcW w:w="1675" w:type="dxa"/>
          </w:tcPr>
          <w:p w:rsidR="00954644" w:rsidRDefault="00954644">
            <w:pPr>
              <w:pStyle w:val="ConsPlusNormal"/>
              <w:jc w:val="right"/>
            </w:pPr>
            <w:r>
              <w:t>2000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1,8</w:t>
            </w:r>
          </w:p>
        </w:tc>
        <w:tc>
          <w:tcPr>
            <w:tcW w:w="1675" w:type="dxa"/>
          </w:tcPr>
          <w:p w:rsidR="00954644" w:rsidRDefault="00954644">
            <w:pPr>
              <w:pStyle w:val="ConsPlusNormal"/>
              <w:jc w:val="right"/>
            </w:pPr>
            <w:r>
              <w:t>2500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2,0</w:t>
            </w:r>
          </w:p>
        </w:tc>
        <w:tc>
          <w:tcPr>
            <w:tcW w:w="1675" w:type="dxa"/>
          </w:tcPr>
          <w:p w:rsidR="00954644" w:rsidRDefault="00954644">
            <w:pPr>
              <w:pStyle w:val="ConsPlusNormal"/>
              <w:jc w:val="right"/>
            </w:pPr>
            <w:r>
              <w:t>3000</w:t>
            </w:r>
          </w:p>
        </w:tc>
      </w:tr>
      <w:tr w:rsidR="00954644">
        <w:tc>
          <w:tcPr>
            <w:tcW w:w="9070" w:type="dxa"/>
            <w:gridSpan w:val="5"/>
          </w:tcPr>
          <w:p w:rsidR="00954644" w:rsidRDefault="00954644">
            <w:pPr>
              <w:pStyle w:val="ConsPlusNormal"/>
            </w:pPr>
            <w: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r w:rsidR="00954644">
        <w:tc>
          <w:tcPr>
            <w:tcW w:w="2891" w:type="dxa"/>
            <w:vMerge w:val="restart"/>
          </w:tcPr>
          <w:p w:rsidR="00954644" w:rsidRDefault="00954644">
            <w:pPr>
              <w:pStyle w:val="ConsPlusNormal"/>
            </w:pPr>
            <w:r>
              <w:t>Выставочные залы, картинные галереи</w:t>
            </w:r>
          </w:p>
        </w:tc>
        <w:tc>
          <w:tcPr>
            <w:tcW w:w="1984" w:type="dxa"/>
          </w:tcPr>
          <w:p w:rsidR="00954644" w:rsidRDefault="00954644">
            <w:pPr>
              <w:pStyle w:val="ConsPlusNormal"/>
            </w:pPr>
            <w:r>
              <w:t>Уровень обеспеченности, объект</w:t>
            </w:r>
          </w:p>
        </w:tc>
        <w:tc>
          <w:tcPr>
            <w:tcW w:w="4195" w:type="dxa"/>
            <w:gridSpan w:val="3"/>
          </w:tcPr>
          <w:p w:rsidR="00954644" w:rsidRDefault="00954644">
            <w:pPr>
              <w:pStyle w:val="ConsPlusNormal"/>
            </w:pPr>
            <w:r>
              <w:t>1 на муниципальный район</w:t>
            </w:r>
          </w:p>
        </w:tc>
      </w:tr>
      <w:tr w:rsidR="00954644">
        <w:tc>
          <w:tcPr>
            <w:tcW w:w="2891" w:type="dxa"/>
            <w:vMerge/>
          </w:tcPr>
          <w:p w:rsidR="00954644" w:rsidRDefault="00954644">
            <w:pPr>
              <w:pStyle w:val="ConsPlusNormal"/>
            </w:pPr>
          </w:p>
        </w:tc>
        <w:tc>
          <w:tcPr>
            <w:tcW w:w="1984" w:type="dxa"/>
            <w:vMerge w:val="restart"/>
          </w:tcPr>
          <w:p w:rsidR="00954644" w:rsidRDefault="00954644">
            <w:pPr>
              <w:pStyle w:val="ConsPlusNormal"/>
            </w:pPr>
            <w:r>
              <w:t xml:space="preserve">Размер земельного участка, </w:t>
            </w:r>
            <w:proofErr w:type="gramStart"/>
            <w:r>
              <w:t>га</w:t>
            </w:r>
            <w:proofErr w:type="gramEnd"/>
          </w:p>
        </w:tc>
        <w:tc>
          <w:tcPr>
            <w:tcW w:w="2520" w:type="dxa"/>
            <w:gridSpan w:val="2"/>
          </w:tcPr>
          <w:p w:rsidR="00954644" w:rsidRDefault="00954644">
            <w:pPr>
              <w:pStyle w:val="ConsPlusNormal"/>
              <w:jc w:val="center"/>
            </w:pPr>
            <w:r>
              <w:t xml:space="preserve">Размер участка, </w:t>
            </w:r>
            <w:proofErr w:type="gramStart"/>
            <w:r>
              <w:t>га</w:t>
            </w:r>
            <w:proofErr w:type="gramEnd"/>
          </w:p>
        </w:tc>
        <w:tc>
          <w:tcPr>
            <w:tcW w:w="1675" w:type="dxa"/>
          </w:tcPr>
          <w:p w:rsidR="00954644" w:rsidRDefault="00954644">
            <w:pPr>
              <w:pStyle w:val="ConsPlusNormal"/>
              <w:jc w:val="center"/>
            </w:pPr>
            <w:r>
              <w:t>Экспозиционная площадь, кв. м</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0,5</w:t>
            </w:r>
          </w:p>
        </w:tc>
        <w:tc>
          <w:tcPr>
            <w:tcW w:w="1675" w:type="dxa"/>
          </w:tcPr>
          <w:p w:rsidR="00954644" w:rsidRDefault="00954644">
            <w:pPr>
              <w:pStyle w:val="ConsPlusNormal"/>
              <w:jc w:val="right"/>
            </w:pPr>
            <w:r>
              <w:t>500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0,8</w:t>
            </w:r>
          </w:p>
        </w:tc>
        <w:tc>
          <w:tcPr>
            <w:tcW w:w="1675" w:type="dxa"/>
          </w:tcPr>
          <w:p w:rsidR="00954644" w:rsidRDefault="00954644">
            <w:pPr>
              <w:pStyle w:val="ConsPlusNormal"/>
              <w:jc w:val="right"/>
            </w:pPr>
            <w:r>
              <w:t>1000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1,2</w:t>
            </w:r>
          </w:p>
        </w:tc>
        <w:tc>
          <w:tcPr>
            <w:tcW w:w="1675" w:type="dxa"/>
          </w:tcPr>
          <w:p w:rsidR="00954644" w:rsidRDefault="00954644">
            <w:pPr>
              <w:pStyle w:val="ConsPlusNormal"/>
              <w:jc w:val="right"/>
            </w:pPr>
            <w:r>
              <w:t>1500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1,5</w:t>
            </w:r>
          </w:p>
        </w:tc>
        <w:tc>
          <w:tcPr>
            <w:tcW w:w="1675" w:type="dxa"/>
          </w:tcPr>
          <w:p w:rsidR="00954644" w:rsidRDefault="00954644">
            <w:pPr>
              <w:pStyle w:val="ConsPlusNormal"/>
              <w:jc w:val="right"/>
            </w:pPr>
            <w:r>
              <w:t>2000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1,8</w:t>
            </w:r>
          </w:p>
        </w:tc>
        <w:tc>
          <w:tcPr>
            <w:tcW w:w="1675" w:type="dxa"/>
          </w:tcPr>
          <w:p w:rsidR="00954644" w:rsidRDefault="00954644">
            <w:pPr>
              <w:pStyle w:val="ConsPlusNormal"/>
              <w:jc w:val="right"/>
            </w:pPr>
            <w:r>
              <w:t>2500</w:t>
            </w:r>
          </w:p>
        </w:tc>
      </w:tr>
      <w:tr w:rsidR="00954644">
        <w:tc>
          <w:tcPr>
            <w:tcW w:w="2891" w:type="dxa"/>
            <w:vMerge/>
          </w:tcPr>
          <w:p w:rsidR="00954644" w:rsidRDefault="00954644">
            <w:pPr>
              <w:pStyle w:val="ConsPlusNormal"/>
            </w:pPr>
          </w:p>
        </w:tc>
        <w:tc>
          <w:tcPr>
            <w:tcW w:w="1984" w:type="dxa"/>
            <w:vMerge/>
          </w:tcPr>
          <w:p w:rsidR="00954644" w:rsidRDefault="00954644">
            <w:pPr>
              <w:pStyle w:val="ConsPlusNormal"/>
            </w:pPr>
          </w:p>
        </w:tc>
        <w:tc>
          <w:tcPr>
            <w:tcW w:w="2520" w:type="dxa"/>
            <w:gridSpan w:val="2"/>
          </w:tcPr>
          <w:p w:rsidR="00954644" w:rsidRDefault="00954644">
            <w:pPr>
              <w:pStyle w:val="ConsPlusNormal"/>
              <w:jc w:val="right"/>
            </w:pPr>
            <w:r>
              <w:t>2,0</w:t>
            </w:r>
          </w:p>
        </w:tc>
        <w:tc>
          <w:tcPr>
            <w:tcW w:w="1675" w:type="dxa"/>
          </w:tcPr>
          <w:p w:rsidR="00954644" w:rsidRDefault="00954644">
            <w:pPr>
              <w:pStyle w:val="ConsPlusNormal"/>
              <w:jc w:val="right"/>
            </w:pPr>
            <w:r>
              <w:t>3000</w:t>
            </w:r>
          </w:p>
        </w:tc>
      </w:tr>
      <w:tr w:rsidR="00954644">
        <w:tc>
          <w:tcPr>
            <w:tcW w:w="9070" w:type="dxa"/>
            <w:gridSpan w:val="5"/>
          </w:tcPr>
          <w:p w:rsidR="00954644" w:rsidRDefault="00954644">
            <w:pPr>
              <w:pStyle w:val="ConsPlusNormal"/>
            </w:pPr>
            <w:r>
              <w:t>Примечание: в зависимости от состава и объема фондов выставочные залы и галереи могут являться структурными подразделениями музеев.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954644" w:rsidRDefault="00954644">
      <w:pPr>
        <w:pStyle w:val="ConsPlusNormal"/>
        <w:jc w:val="both"/>
      </w:pPr>
    </w:p>
    <w:p w:rsidR="00954644" w:rsidRDefault="00954644">
      <w:pPr>
        <w:pStyle w:val="ConsPlusTitle"/>
        <w:jc w:val="center"/>
        <w:outlineLvl w:val="4"/>
      </w:pPr>
      <w:r>
        <w:t>Таблица 3. Предельные значения расчетных показателей</w:t>
      </w:r>
    </w:p>
    <w:p w:rsidR="00954644" w:rsidRDefault="00954644">
      <w:pPr>
        <w:pStyle w:val="ConsPlusTitle"/>
        <w:jc w:val="center"/>
      </w:pPr>
      <w:r>
        <w:t>минимально допустимого уровня обеспеченности объектами</w:t>
      </w:r>
    </w:p>
    <w:p w:rsidR="00954644" w:rsidRDefault="00954644">
      <w:pPr>
        <w:pStyle w:val="ConsPlusTitle"/>
        <w:jc w:val="center"/>
      </w:pPr>
      <w:r>
        <w:t>культурно-досугового назначения местного значения поселения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154"/>
        <w:gridCol w:w="1304"/>
        <w:gridCol w:w="3118"/>
      </w:tblGrid>
      <w:tr w:rsidR="00954644">
        <w:tc>
          <w:tcPr>
            <w:tcW w:w="2438" w:type="dxa"/>
          </w:tcPr>
          <w:p w:rsidR="00954644" w:rsidRDefault="00954644">
            <w:pPr>
              <w:pStyle w:val="ConsPlusNormal"/>
              <w:jc w:val="center"/>
            </w:pPr>
            <w:r>
              <w:t>Наименование вида ОМЗ</w:t>
            </w:r>
          </w:p>
        </w:tc>
        <w:tc>
          <w:tcPr>
            <w:tcW w:w="2154" w:type="dxa"/>
          </w:tcPr>
          <w:p w:rsidR="00954644" w:rsidRDefault="00954644">
            <w:pPr>
              <w:pStyle w:val="ConsPlusNormal"/>
              <w:jc w:val="center"/>
            </w:pPr>
            <w:r>
              <w:t>Наименование расчетного показателя ОМЗ, единица измерения</w:t>
            </w:r>
          </w:p>
        </w:tc>
        <w:tc>
          <w:tcPr>
            <w:tcW w:w="4422" w:type="dxa"/>
            <w:gridSpan w:val="2"/>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14" w:type="dxa"/>
            <w:gridSpan w:val="4"/>
          </w:tcPr>
          <w:p w:rsidR="00954644" w:rsidRDefault="00954644">
            <w:pPr>
              <w:pStyle w:val="ConsPlusNormal"/>
              <w:jc w:val="center"/>
              <w:outlineLvl w:val="5"/>
            </w:pPr>
            <w:r>
              <w:t>Объекты культурно-досугового назначения местного значения поселения</w:t>
            </w:r>
          </w:p>
        </w:tc>
      </w:tr>
      <w:tr w:rsidR="00954644">
        <w:tc>
          <w:tcPr>
            <w:tcW w:w="2438" w:type="dxa"/>
            <w:vMerge w:val="restart"/>
          </w:tcPr>
          <w:p w:rsidR="00954644" w:rsidRDefault="00954644">
            <w:pPr>
              <w:pStyle w:val="ConsPlusNormal"/>
            </w:pPr>
            <w:r>
              <w:t>Общедоступные библиотеки</w:t>
            </w:r>
          </w:p>
        </w:tc>
        <w:tc>
          <w:tcPr>
            <w:tcW w:w="2154" w:type="dxa"/>
          </w:tcPr>
          <w:p w:rsidR="00954644" w:rsidRDefault="00954644">
            <w:pPr>
              <w:pStyle w:val="ConsPlusNormal"/>
            </w:pPr>
            <w:r>
              <w:t>Уровень обеспеченности, объект</w:t>
            </w:r>
          </w:p>
        </w:tc>
        <w:tc>
          <w:tcPr>
            <w:tcW w:w="1304" w:type="dxa"/>
          </w:tcPr>
          <w:p w:rsidR="00954644" w:rsidRDefault="00954644">
            <w:pPr>
              <w:pStyle w:val="ConsPlusNormal"/>
            </w:pPr>
            <w:r>
              <w:t>Городское поселение</w:t>
            </w:r>
          </w:p>
        </w:tc>
        <w:tc>
          <w:tcPr>
            <w:tcW w:w="3118" w:type="dxa"/>
          </w:tcPr>
          <w:p w:rsidR="00954644" w:rsidRDefault="00954644">
            <w:pPr>
              <w:pStyle w:val="ConsPlusNormal"/>
            </w:pPr>
            <w:r>
              <w:t>1 на городское поселение</w:t>
            </w:r>
          </w:p>
        </w:tc>
      </w:tr>
      <w:tr w:rsidR="00954644">
        <w:tc>
          <w:tcPr>
            <w:tcW w:w="2438" w:type="dxa"/>
            <w:vMerge/>
          </w:tcPr>
          <w:p w:rsidR="00954644" w:rsidRDefault="00954644">
            <w:pPr>
              <w:pStyle w:val="ConsPlusNormal"/>
            </w:pPr>
          </w:p>
        </w:tc>
        <w:tc>
          <w:tcPr>
            <w:tcW w:w="2154" w:type="dxa"/>
          </w:tcPr>
          <w:p w:rsidR="00954644" w:rsidRDefault="00954644">
            <w:pPr>
              <w:pStyle w:val="ConsPlusNormal"/>
            </w:pPr>
            <w:r>
              <w:t xml:space="preserve">Размер земельного участка, </w:t>
            </w:r>
            <w:proofErr w:type="gramStart"/>
            <w:r>
              <w:t>га</w:t>
            </w:r>
            <w:proofErr w:type="gramEnd"/>
            <w:r>
              <w:t>/1 тыс. ед. хранения</w:t>
            </w:r>
          </w:p>
        </w:tc>
        <w:tc>
          <w:tcPr>
            <w:tcW w:w="4422" w:type="dxa"/>
            <w:gridSpan w:val="2"/>
          </w:tcPr>
          <w:p w:rsidR="00954644" w:rsidRDefault="00954644">
            <w:pPr>
              <w:pStyle w:val="ConsPlusNormal"/>
              <w:jc w:val="right"/>
            </w:pPr>
            <w:r>
              <w:t>0,3</w:t>
            </w:r>
          </w:p>
        </w:tc>
      </w:tr>
      <w:tr w:rsidR="00954644">
        <w:tc>
          <w:tcPr>
            <w:tcW w:w="2438" w:type="dxa"/>
            <w:vMerge w:val="restart"/>
          </w:tcPr>
          <w:p w:rsidR="00954644" w:rsidRDefault="00954644">
            <w:pPr>
              <w:pStyle w:val="ConsPlusNormal"/>
            </w:pPr>
            <w:r>
              <w:t>Детские библиотеки</w:t>
            </w:r>
          </w:p>
        </w:tc>
        <w:tc>
          <w:tcPr>
            <w:tcW w:w="2154" w:type="dxa"/>
          </w:tcPr>
          <w:p w:rsidR="00954644" w:rsidRDefault="00954644">
            <w:pPr>
              <w:pStyle w:val="ConsPlusNormal"/>
            </w:pPr>
            <w:r>
              <w:t xml:space="preserve">Уровень </w:t>
            </w:r>
            <w:r>
              <w:lastRenderedPageBreak/>
              <w:t>обеспеченности, объект</w:t>
            </w:r>
          </w:p>
        </w:tc>
        <w:tc>
          <w:tcPr>
            <w:tcW w:w="1304" w:type="dxa"/>
          </w:tcPr>
          <w:p w:rsidR="00954644" w:rsidRDefault="00954644">
            <w:pPr>
              <w:pStyle w:val="ConsPlusNormal"/>
            </w:pPr>
            <w:r>
              <w:lastRenderedPageBreak/>
              <w:t xml:space="preserve">Городское </w:t>
            </w:r>
            <w:r>
              <w:lastRenderedPageBreak/>
              <w:t>поселение</w:t>
            </w:r>
          </w:p>
        </w:tc>
        <w:tc>
          <w:tcPr>
            <w:tcW w:w="3118" w:type="dxa"/>
          </w:tcPr>
          <w:p w:rsidR="00954644" w:rsidRDefault="00954644">
            <w:pPr>
              <w:pStyle w:val="ConsPlusNormal"/>
            </w:pPr>
            <w:r>
              <w:lastRenderedPageBreak/>
              <w:t>1 на городское поселение</w:t>
            </w:r>
          </w:p>
        </w:tc>
      </w:tr>
      <w:tr w:rsidR="00954644">
        <w:tc>
          <w:tcPr>
            <w:tcW w:w="2438" w:type="dxa"/>
            <w:vMerge/>
          </w:tcPr>
          <w:p w:rsidR="00954644" w:rsidRDefault="00954644">
            <w:pPr>
              <w:pStyle w:val="ConsPlusNormal"/>
            </w:pPr>
          </w:p>
        </w:tc>
        <w:tc>
          <w:tcPr>
            <w:tcW w:w="2154" w:type="dxa"/>
          </w:tcPr>
          <w:p w:rsidR="00954644" w:rsidRDefault="00954644">
            <w:pPr>
              <w:pStyle w:val="ConsPlusNormal"/>
            </w:pPr>
            <w:r>
              <w:t xml:space="preserve">Размер земельного участка, </w:t>
            </w:r>
            <w:proofErr w:type="gramStart"/>
            <w:r>
              <w:t>га</w:t>
            </w:r>
            <w:proofErr w:type="gramEnd"/>
            <w:r>
              <w:t>/тыс. ед. хранения</w:t>
            </w:r>
          </w:p>
        </w:tc>
        <w:tc>
          <w:tcPr>
            <w:tcW w:w="4422" w:type="dxa"/>
            <w:gridSpan w:val="2"/>
          </w:tcPr>
          <w:p w:rsidR="00954644" w:rsidRDefault="00954644">
            <w:pPr>
              <w:pStyle w:val="ConsPlusNormal"/>
              <w:jc w:val="right"/>
            </w:pPr>
            <w:r>
              <w:t>0,3</w:t>
            </w:r>
          </w:p>
        </w:tc>
      </w:tr>
      <w:tr w:rsidR="00954644">
        <w:tc>
          <w:tcPr>
            <w:tcW w:w="2438" w:type="dxa"/>
            <w:vMerge w:val="restart"/>
          </w:tcPr>
          <w:p w:rsidR="00954644" w:rsidRDefault="00954644">
            <w:pPr>
              <w:pStyle w:val="ConsPlusNormal"/>
            </w:pPr>
            <w:r>
              <w:t>Юношеские библиотеки</w:t>
            </w:r>
          </w:p>
        </w:tc>
        <w:tc>
          <w:tcPr>
            <w:tcW w:w="2154" w:type="dxa"/>
          </w:tcPr>
          <w:p w:rsidR="00954644" w:rsidRDefault="00954644">
            <w:pPr>
              <w:pStyle w:val="ConsPlusNormal"/>
            </w:pPr>
            <w:r>
              <w:t>Уровень обеспеченности, объект</w:t>
            </w:r>
          </w:p>
        </w:tc>
        <w:tc>
          <w:tcPr>
            <w:tcW w:w="1304" w:type="dxa"/>
          </w:tcPr>
          <w:p w:rsidR="00954644" w:rsidRDefault="00954644">
            <w:pPr>
              <w:pStyle w:val="ConsPlusNormal"/>
            </w:pPr>
            <w:r>
              <w:t>Городское поселение</w:t>
            </w:r>
          </w:p>
        </w:tc>
        <w:tc>
          <w:tcPr>
            <w:tcW w:w="3118" w:type="dxa"/>
          </w:tcPr>
          <w:p w:rsidR="00954644" w:rsidRDefault="00954644">
            <w:pPr>
              <w:pStyle w:val="ConsPlusNormal"/>
            </w:pPr>
            <w:r>
              <w:t>1 на городское поселение</w:t>
            </w:r>
          </w:p>
        </w:tc>
      </w:tr>
      <w:tr w:rsidR="00954644">
        <w:tc>
          <w:tcPr>
            <w:tcW w:w="2438" w:type="dxa"/>
            <w:vMerge/>
          </w:tcPr>
          <w:p w:rsidR="00954644" w:rsidRDefault="00954644">
            <w:pPr>
              <w:pStyle w:val="ConsPlusNormal"/>
            </w:pPr>
          </w:p>
        </w:tc>
        <w:tc>
          <w:tcPr>
            <w:tcW w:w="2154" w:type="dxa"/>
          </w:tcPr>
          <w:p w:rsidR="00954644" w:rsidRDefault="00954644">
            <w:pPr>
              <w:pStyle w:val="ConsPlusNormal"/>
            </w:pPr>
            <w:r>
              <w:t xml:space="preserve">Размер земельного участка, </w:t>
            </w:r>
            <w:proofErr w:type="gramStart"/>
            <w:r>
              <w:t>га</w:t>
            </w:r>
            <w:proofErr w:type="gramEnd"/>
            <w:r>
              <w:t>/тыс. ед. хранения</w:t>
            </w:r>
          </w:p>
        </w:tc>
        <w:tc>
          <w:tcPr>
            <w:tcW w:w="4422" w:type="dxa"/>
            <w:gridSpan w:val="2"/>
          </w:tcPr>
          <w:p w:rsidR="00954644" w:rsidRDefault="00954644">
            <w:pPr>
              <w:pStyle w:val="ConsPlusNormal"/>
              <w:jc w:val="right"/>
            </w:pPr>
            <w:r>
              <w:t>0,3</w:t>
            </w:r>
          </w:p>
        </w:tc>
      </w:tr>
      <w:tr w:rsidR="00954644">
        <w:tc>
          <w:tcPr>
            <w:tcW w:w="9014" w:type="dxa"/>
            <w:gridSpan w:val="4"/>
          </w:tcPr>
          <w:p w:rsidR="00954644" w:rsidRDefault="00954644">
            <w:pPr>
              <w:pStyle w:val="ConsPlusNormal"/>
            </w:pPr>
            <w:proofErr w:type="gramStart"/>
            <w:r>
              <w:t>Примечание: в городских массовых библиотеках (общедоступных, детских, юношеских) при численности обслуживаемого населения нормативы обеспеченности библиотечным фондом составляют: свыше 50 тыс. чел. - 4 тыс. ед. хранения на 1 тыс. человек; от 10 до 50 тыс. человек - 4 - 4,5 тыс. ед. хранения/на 1 тыс. человек.</w:t>
            </w:r>
            <w:proofErr w:type="gramEnd"/>
            <w:r>
              <w:t xml:space="preserve"> Дополнительно в центральной городской библиотеке при населении города 50 и менее тыс. человек - 0,5 тыс. ед. хранения на 1 тыс. человек. Библиотеки в городских поселениях целесообразно размещать с учетом не только норматива минимально допустимого уровня обеспеченности, но и с учетом показателя территориальной доступности. Общедоступная, детская, юношеская библиотеки, филиалы общедоступных библиотек могут размещаться в отдельно стоящем здании или в </w:t>
            </w:r>
            <w:proofErr w:type="gramStart"/>
            <w:r>
              <w:t>блок-пристройке</w:t>
            </w:r>
            <w:proofErr w:type="gramEnd"/>
            <w:r>
              <w:t xml:space="preserve"> к жилому или общественному зданию, а также в специально приспособленном помещении жилого или общественного здания</w:t>
            </w:r>
          </w:p>
        </w:tc>
      </w:tr>
      <w:tr w:rsidR="00954644">
        <w:tc>
          <w:tcPr>
            <w:tcW w:w="2438" w:type="dxa"/>
            <w:vMerge w:val="restart"/>
            <w:tcBorders>
              <w:bottom w:val="nil"/>
            </w:tcBorders>
          </w:tcPr>
          <w:p w:rsidR="00954644" w:rsidRDefault="00954644">
            <w:pPr>
              <w:pStyle w:val="ConsPlusNormal"/>
            </w:pPr>
            <w:r>
              <w:t>Учреждения культуры клубного типа &lt;**&gt;</w:t>
            </w:r>
          </w:p>
        </w:tc>
        <w:tc>
          <w:tcPr>
            <w:tcW w:w="2154" w:type="dxa"/>
            <w:vMerge w:val="restart"/>
            <w:tcBorders>
              <w:bottom w:val="nil"/>
            </w:tcBorders>
          </w:tcPr>
          <w:p w:rsidR="00954644" w:rsidRDefault="00954644">
            <w:pPr>
              <w:pStyle w:val="ConsPlusNormal"/>
            </w:pPr>
            <w:r>
              <w:t>Уровень обеспеченности, объект/место</w:t>
            </w:r>
          </w:p>
        </w:tc>
        <w:tc>
          <w:tcPr>
            <w:tcW w:w="1304" w:type="dxa"/>
            <w:vMerge w:val="restart"/>
          </w:tcPr>
          <w:p w:rsidR="00954644" w:rsidRDefault="00954644">
            <w:pPr>
              <w:pStyle w:val="ConsPlusNormal"/>
            </w:pPr>
            <w:r>
              <w:t>Городское поселение</w:t>
            </w:r>
          </w:p>
        </w:tc>
        <w:tc>
          <w:tcPr>
            <w:tcW w:w="3118" w:type="dxa"/>
          </w:tcPr>
          <w:p w:rsidR="00954644" w:rsidRDefault="00954644">
            <w:pPr>
              <w:pStyle w:val="ConsPlusNormal"/>
            </w:pPr>
            <w:r>
              <w:t>1 объект на городское поселение с численностью населения до 10 тыс. человек</w:t>
            </w:r>
          </w:p>
        </w:tc>
      </w:tr>
      <w:tr w:rsidR="00954644">
        <w:tc>
          <w:tcPr>
            <w:tcW w:w="2438" w:type="dxa"/>
            <w:vMerge/>
            <w:tcBorders>
              <w:bottom w:val="nil"/>
            </w:tcBorders>
          </w:tcPr>
          <w:p w:rsidR="00954644" w:rsidRDefault="00954644">
            <w:pPr>
              <w:pStyle w:val="ConsPlusNormal"/>
            </w:pPr>
          </w:p>
        </w:tc>
        <w:tc>
          <w:tcPr>
            <w:tcW w:w="2154" w:type="dxa"/>
            <w:vMerge/>
            <w:tcBorders>
              <w:bottom w:val="nil"/>
            </w:tcBorders>
          </w:tcPr>
          <w:p w:rsidR="00954644" w:rsidRDefault="00954644">
            <w:pPr>
              <w:pStyle w:val="ConsPlusNormal"/>
            </w:pPr>
          </w:p>
        </w:tc>
        <w:tc>
          <w:tcPr>
            <w:tcW w:w="1304" w:type="dxa"/>
            <w:vMerge/>
          </w:tcPr>
          <w:p w:rsidR="00954644" w:rsidRDefault="00954644">
            <w:pPr>
              <w:pStyle w:val="ConsPlusNormal"/>
            </w:pPr>
          </w:p>
        </w:tc>
        <w:tc>
          <w:tcPr>
            <w:tcW w:w="3118" w:type="dxa"/>
          </w:tcPr>
          <w:p w:rsidR="00954644" w:rsidRDefault="00954644">
            <w:pPr>
              <w:pStyle w:val="ConsPlusNormal"/>
            </w:pPr>
            <w:r>
              <w:t>50 мест на 1 тыс. человек для городского поселения с численностью населения от 10 до 50 тыс. человек</w:t>
            </w:r>
          </w:p>
        </w:tc>
      </w:tr>
      <w:tr w:rsidR="00954644">
        <w:tc>
          <w:tcPr>
            <w:tcW w:w="2438" w:type="dxa"/>
            <w:vMerge/>
            <w:tcBorders>
              <w:bottom w:val="nil"/>
            </w:tcBorders>
          </w:tcPr>
          <w:p w:rsidR="00954644" w:rsidRDefault="00954644">
            <w:pPr>
              <w:pStyle w:val="ConsPlusNormal"/>
            </w:pPr>
          </w:p>
        </w:tc>
        <w:tc>
          <w:tcPr>
            <w:tcW w:w="2154" w:type="dxa"/>
            <w:vMerge/>
            <w:tcBorders>
              <w:bottom w:val="nil"/>
            </w:tcBorders>
          </w:tcPr>
          <w:p w:rsidR="00954644" w:rsidRDefault="00954644">
            <w:pPr>
              <w:pStyle w:val="ConsPlusNormal"/>
            </w:pPr>
          </w:p>
        </w:tc>
        <w:tc>
          <w:tcPr>
            <w:tcW w:w="4422" w:type="dxa"/>
            <w:gridSpan w:val="2"/>
          </w:tcPr>
          <w:p w:rsidR="00954644" w:rsidRDefault="00954644">
            <w:pPr>
              <w:pStyle w:val="ConsPlusNormal"/>
            </w:pPr>
            <w:r>
              <w:t>Число зрительских мест в центральном городском учреждении культуры клубного типа должно быть не менее 500</w:t>
            </w:r>
          </w:p>
        </w:tc>
      </w:tr>
      <w:tr w:rsidR="00954644">
        <w:tc>
          <w:tcPr>
            <w:tcW w:w="2438" w:type="dxa"/>
            <w:vMerge/>
            <w:tcBorders>
              <w:bottom w:val="nil"/>
            </w:tcBorders>
          </w:tcPr>
          <w:p w:rsidR="00954644" w:rsidRDefault="00954644">
            <w:pPr>
              <w:pStyle w:val="ConsPlusNormal"/>
            </w:pPr>
          </w:p>
        </w:tc>
        <w:tc>
          <w:tcPr>
            <w:tcW w:w="2154" w:type="dxa"/>
            <w:vMerge/>
            <w:tcBorders>
              <w:bottom w:val="nil"/>
            </w:tcBorders>
          </w:tcPr>
          <w:p w:rsidR="00954644" w:rsidRDefault="00954644">
            <w:pPr>
              <w:pStyle w:val="ConsPlusNormal"/>
            </w:pPr>
          </w:p>
        </w:tc>
        <w:tc>
          <w:tcPr>
            <w:tcW w:w="1304" w:type="dxa"/>
            <w:vMerge w:val="restart"/>
            <w:tcBorders>
              <w:bottom w:val="nil"/>
            </w:tcBorders>
          </w:tcPr>
          <w:p w:rsidR="00954644" w:rsidRDefault="00954644">
            <w:pPr>
              <w:pStyle w:val="ConsPlusNormal"/>
            </w:pPr>
            <w:r>
              <w:t>Сельское поселение</w:t>
            </w:r>
          </w:p>
        </w:tc>
        <w:tc>
          <w:tcPr>
            <w:tcW w:w="3118" w:type="dxa"/>
          </w:tcPr>
          <w:p w:rsidR="00954644" w:rsidRDefault="00954644">
            <w:pPr>
              <w:pStyle w:val="ConsPlusNormal"/>
            </w:pPr>
            <w:r>
              <w:t>200 мест на 1 тыс. человек для сельского поселения с численностью населения до 0,5 тыс. человек</w:t>
            </w:r>
          </w:p>
        </w:tc>
      </w:tr>
      <w:tr w:rsidR="00954644">
        <w:tc>
          <w:tcPr>
            <w:tcW w:w="2438" w:type="dxa"/>
            <w:vMerge/>
            <w:tcBorders>
              <w:bottom w:val="nil"/>
            </w:tcBorders>
          </w:tcPr>
          <w:p w:rsidR="00954644" w:rsidRDefault="00954644">
            <w:pPr>
              <w:pStyle w:val="ConsPlusNormal"/>
            </w:pPr>
          </w:p>
        </w:tc>
        <w:tc>
          <w:tcPr>
            <w:tcW w:w="2154" w:type="dxa"/>
            <w:vMerge/>
            <w:tcBorders>
              <w:bottom w:val="nil"/>
            </w:tcBorders>
          </w:tcPr>
          <w:p w:rsidR="00954644" w:rsidRDefault="00954644">
            <w:pPr>
              <w:pStyle w:val="ConsPlusNormal"/>
            </w:pPr>
          </w:p>
        </w:tc>
        <w:tc>
          <w:tcPr>
            <w:tcW w:w="1304" w:type="dxa"/>
            <w:vMerge/>
            <w:tcBorders>
              <w:bottom w:val="nil"/>
            </w:tcBorders>
          </w:tcPr>
          <w:p w:rsidR="00954644" w:rsidRDefault="00954644">
            <w:pPr>
              <w:pStyle w:val="ConsPlusNormal"/>
            </w:pPr>
          </w:p>
        </w:tc>
        <w:tc>
          <w:tcPr>
            <w:tcW w:w="3118" w:type="dxa"/>
          </w:tcPr>
          <w:p w:rsidR="00954644" w:rsidRDefault="00954644">
            <w:pPr>
              <w:pStyle w:val="ConsPlusNormal"/>
            </w:pPr>
            <w:r>
              <w:t>150 - 200 мест для сельского поселения с численностью от 0,5 до 1 тыс. человек</w:t>
            </w:r>
          </w:p>
        </w:tc>
      </w:tr>
      <w:tr w:rsidR="00954644">
        <w:tblPrEx>
          <w:tblBorders>
            <w:insideH w:val="nil"/>
          </w:tblBorders>
        </w:tblPrEx>
        <w:tc>
          <w:tcPr>
            <w:tcW w:w="2438" w:type="dxa"/>
            <w:vMerge/>
            <w:tcBorders>
              <w:bottom w:val="nil"/>
            </w:tcBorders>
          </w:tcPr>
          <w:p w:rsidR="00954644" w:rsidRDefault="00954644">
            <w:pPr>
              <w:pStyle w:val="ConsPlusNormal"/>
            </w:pPr>
          </w:p>
        </w:tc>
        <w:tc>
          <w:tcPr>
            <w:tcW w:w="2154" w:type="dxa"/>
            <w:vMerge/>
            <w:tcBorders>
              <w:bottom w:val="nil"/>
            </w:tcBorders>
          </w:tcPr>
          <w:p w:rsidR="00954644" w:rsidRDefault="00954644">
            <w:pPr>
              <w:pStyle w:val="ConsPlusNormal"/>
            </w:pPr>
          </w:p>
        </w:tc>
        <w:tc>
          <w:tcPr>
            <w:tcW w:w="1304" w:type="dxa"/>
            <w:vMerge/>
            <w:tcBorders>
              <w:bottom w:val="nil"/>
            </w:tcBorders>
          </w:tcPr>
          <w:p w:rsidR="00954644" w:rsidRDefault="00954644">
            <w:pPr>
              <w:pStyle w:val="ConsPlusNormal"/>
            </w:pPr>
          </w:p>
        </w:tc>
        <w:tc>
          <w:tcPr>
            <w:tcW w:w="3118" w:type="dxa"/>
          </w:tcPr>
          <w:p w:rsidR="00954644" w:rsidRDefault="00954644">
            <w:pPr>
              <w:pStyle w:val="ConsPlusNormal"/>
            </w:pPr>
            <w:r>
              <w:t>150 мест на 1 тыс. человек для сельского поселения с численностью населения от 1 до 2 тыс. человек</w:t>
            </w:r>
          </w:p>
        </w:tc>
      </w:tr>
      <w:tr w:rsidR="00954644">
        <w:tblPrEx>
          <w:tblBorders>
            <w:insideH w:val="nil"/>
          </w:tblBorders>
        </w:tblPrEx>
        <w:tc>
          <w:tcPr>
            <w:tcW w:w="2438" w:type="dxa"/>
            <w:vMerge w:val="restart"/>
            <w:tcBorders>
              <w:top w:val="nil"/>
            </w:tcBorders>
          </w:tcPr>
          <w:p w:rsidR="00954644" w:rsidRDefault="00954644">
            <w:pPr>
              <w:pStyle w:val="ConsPlusNormal"/>
            </w:pPr>
          </w:p>
        </w:tc>
        <w:tc>
          <w:tcPr>
            <w:tcW w:w="2154" w:type="dxa"/>
            <w:vMerge w:val="restart"/>
            <w:tcBorders>
              <w:top w:val="nil"/>
            </w:tcBorders>
          </w:tcPr>
          <w:p w:rsidR="00954644" w:rsidRDefault="00954644">
            <w:pPr>
              <w:pStyle w:val="ConsPlusNormal"/>
            </w:pPr>
          </w:p>
        </w:tc>
        <w:tc>
          <w:tcPr>
            <w:tcW w:w="1304" w:type="dxa"/>
            <w:vMerge w:val="restart"/>
            <w:tcBorders>
              <w:top w:val="nil"/>
            </w:tcBorders>
          </w:tcPr>
          <w:p w:rsidR="00954644" w:rsidRDefault="00954644">
            <w:pPr>
              <w:pStyle w:val="ConsPlusNormal"/>
            </w:pPr>
          </w:p>
        </w:tc>
        <w:tc>
          <w:tcPr>
            <w:tcW w:w="3118" w:type="dxa"/>
          </w:tcPr>
          <w:p w:rsidR="00954644" w:rsidRDefault="00954644">
            <w:pPr>
              <w:pStyle w:val="ConsPlusNormal"/>
            </w:pPr>
            <w:r>
              <w:t xml:space="preserve">100 мест на 1 тыс. человек для </w:t>
            </w:r>
            <w:r>
              <w:lastRenderedPageBreak/>
              <w:t>сельского поселения с численностью населения от 2 до 5 тыс. человек</w:t>
            </w:r>
          </w:p>
        </w:tc>
      </w:tr>
      <w:tr w:rsidR="00954644">
        <w:tc>
          <w:tcPr>
            <w:tcW w:w="2438" w:type="dxa"/>
            <w:vMerge/>
            <w:tcBorders>
              <w:top w:val="nil"/>
            </w:tcBorders>
          </w:tcPr>
          <w:p w:rsidR="00954644" w:rsidRDefault="00954644">
            <w:pPr>
              <w:pStyle w:val="ConsPlusNormal"/>
            </w:pPr>
          </w:p>
        </w:tc>
        <w:tc>
          <w:tcPr>
            <w:tcW w:w="2154" w:type="dxa"/>
            <w:vMerge/>
            <w:tcBorders>
              <w:top w:val="nil"/>
            </w:tcBorders>
          </w:tcPr>
          <w:p w:rsidR="00954644" w:rsidRDefault="00954644">
            <w:pPr>
              <w:pStyle w:val="ConsPlusNormal"/>
            </w:pPr>
          </w:p>
        </w:tc>
        <w:tc>
          <w:tcPr>
            <w:tcW w:w="1304" w:type="dxa"/>
            <w:vMerge/>
            <w:tcBorders>
              <w:top w:val="nil"/>
            </w:tcBorders>
          </w:tcPr>
          <w:p w:rsidR="00954644" w:rsidRDefault="00954644">
            <w:pPr>
              <w:pStyle w:val="ConsPlusNormal"/>
            </w:pPr>
          </w:p>
        </w:tc>
        <w:tc>
          <w:tcPr>
            <w:tcW w:w="3118" w:type="dxa"/>
          </w:tcPr>
          <w:p w:rsidR="00954644" w:rsidRDefault="00954644">
            <w:pPr>
              <w:pStyle w:val="ConsPlusNormal"/>
            </w:pPr>
            <w:r>
              <w:t>70 мест на 1 тыс. человек для сельского поселения с численностью населения свыше 5 тыс. человек</w:t>
            </w:r>
          </w:p>
        </w:tc>
      </w:tr>
      <w:tr w:rsidR="00954644">
        <w:tc>
          <w:tcPr>
            <w:tcW w:w="2438" w:type="dxa"/>
            <w:vMerge/>
            <w:tcBorders>
              <w:top w:val="nil"/>
            </w:tcBorders>
          </w:tcPr>
          <w:p w:rsidR="00954644" w:rsidRDefault="00954644">
            <w:pPr>
              <w:pStyle w:val="ConsPlusNormal"/>
            </w:pPr>
          </w:p>
        </w:tc>
        <w:tc>
          <w:tcPr>
            <w:tcW w:w="2154" w:type="dxa"/>
          </w:tcPr>
          <w:p w:rsidR="00954644" w:rsidRDefault="00954644">
            <w:pPr>
              <w:pStyle w:val="ConsPlusNormal"/>
            </w:pPr>
            <w:r>
              <w:t>Размер земельного участка, кв. м/объект</w:t>
            </w:r>
          </w:p>
        </w:tc>
        <w:tc>
          <w:tcPr>
            <w:tcW w:w="4422" w:type="dxa"/>
            <w:gridSpan w:val="2"/>
          </w:tcPr>
          <w:p w:rsidR="00954644" w:rsidRDefault="00954644">
            <w:pPr>
              <w:pStyle w:val="ConsPlusNormal"/>
            </w:pPr>
            <w:r>
              <w:t>4000 - 5000</w:t>
            </w:r>
          </w:p>
        </w:tc>
      </w:tr>
      <w:tr w:rsidR="00954644">
        <w:tc>
          <w:tcPr>
            <w:tcW w:w="2438" w:type="dxa"/>
            <w:vMerge w:val="restart"/>
          </w:tcPr>
          <w:p w:rsidR="00954644" w:rsidRDefault="00954644">
            <w:pPr>
              <w:pStyle w:val="ConsPlusNormal"/>
            </w:pPr>
            <w:r>
              <w:t>Музеи</w:t>
            </w:r>
          </w:p>
        </w:tc>
        <w:tc>
          <w:tcPr>
            <w:tcW w:w="2154" w:type="dxa"/>
            <w:vMerge w:val="restart"/>
          </w:tcPr>
          <w:p w:rsidR="00954644" w:rsidRDefault="00954644">
            <w:pPr>
              <w:pStyle w:val="ConsPlusNormal"/>
            </w:pPr>
            <w:r>
              <w:t>Уровень обеспеченности, объект</w:t>
            </w:r>
          </w:p>
        </w:tc>
        <w:tc>
          <w:tcPr>
            <w:tcW w:w="1304" w:type="dxa"/>
          </w:tcPr>
          <w:p w:rsidR="00954644" w:rsidRDefault="00954644">
            <w:pPr>
              <w:pStyle w:val="ConsPlusNormal"/>
            </w:pPr>
            <w:r>
              <w:t>Городское поселение</w:t>
            </w:r>
          </w:p>
        </w:tc>
        <w:tc>
          <w:tcPr>
            <w:tcW w:w="3118" w:type="dxa"/>
          </w:tcPr>
          <w:p w:rsidR="00954644" w:rsidRDefault="00954644">
            <w:pPr>
              <w:pStyle w:val="ConsPlusNormal"/>
            </w:pPr>
            <w:r>
              <w:t>2 на городское поселение</w:t>
            </w:r>
          </w:p>
        </w:tc>
      </w:tr>
      <w:tr w:rsidR="00954644">
        <w:tc>
          <w:tcPr>
            <w:tcW w:w="2438" w:type="dxa"/>
            <w:vMerge/>
          </w:tcPr>
          <w:p w:rsidR="00954644" w:rsidRDefault="00954644">
            <w:pPr>
              <w:pStyle w:val="ConsPlusNormal"/>
            </w:pPr>
          </w:p>
        </w:tc>
        <w:tc>
          <w:tcPr>
            <w:tcW w:w="2154" w:type="dxa"/>
            <w:vMerge/>
          </w:tcPr>
          <w:p w:rsidR="00954644" w:rsidRDefault="00954644">
            <w:pPr>
              <w:pStyle w:val="ConsPlusNormal"/>
            </w:pPr>
          </w:p>
        </w:tc>
        <w:tc>
          <w:tcPr>
            <w:tcW w:w="1304" w:type="dxa"/>
          </w:tcPr>
          <w:p w:rsidR="00954644" w:rsidRDefault="00954644">
            <w:pPr>
              <w:pStyle w:val="ConsPlusNormal"/>
            </w:pPr>
            <w:r>
              <w:t>Сельское поселение</w:t>
            </w:r>
          </w:p>
        </w:tc>
        <w:tc>
          <w:tcPr>
            <w:tcW w:w="3118" w:type="dxa"/>
          </w:tcPr>
          <w:p w:rsidR="00954644" w:rsidRDefault="00954644">
            <w:pPr>
              <w:pStyle w:val="ConsPlusNormal"/>
            </w:pPr>
            <w:r>
              <w:t>1 на сельское поселение</w:t>
            </w:r>
          </w:p>
        </w:tc>
      </w:tr>
      <w:tr w:rsidR="00954644">
        <w:tc>
          <w:tcPr>
            <w:tcW w:w="2438" w:type="dxa"/>
            <w:vMerge/>
          </w:tcPr>
          <w:p w:rsidR="00954644" w:rsidRDefault="00954644">
            <w:pPr>
              <w:pStyle w:val="ConsPlusNormal"/>
            </w:pPr>
          </w:p>
        </w:tc>
        <w:tc>
          <w:tcPr>
            <w:tcW w:w="2154" w:type="dxa"/>
            <w:vMerge w:val="restart"/>
          </w:tcPr>
          <w:p w:rsidR="00954644" w:rsidRDefault="00954644">
            <w:pPr>
              <w:pStyle w:val="ConsPlusNormal"/>
            </w:pPr>
            <w:r>
              <w:t xml:space="preserve">Размер земельного участка, </w:t>
            </w:r>
            <w:proofErr w:type="gramStart"/>
            <w:r>
              <w:t>га</w:t>
            </w:r>
            <w:proofErr w:type="gramEnd"/>
          </w:p>
        </w:tc>
        <w:tc>
          <w:tcPr>
            <w:tcW w:w="1304" w:type="dxa"/>
          </w:tcPr>
          <w:p w:rsidR="00954644" w:rsidRDefault="00954644">
            <w:pPr>
              <w:pStyle w:val="ConsPlusNormal"/>
              <w:jc w:val="center"/>
            </w:pPr>
            <w:r>
              <w:t xml:space="preserve">Размер участка, </w:t>
            </w:r>
            <w:proofErr w:type="gramStart"/>
            <w:r>
              <w:t>га</w:t>
            </w:r>
            <w:proofErr w:type="gramEnd"/>
          </w:p>
        </w:tc>
        <w:tc>
          <w:tcPr>
            <w:tcW w:w="3118" w:type="dxa"/>
          </w:tcPr>
          <w:p w:rsidR="00954644" w:rsidRDefault="00954644">
            <w:pPr>
              <w:pStyle w:val="ConsPlusNormal"/>
              <w:jc w:val="center"/>
            </w:pPr>
            <w:r>
              <w:t>Экспозиционная площадь, кв. м</w:t>
            </w:r>
          </w:p>
        </w:tc>
      </w:tr>
      <w:tr w:rsidR="00954644">
        <w:tc>
          <w:tcPr>
            <w:tcW w:w="2438" w:type="dxa"/>
            <w:vMerge/>
          </w:tcPr>
          <w:p w:rsidR="00954644" w:rsidRDefault="00954644">
            <w:pPr>
              <w:pStyle w:val="ConsPlusNormal"/>
            </w:pPr>
          </w:p>
        </w:tc>
        <w:tc>
          <w:tcPr>
            <w:tcW w:w="2154" w:type="dxa"/>
            <w:vMerge/>
          </w:tcPr>
          <w:p w:rsidR="00954644" w:rsidRDefault="00954644">
            <w:pPr>
              <w:pStyle w:val="ConsPlusNormal"/>
            </w:pPr>
          </w:p>
        </w:tc>
        <w:tc>
          <w:tcPr>
            <w:tcW w:w="1304" w:type="dxa"/>
          </w:tcPr>
          <w:p w:rsidR="00954644" w:rsidRDefault="00954644">
            <w:pPr>
              <w:pStyle w:val="ConsPlusNormal"/>
              <w:jc w:val="right"/>
            </w:pPr>
            <w:r>
              <w:t>0,5</w:t>
            </w:r>
          </w:p>
        </w:tc>
        <w:tc>
          <w:tcPr>
            <w:tcW w:w="3118" w:type="dxa"/>
          </w:tcPr>
          <w:p w:rsidR="00954644" w:rsidRDefault="00954644">
            <w:pPr>
              <w:pStyle w:val="ConsPlusNormal"/>
              <w:jc w:val="right"/>
            </w:pPr>
            <w:r>
              <w:t>500</w:t>
            </w:r>
          </w:p>
        </w:tc>
      </w:tr>
      <w:tr w:rsidR="00954644">
        <w:tc>
          <w:tcPr>
            <w:tcW w:w="2438" w:type="dxa"/>
            <w:vMerge/>
          </w:tcPr>
          <w:p w:rsidR="00954644" w:rsidRDefault="00954644">
            <w:pPr>
              <w:pStyle w:val="ConsPlusNormal"/>
            </w:pPr>
          </w:p>
        </w:tc>
        <w:tc>
          <w:tcPr>
            <w:tcW w:w="2154" w:type="dxa"/>
            <w:vMerge/>
          </w:tcPr>
          <w:p w:rsidR="00954644" w:rsidRDefault="00954644">
            <w:pPr>
              <w:pStyle w:val="ConsPlusNormal"/>
            </w:pPr>
          </w:p>
        </w:tc>
        <w:tc>
          <w:tcPr>
            <w:tcW w:w="1304" w:type="dxa"/>
          </w:tcPr>
          <w:p w:rsidR="00954644" w:rsidRDefault="00954644">
            <w:pPr>
              <w:pStyle w:val="ConsPlusNormal"/>
              <w:jc w:val="right"/>
            </w:pPr>
            <w:r>
              <w:t>0,8</w:t>
            </w:r>
          </w:p>
        </w:tc>
        <w:tc>
          <w:tcPr>
            <w:tcW w:w="3118" w:type="dxa"/>
          </w:tcPr>
          <w:p w:rsidR="00954644" w:rsidRDefault="00954644">
            <w:pPr>
              <w:pStyle w:val="ConsPlusNormal"/>
              <w:jc w:val="right"/>
            </w:pPr>
            <w:r>
              <w:t>1000</w:t>
            </w:r>
          </w:p>
        </w:tc>
      </w:tr>
      <w:tr w:rsidR="00954644">
        <w:tc>
          <w:tcPr>
            <w:tcW w:w="2438" w:type="dxa"/>
            <w:vMerge/>
          </w:tcPr>
          <w:p w:rsidR="00954644" w:rsidRDefault="00954644">
            <w:pPr>
              <w:pStyle w:val="ConsPlusNormal"/>
            </w:pPr>
          </w:p>
        </w:tc>
        <w:tc>
          <w:tcPr>
            <w:tcW w:w="2154" w:type="dxa"/>
            <w:vMerge/>
          </w:tcPr>
          <w:p w:rsidR="00954644" w:rsidRDefault="00954644">
            <w:pPr>
              <w:pStyle w:val="ConsPlusNormal"/>
            </w:pPr>
          </w:p>
        </w:tc>
        <w:tc>
          <w:tcPr>
            <w:tcW w:w="1304" w:type="dxa"/>
          </w:tcPr>
          <w:p w:rsidR="00954644" w:rsidRDefault="00954644">
            <w:pPr>
              <w:pStyle w:val="ConsPlusNormal"/>
              <w:jc w:val="right"/>
            </w:pPr>
            <w:r>
              <w:t>1,2</w:t>
            </w:r>
          </w:p>
        </w:tc>
        <w:tc>
          <w:tcPr>
            <w:tcW w:w="3118" w:type="dxa"/>
          </w:tcPr>
          <w:p w:rsidR="00954644" w:rsidRDefault="00954644">
            <w:pPr>
              <w:pStyle w:val="ConsPlusNormal"/>
              <w:jc w:val="right"/>
            </w:pPr>
            <w:r>
              <w:t>1500</w:t>
            </w:r>
          </w:p>
        </w:tc>
      </w:tr>
      <w:tr w:rsidR="00954644">
        <w:tc>
          <w:tcPr>
            <w:tcW w:w="2438" w:type="dxa"/>
            <w:vMerge/>
          </w:tcPr>
          <w:p w:rsidR="00954644" w:rsidRDefault="00954644">
            <w:pPr>
              <w:pStyle w:val="ConsPlusNormal"/>
            </w:pPr>
          </w:p>
        </w:tc>
        <w:tc>
          <w:tcPr>
            <w:tcW w:w="2154" w:type="dxa"/>
            <w:vMerge/>
          </w:tcPr>
          <w:p w:rsidR="00954644" w:rsidRDefault="00954644">
            <w:pPr>
              <w:pStyle w:val="ConsPlusNormal"/>
            </w:pPr>
          </w:p>
        </w:tc>
        <w:tc>
          <w:tcPr>
            <w:tcW w:w="1304" w:type="dxa"/>
          </w:tcPr>
          <w:p w:rsidR="00954644" w:rsidRDefault="00954644">
            <w:pPr>
              <w:pStyle w:val="ConsPlusNormal"/>
              <w:jc w:val="right"/>
            </w:pPr>
            <w:r>
              <w:t>1,5</w:t>
            </w:r>
          </w:p>
        </w:tc>
        <w:tc>
          <w:tcPr>
            <w:tcW w:w="3118" w:type="dxa"/>
          </w:tcPr>
          <w:p w:rsidR="00954644" w:rsidRDefault="00954644">
            <w:pPr>
              <w:pStyle w:val="ConsPlusNormal"/>
              <w:jc w:val="right"/>
            </w:pPr>
            <w:r>
              <w:t>2000</w:t>
            </w:r>
          </w:p>
        </w:tc>
      </w:tr>
      <w:tr w:rsidR="00954644">
        <w:tc>
          <w:tcPr>
            <w:tcW w:w="2438" w:type="dxa"/>
            <w:vMerge/>
          </w:tcPr>
          <w:p w:rsidR="00954644" w:rsidRDefault="00954644">
            <w:pPr>
              <w:pStyle w:val="ConsPlusNormal"/>
            </w:pPr>
          </w:p>
        </w:tc>
        <w:tc>
          <w:tcPr>
            <w:tcW w:w="2154" w:type="dxa"/>
            <w:vMerge/>
          </w:tcPr>
          <w:p w:rsidR="00954644" w:rsidRDefault="00954644">
            <w:pPr>
              <w:pStyle w:val="ConsPlusNormal"/>
            </w:pPr>
          </w:p>
        </w:tc>
        <w:tc>
          <w:tcPr>
            <w:tcW w:w="1304" w:type="dxa"/>
          </w:tcPr>
          <w:p w:rsidR="00954644" w:rsidRDefault="00954644">
            <w:pPr>
              <w:pStyle w:val="ConsPlusNormal"/>
              <w:jc w:val="right"/>
            </w:pPr>
            <w:r>
              <w:t>1,8</w:t>
            </w:r>
          </w:p>
        </w:tc>
        <w:tc>
          <w:tcPr>
            <w:tcW w:w="3118" w:type="dxa"/>
          </w:tcPr>
          <w:p w:rsidR="00954644" w:rsidRDefault="00954644">
            <w:pPr>
              <w:pStyle w:val="ConsPlusNormal"/>
              <w:jc w:val="right"/>
            </w:pPr>
            <w:r>
              <w:t>2500</w:t>
            </w:r>
          </w:p>
        </w:tc>
      </w:tr>
      <w:tr w:rsidR="00954644">
        <w:tc>
          <w:tcPr>
            <w:tcW w:w="2438" w:type="dxa"/>
            <w:vMerge/>
          </w:tcPr>
          <w:p w:rsidR="00954644" w:rsidRDefault="00954644">
            <w:pPr>
              <w:pStyle w:val="ConsPlusNormal"/>
            </w:pPr>
          </w:p>
        </w:tc>
        <w:tc>
          <w:tcPr>
            <w:tcW w:w="2154" w:type="dxa"/>
            <w:vMerge/>
          </w:tcPr>
          <w:p w:rsidR="00954644" w:rsidRDefault="00954644">
            <w:pPr>
              <w:pStyle w:val="ConsPlusNormal"/>
            </w:pPr>
          </w:p>
        </w:tc>
        <w:tc>
          <w:tcPr>
            <w:tcW w:w="1304" w:type="dxa"/>
          </w:tcPr>
          <w:p w:rsidR="00954644" w:rsidRDefault="00954644">
            <w:pPr>
              <w:pStyle w:val="ConsPlusNormal"/>
              <w:jc w:val="right"/>
            </w:pPr>
            <w:r>
              <w:t>2,0</w:t>
            </w:r>
          </w:p>
        </w:tc>
        <w:tc>
          <w:tcPr>
            <w:tcW w:w="3118" w:type="dxa"/>
          </w:tcPr>
          <w:p w:rsidR="00954644" w:rsidRDefault="00954644">
            <w:pPr>
              <w:pStyle w:val="ConsPlusNormal"/>
              <w:jc w:val="right"/>
            </w:pPr>
            <w:r>
              <w:t>3000</w:t>
            </w:r>
          </w:p>
        </w:tc>
      </w:tr>
      <w:tr w:rsidR="00954644">
        <w:tc>
          <w:tcPr>
            <w:tcW w:w="9014" w:type="dxa"/>
            <w:gridSpan w:val="4"/>
          </w:tcPr>
          <w:p w:rsidR="00954644" w:rsidRDefault="00954644">
            <w:pPr>
              <w:pStyle w:val="ConsPlusNormal"/>
            </w:pPr>
            <w: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954644" w:rsidRDefault="00954644">
      <w:pPr>
        <w:pStyle w:val="ConsPlusNormal"/>
        <w:jc w:val="both"/>
      </w:pPr>
    </w:p>
    <w:p w:rsidR="00954644" w:rsidRDefault="00954644">
      <w:pPr>
        <w:pStyle w:val="ConsPlusTitle"/>
        <w:jc w:val="center"/>
        <w:outlineLvl w:val="4"/>
      </w:pPr>
      <w:r>
        <w:t>Таблица 4. Предельные значения расчетных показателей</w:t>
      </w:r>
    </w:p>
    <w:p w:rsidR="00954644" w:rsidRDefault="00954644">
      <w:pPr>
        <w:pStyle w:val="ConsPlusTitle"/>
        <w:jc w:val="center"/>
      </w:pPr>
      <w:r>
        <w:t>минимально допустимого уровня обеспеченности объектами</w:t>
      </w:r>
    </w:p>
    <w:p w:rsidR="00954644" w:rsidRDefault="00954644">
      <w:pPr>
        <w:pStyle w:val="ConsPlusTitle"/>
        <w:jc w:val="center"/>
      </w:pPr>
      <w:r>
        <w:t>в области физической культуры и массового спорта</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2154"/>
        <w:gridCol w:w="1417"/>
        <w:gridCol w:w="737"/>
        <w:gridCol w:w="425"/>
        <w:gridCol w:w="340"/>
        <w:gridCol w:w="737"/>
        <w:gridCol w:w="850"/>
      </w:tblGrid>
      <w:tr w:rsidR="00954644">
        <w:tc>
          <w:tcPr>
            <w:tcW w:w="2437" w:type="dxa"/>
          </w:tcPr>
          <w:p w:rsidR="00954644" w:rsidRDefault="00954644">
            <w:pPr>
              <w:pStyle w:val="ConsPlusNormal"/>
              <w:jc w:val="center"/>
            </w:pPr>
            <w:r>
              <w:t>Наименование вида ОМЗ</w:t>
            </w:r>
          </w:p>
        </w:tc>
        <w:tc>
          <w:tcPr>
            <w:tcW w:w="2154" w:type="dxa"/>
          </w:tcPr>
          <w:p w:rsidR="00954644" w:rsidRDefault="00954644">
            <w:pPr>
              <w:pStyle w:val="ConsPlusNormal"/>
              <w:jc w:val="center"/>
            </w:pPr>
            <w:r>
              <w:t>Наименование расчетного показателя ОМЗ, единица измерения</w:t>
            </w:r>
          </w:p>
        </w:tc>
        <w:tc>
          <w:tcPr>
            <w:tcW w:w="4506" w:type="dxa"/>
            <w:gridSpan w:val="6"/>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97" w:type="dxa"/>
            <w:gridSpan w:val="8"/>
          </w:tcPr>
          <w:p w:rsidR="00954644" w:rsidRDefault="00954644">
            <w:pPr>
              <w:pStyle w:val="ConsPlusNormal"/>
              <w:jc w:val="center"/>
              <w:outlineLvl w:val="5"/>
            </w:pPr>
            <w:r>
              <w:t>В области физической культуры и массового спорта</w:t>
            </w:r>
          </w:p>
        </w:tc>
      </w:tr>
      <w:tr w:rsidR="00954644">
        <w:tc>
          <w:tcPr>
            <w:tcW w:w="2437" w:type="dxa"/>
          </w:tcPr>
          <w:p w:rsidR="00954644" w:rsidRDefault="00954644">
            <w:pPr>
              <w:pStyle w:val="ConsPlusNormal"/>
            </w:pPr>
            <w:r>
              <w:t>Объекты физической культуры и массового спорта</w:t>
            </w:r>
          </w:p>
        </w:tc>
        <w:tc>
          <w:tcPr>
            <w:tcW w:w="2154" w:type="dxa"/>
          </w:tcPr>
          <w:p w:rsidR="00954644" w:rsidRDefault="00954644">
            <w:pPr>
              <w:pStyle w:val="ConsPlusNormal"/>
            </w:pPr>
            <w:r>
              <w:t>Норматив единовременной пропускной способности, тыс. человек</w:t>
            </w:r>
          </w:p>
        </w:tc>
        <w:tc>
          <w:tcPr>
            <w:tcW w:w="4506" w:type="dxa"/>
            <w:gridSpan w:val="6"/>
          </w:tcPr>
          <w:p w:rsidR="00954644" w:rsidRDefault="00954644">
            <w:pPr>
              <w:pStyle w:val="ConsPlusNormal"/>
            </w:pPr>
            <w:r>
              <w:t>0,19 на 1 тыс. человек</w:t>
            </w:r>
          </w:p>
        </w:tc>
      </w:tr>
      <w:tr w:rsidR="00954644">
        <w:tc>
          <w:tcPr>
            <w:tcW w:w="2437" w:type="dxa"/>
            <w:vMerge w:val="restart"/>
          </w:tcPr>
          <w:p w:rsidR="00954644" w:rsidRDefault="00954644">
            <w:pPr>
              <w:pStyle w:val="ConsPlusNormal"/>
            </w:pPr>
            <w:r>
              <w:lastRenderedPageBreak/>
              <w:t>Физкультурно-спортивные залы</w:t>
            </w:r>
          </w:p>
        </w:tc>
        <w:tc>
          <w:tcPr>
            <w:tcW w:w="2154" w:type="dxa"/>
          </w:tcPr>
          <w:p w:rsidR="00954644" w:rsidRDefault="00954644">
            <w:pPr>
              <w:pStyle w:val="ConsPlusNormal"/>
            </w:pPr>
            <w:r>
              <w:t>Уровень обеспеченности, кв. м площади пола</w:t>
            </w:r>
          </w:p>
        </w:tc>
        <w:tc>
          <w:tcPr>
            <w:tcW w:w="4506" w:type="dxa"/>
            <w:gridSpan w:val="6"/>
          </w:tcPr>
          <w:p w:rsidR="00954644" w:rsidRDefault="00954644">
            <w:pPr>
              <w:pStyle w:val="ConsPlusNormal"/>
            </w:pPr>
            <w:r>
              <w:t>350 на 1 тыс. человек</w:t>
            </w:r>
          </w:p>
        </w:tc>
      </w:tr>
      <w:tr w:rsidR="00954644">
        <w:tc>
          <w:tcPr>
            <w:tcW w:w="2437" w:type="dxa"/>
            <w:vMerge/>
          </w:tcPr>
          <w:p w:rsidR="00954644" w:rsidRDefault="00954644">
            <w:pPr>
              <w:pStyle w:val="ConsPlusNormal"/>
            </w:pPr>
          </w:p>
        </w:tc>
        <w:tc>
          <w:tcPr>
            <w:tcW w:w="2154" w:type="dxa"/>
          </w:tcPr>
          <w:p w:rsidR="00954644" w:rsidRDefault="00954644">
            <w:pPr>
              <w:pStyle w:val="ConsPlusNormal"/>
            </w:pPr>
            <w:r>
              <w:t>Размер земельного участка, кв. м/тыс. человек</w:t>
            </w:r>
          </w:p>
        </w:tc>
        <w:tc>
          <w:tcPr>
            <w:tcW w:w="4506" w:type="dxa"/>
            <w:gridSpan w:val="6"/>
          </w:tcPr>
          <w:p w:rsidR="00954644" w:rsidRDefault="00954644">
            <w:pPr>
              <w:pStyle w:val="ConsPlusNormal"/>
            </w:pPr>
            <w:r>
              <w:t>По заданию на проектирование</w:t>
            </w:r>
          </w:p>
        </w:tc>
      </w:tr>
      <w:tr w:rsidR="00954644">
        <w:tc>
          <w:tcPr>
            <w:tcW w:w="2437" w:type="dxa"/>
            <w:vMerge w:val="restart"/>
          </w:tcPr>
          <w:p w:rsidR="00954644" w:rsidRDefault="00954644">
            <w:pPr>
              <w:pStyle w:val="ConsPlusNormal"/>
            </w:pPr>
            <w:r>
              <w:t>Плавательные бассейны</w:t>
            </w:r>
          </w:p>
        </w:tc>
        <w:tc>
          <w:tcPr>
            <w:tcW w:w="2154" w:type="dxa"/>
          </w:tcPr>
          <w:p w:rsidR="00954644" w:rsidRDefault="00954644">
            <w:pPr>
              <w:pStyle w:val="ConsPlusNormal"/>
            </w:pPr>
            <w:r>
              <w:t>Уровень обеспеченности, кв. м зеркала воды</w:t>
            </w:r>
          </w:p>
        </w:tc>
        <w:tc>
          <w:tcPr>
            <w:tcW w:w="4506" w:type="dxa"/>
            <w:gridSpan w:val="6"/>
          </w:tcPr>
          <w:p w:rsidR="00954644" w:rsidRDefault="00954644">
            <w:pPr>
              <w:pStyle w:val="ConsPlusNormal"/>
            </w:pPr>
            <w:r>
              <w:t>75 на 1 тыс. человек</w:t>
            </w:r>
          </w:p>
        </w:tc>
      </w:tr>
      <w:tr w:rsidR="00954644">
        <w:tc>
          <w:tcPr>
            <w:tcW w:w="2437" w:type="dxa"/>
            <w:vMerge/>
          </w:tcPr>
          <w:p w:rsidR="00954644" w:rsidRDefault="00954644">
            <w:pPr>
              <w:pStyle w:val="ConsPlusNormal"/>
            </w:pPr>
          </w:p>
        </w:tc>
        <w:tc>
          <w:tcPr>
            <w:tcW w:w="2154" w:type="dxa"/>
          </w:tcPr>
          <w:p w:rsidR="00954644" w:rsidRDefault="00954644">
            <w:pPr>
              <w:pStyle w:val="ConsPlusNormal"/>
            </w:pPr>
            <w:r>
              <w:t>Размер земельного участка, кв. м/тыс. человек</w:t>
            </w:r>
          </w:p>
        </w:tc>
        <w:tc>
          <w:tcPr>
            <w:tcW w:w="4506" w:type="dxa"/>
            <w:gridSpan w:val="6"/>
          </w:tcPr>
          <w:p w:rsidR="00954644" w:rsidRDefault="00954644">
            <w:pPr>
              <w:pStyle w:val="ConsPlusNormal"/>
            </w:pPr>
            <w:r>
              <w:t>По заданию на проектирование</w:t>
            </w:r>
          </w:p>
        </w:tc>
      </w:tr>
      <w:tr w:rsidR="00954644">
        <w:tc>
          <w:tcPr>
            <w:tcW w:w="2437" w:type="dxa"/>
            <w:vMerge w:val="restart"/>
          </w:tcPr>
          <w:p w:rsidR="00954644" w:rsidRDefault="00954644">
            <w:pPr>
              <w:pStyle w:val="ConsPlusNormal"/>
            </w:pPr>
            <w:r>
              <w:t>Плоскостные сооружения</w:t>
            </w:r>
          </w:p>
        </w:tc>
        <w:tc>
          <w:tcPr>
            <w:tcW w:w="2154" w:type="dxa"/>
          </w:tcPr>
          <w:p w:rsidR="00954644" w:rsidRDefault="00954644">
            <w:pPr>
              <w:pStyle w:val="ConsPlusNormal"/>
            </w:pPr>
            <w:r>
              <w:t>Уровень обеспеченности, кв. м</w:t>
            </w:r>
          </w:p>
        </w:tc>
        <w:tc>
          <w:tcPr>
            <w:tcW w:w="4506" w:type="dxa"/>
            <w:gridSpan w:val="6"/>
          </w:tcPr>
          <w:p w:rsidR="00954644" w:rsidRDefault="00954644">
            <w:pPr>
              <w:pStyle w:val="ConsPlusNormal"/>
            </w:pPr>
            <w:r>
              <w:t>- 1950 на 1 тыс. человек, в том числе по типу: крытые плоскостные сооружения - 30%; открытые плоскостные сооружения - 70%</w:t>
            </w:r>
          </w:p>
        </w:tc>
      </w:tr>
      <w:tr w:rsidR="00954644">
        <w:tc>
          <w:tcPr>
            <w:tcW w:w="2437" w:type="dxa"/>
            <w:vMerge/>
          </w:tcPr>
          <w:p w:rsidR="00954644" w:rsidRDefault="00954644">
            <w:pPr>
              <w:pStyle w:val="ConsPlusNormal"/>
            </w:pPr>
          </w:p>
        </w:tc>
        <w:tc>
          <w:tcPr>
            <w:tcW w:w="2154" w:type="dxa"/>
          </w:tcPr>
          <w:p w:rsidR="00954644" w:rsidRDefault="00954644">
            <w:pPr>
              <w:pStyle w:val="ConsPlusNormal"/>
            </w:pPr>
            <w:r>
              <w:t>Размер земельного участка, кв. м/тыс. человек</w:t>
            </w:r>
          </w:p>
        </w:tc>
        <w:tc>
          <w:tcPr>
            <w:tcW w:w="4506" w:type="dxa"/>
            <w:gridSpan w:val="6"/>
          </w:tcPr>
          <w:p w:rsidR="00954644" w:rsidRDefault="00954644">
            <w:pPr>
              <w:pStyle w:val="ConsPlusNormal"/>
              <w:jc w:val="right"/>
            </w:pPr>
            <w:r>
              <w:t>2500</w:t>
            </w:r>
          </w:p>
        </w:tc>
      </w:tr>
      <w:tr w:rsidR="00954644">
        <w:tc>
          <w:tcPr>
            <w:tcW w:w="2437" w:type="dxa"/>
          </w:tcPr>
          <w:p w:rsidR="00954644" w:rsidRDefault="00954644">
            <w:pPr>
              <w:pStyle w:val="ConsPlusNormal"/>
            </w:pPr>
            <w:r>
              <w:t>Стадионы</w:t>
            </w:r>
          </w:p>
        </w:tc>
        <w:tc>
          <w:tcPr>
            <w:tcW w:w="2154" w:type="dxa"/>
          </w:tcPr>
          <w:p w:rsidR="00954644" w:rsidRDefault="00954644">
            <w:pPr>
              <w:pStyle w:val="ConsPlusNormal"/>
            </w:pPr>
            <w:r>
              <w:t>Уровень обеспеченности, мест</w:t>
            </w:r>
          </w:p>
        </w:tc>
        <w:tc>
          <w:tcPr>
            <w:tcW w:w="4506" w:type="dxa"/>
            <w:gridSpan w:val="6"/>
          </w:tcPr>
          <w:p w:rsidR="00954644" w:rsidRDefault="00954644">
            <w:pPr>
              <w:pStyle w:val="ConsPlusNormal"/>
            </w:pPr>
            <w:r>
              <w:t>По заданию на проектирование</w:t>
            </w:r>
          </w:p>
        </w:tc>
      </w:tr>
      <w:tr w:rsidR="00954644">
        <w:tc>
          <w:tcPr>
            <w:tcW w:w="9097" w:type="dxa"/>
            <w:gridSpan w:val="8"/>
          </w:tcPr>
          <w:p w:rsidR="00954644" w:rsidRDefault="00954644">
            <w:pPr>
              <w:pStyle w:val="ConsPlusNormal"/>
            </w:pPr>
            <w:r>
              <w:t>Примечание: 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 При размещении спортивного комплекса, физкультурно-оздоровительного комплекса необходимо суммировать значения расчетных показателей размеров земельных участков в зависимости от состава комплекса</w:t>
            </w:r>
          </w:p>
        </w:tc>
      </w:tr>
      <w:tr w:rsidR="00954644">
        <w:tc>
          <w:tcPr>
            <w:tcW w:w="2437" w:type="dxa"/>
            <w:vMerge w:val="restart"/>
          </w:tcPr>
          <w:p w:rsidR="00954644" w:rsidRDefault="00954644">
            <w:pPr>
              <w:pStyle w:val="ConsPlusNormal"/>
            </w:pPr>
            <w:r>
              <w:t>Спортивно-оздоровительные лагеря</w:t>
            </w:r>
          </w:p>
        </w:tc>
        <w:tc>
          <w:tcPr>
            <w:tcW w:w="2154" w:type="dxa"/>
          </w:tcPr>
          <w:p w:rsidR="00954644" w:rsidRDefault="00954644">
            <w:pPr>
              <w:pStyle w:val="ConsPlusNormal"/>
            </w:pPr>
            <w:r>
              <w:t>Уровень обеспеченности, объект</w:t>
            </w:r>
          </w:p>
        </w:tc>
        <w:tc>
          <w:tcPr>
            <w:tcW w:w="4506" w:type="dxa"/>
            <w:gridSpan w:val="6"/>
          </w:tcPr>
          <w:p w:rsidR="00954644" w:rsidRDefault="00954644">
            <w:pPr>
              <w:pStyle w:val="ConsPlusNormal"/>
            </w:pPr>
            <w:r>
              <w:t>По заданию на проектирование</w:t>
            </w:r>
          </w:p>
        </w:tc>
      </w:tr>
      <w:tr w:rsidR="00954644">
        <w:tc>
          <w:tcPr>
            <w:tcW w:w="2437" w:type="dxa"/>
            <w:vMerge/>
          </w:tcPr>
          <w:p w:rsidR="00954644" w:rsidRDefault="00954644">
            <w:pPr>
              <w:pStyle w:val="ConsPlusNormal"/>
            </w:pPr>
          </w:p>
        </w:tc>
        <w:tc>
          <w:tcPr>
            <w:tcW w:w="2154" w:type="dxa"/>
          </w:tcPr>
          <w:p w:rsidR="00954644" w:rsidRDefault="00954644">
            <w:pPr>
              <w:pStyle w:val="ConsPlusNormal"/>
            </w:pPr>
            <w:r>
              <w:t>Размер земельного участка, кв. м/место</w:t>
            </w:r>
          </w:p>
        </w:tc>
        <w:tc>
          <w:tcPr>
            <w:tcW w:w="4506" w:type="dxa"/>
            <w:gridSpan w:val="6"/>
          </w:tcPr>
          <w:p w:rsidR="00954644" w:rsidRDefault="00954644">
            <w:pPr>
              <w:pStyle w:val="ConsPlusNormal"/>
              <w:jc w:val="right"/>
            </w:pPr>
            <w:r>
              <w:t>195</w:t>
            </w:r>
          </w:p>
        </w:tc>
      </w:tr>
      <w:tr w:rsidR="00954644">
        <w:tc>
          <w:tcPr>
            <w:tcW w:w="2437" w:type="dxa"/>
            <w:vMerge w:val="restart"/>
          </w:tcPr>
          <w:p w:rsidR="00954644" w:rsidRDefault="00954644">
            <w:pPr>
              <w:pStyle w:val="ConsPlusNormal"/>
            </w:pPr>
            <w:r>
              <w:t>Стрельбища</w:t>
            </w:r>
          </w:p>
        </w:tc>
        <w:tc>
          <w:tcPr>
            <w:tcW w:w="2154" w:type="dxa"/>
          </w:tcPr>
          <w:p w:rsidR="00954644" w:rsidRDefault="00954644">
            <w:pPr>
              <w:pStyle w:val="ConsPlusNormal"/>
            </w:pPr>
            <w:r>
              <w:t>Уровень обеспеченности, объект</w:t>
            </w:r>
          </w:p>
        </w:tc>
        <w:tc>
          <w:tcPr>
            <w:tcW w:w="4506" w:type="dxa"/>
            <w:gridSpan w:val="6"/>
          </w:tcPr>
          <w:p w:rsidR="00954644" w:rsidRDefault="00954644">
            <w:pPr>
              <w:pStyle w:val="ConsPlusNormal"/>
            </w:pPr>
            <w:r>
              <w:t>По заданию на проектирование</w:t>
            </w:r>
          </w:p>
        </w:tc>
      </w:tr>
      <w:tr w:rsidR="00954644">
        <w:tc>
          <w:tcPr>
            <w:tcW w:w="2437" w:type="dxa"/>
            <w:vMerge/>
          </w:tcPr>
          <w:p w:rsidR="00954644" w:rsidRDefault="00954644">
            <w:pPr>
              <w:pStyle w:val="ConsPlusNormal"/>
            </w:pPr>
          </w:p>
        </w:tc>
        <w:tc>
          <w:tcPr>
            <w:tcW w:w="2154" w:type="dxa"/>
            <w:vMerge w:val="restart"/>
          </w:tcPr>
          <w:p w:rsidR="00954644" w:rsidRDefault="00954644">
            <w:pPr>
              <w:pStyle w:val="ConsPlusNormal"/>
            </w:pPr>
            <w:r>
              <w:t xml:space="preserve">Размер земельного участка, </w:t>
            </w:r>
            <w:proofErr w:type="gramStart"/>
            <w:r>
              <w:t>га</w:t>
            </w:r>
            <w:proofErr w:type="gramEnd"/>
          </w:p>
        </w:tc>
        <w:tc>
          <w:tcPr>
            <w:tcW w:w="2579" w:type="dxa"/>
            <w:gridSpan w:val="3"/>
          </w:tcPr>
          <w:p w:rsidR="00954644" w:rsidRDefault="00954644">
            <w:pPr>
              <w:pStyle w:val="ConsPlusNormal"/>
            </w:pPr>
            <w:r>
              <w:t>Площадки для стрельбы из мелкокалиберного оружия</w:t>
            </w:r>
          </w:p>
        </w:tc>
        <w:tc>
          <w:tcPr>
            <w:tcW w:w="1927" w:type="dxa"/>
            <w:gridSpan w:val="3"/>
          </w:tcPr>
          <w:p w:rsidR="00954644" w:rsidRDefault="00954644">
            <w:pPr>
              <w:pStyle w:val="ConsPlusNormal"/>
              <w:jc w:val="right"/>
            </w:pPr>
            <w:r>
              <w:t>0,14</w:t>
            </w:r>
          </w:p>
        </w:tc>
      </w:tr>
      <w:tr w:rsidR="00954644">
        <w:tc>
          <w:tcPr>
            <w:tcW w:w="2437" w:type="dxa"/>
            <w:vMerge/>
          </w:tcPr>
          <w:p w:rsidR="00954644" w:rsidRDefault="00954644">
            <w:pPr>
              <w:pStyle w:val="ConsPlusNormal"/>
            </w:pPr>
          </w:p>
        </w:tc>
        <w:tc>
          <w:tcPr>
            <w:tcW w:w="2154" w:type="dxa"/>
            <w:vMerge/>
          </w:tcPr>
          <w:p w:rsidR="00954644" w:rsidRDefault="00954644">
            <w:pPr>
              <w:pStyle w:val="ConsPlusNormal"/>
            </w:pPr>
          </w:p>
        </w:tc>
        <w:tc>
          <w:tcPr>
            <w:tcW w:w="2579" w:type="dxa"/>
            <w:gridSpan w:val="3"/>
          </w:tcPr>
          <w:p w:rsidR="00954644" w:rsidRDefault="00954644">
            <w:pPr>
              <w:pStyle w:val="ConsPlusNormal"/>
            </w:pPr>
            <w:r>
              <w:t xml:space="preserve">Площадки для стрельбы из мелкокалиберного оружия и для стрельбы из револьверов по </w:t>
            </w:r>
            <w:r>
              <w:lastRenderedPageBreak/>
              <w:t>силуэтам</w:t>
            </w:r>
          </w:p>
        </w:tc>
        <w:tc>
          <w:tcPr>
            <w:tcW w:w="1927" w:type="dxa"/>
            <w:gridSpan w:val="3"/>
          </w:tcPr>
          <w:p w:rsidR="00954644" w:rsidRDefault="00954644">
            <w:pPr>
              <w:pStyle w:val="ConsPlusNormal"/>
              <w:jc w:val="right"/>
            </w:pPr>
            <w:r>
              <w:lastRenderedPageBreak/>
              <w:t>0,45</w:t>
            </w:r>
          </w:p>
        </w:tc>
      </w:tr>
      <w:tr w:rsidR="00954644">
        <w:tc>
          <w:tcPr>
            <w:tcW w:w="2437" w:type="dxa"/>
            <w:vMerge/>
          </w:tcPr>
          <w:p w:rsidR="00954644" w:rsidRDefault="00954644">
            <w:pPr>
              <w:pStyle w:val="ConsPlusNormal"/>
            </w:pPr>
          </w:p>
        </w:tc>
        <w:tc>
          <w:tcPr>
            <w:tcW w:w="2154" w:type="dxa"/>
            <w:vMerge/>
          </w:tcPr>
          <w:p w:rsidR="00954644" w:rsidRDefault="00954644">
            <w:pPr>
              <w:pStyle w:val="ConsPlusNormal"/>
            </w:pPr>
          </w:p>
        </w:tc>
        <w:tc>
          <w:tcPr>
            <w:tcW w:w="2579" w:type="dxa"/>
            <w:gridSpan w:val="3"/>
          </w:tcPr>
          <w:p w:rsidR="00954644" w:rsidRDefault="00954644">
            <w:pPr>
              <w:pStyle w:val="ConsPlusNormal"/>
            </w:pPr>
            <w:r>
              <w:t>Площадки для стрелково-охотничьих стрельб</w:t>
            </w:r>
          </w:p>
        </w:tc>
        <w:tc>
          <w:tcPr>
            <w:tcW w:w="1927" w:type="dxa"/>
            <w:gridSpan w:val="3"/>
          </w:tcPr>
          <w:p w:rsidR="00954644" w:rsidRDefault="00954644">
            <w:pPr>
              <w:pStyle w:val="ConsPlusNormal"/>
              <w:jc w:val="right"/>
            </w:pPr>
            <w:r>
              <w:t>3,0</w:t>
            </w:r>
          </w:p>
        </w:tc>
      </w:tr>
      <w:tr w:rsidR="00954644">
        <w:tc>
          <w:tcPr>
            <w:tcW w:w="2437" w:type="dxa"/>
            <w:vMerge/>
          </w:tcPr>
          <w:p w:rsidR="00954644" w:rsidRDefault="00954644">
            <w:pPr>
              <w:pStyle w:val="ConsPlusNormal"/>
            </w:pPr>
          </w:p>
        </w:tc>
        <w:tc>
          <w:tcPr>
            <w:tcW w:w="2154" w:type="dxa"/>
            <w:vMerge/>
          </w:tcPr>
          <w:p w:rsidR="00954644" w:rsidRDefault="00954644">
            <w:pPr>
              <w:pStyle w:val="ConsPlusNormal"/>
            </w:pPr>
          </w:p>
        </w:tc>
        <w:tc>
          <w:tcPr>
            <w:tcW w:w="2579" w:type="dxa"/>
            <w:gridSpan w:val="3"/>
          </w:tcPr>
          <w:p w:rsidR="00954644" w:rsidRDefault="00954644">
            <w:pPr>
              <w:pStyle w:val="ConsPlusNormal"/>
            </w:pPr>
            <w:r>
              <w:t>Для отдельно стоящих открытых тиров</w:t>
            </w:r>
          </w:p>
        </w:tc>
        <w:tc>
          <w:tcPr>
            <w:tcW w:w="1927" w:type="dxa"/>
            <w:gridSpan w:val="3"/>
          </w:tcPr>
          <w:p w:rsidR="00954644" w:rsidRDefault="00954644">
            <w:pPr>
              <w:pStyle w:val="ConsPlusNormal"/>
              <w:jc w:val="right"/>
            </w:pPr>
            <w:r>
              <w:t>37,5</w:t>
            </w:r>
          </w:p>
        </w:tc>
      </w:tr>
      <w:tr w:rsidR="00954644">
        <w:tc>
          <w:tcPr>
            <w:tcW w:w="2437" w:type="dxa"/>
            <w:vMerge w:val="restart"/>
          </w:tcPr>
          <w:p w:rsidR="00954644" w:rsidRDefault="00954644">
            <w:pPr>
              <w:pStyle w:val="ConsPlusNormal"/>
            </w:pPr>
            <w:r>
              <w:t>Лыжные базы</w:t>
            </w:r>
          </w:p>
        </w:tc>
        <w:tc>
          <w:tcPr>
            <w:tcW w:w="2154" w:type="dxa"/>
          </w:tcPr>
          <w:p w:rsidR="00954644" w:rsidRDefault="00954644">
            <w:pPr>
              <w:pStyle w:val="ConsPlusNormal"/>
            </w:pPr>
            <w:r>
              <w:t>Уровень обеспеченности, объект</w:t>
            </w:r>
          </w:p>
        </w:tc>
        <w:tc>
          <w:tcPr>
            <w:tcW w:w="4506" w:type="dxa"/>
            <w:gridSpan w:val="6"/>
          </w:tcPr>
          <w:p w:rsidR="00954644" w:rsidRDefault="00954644">
            <w:pPr>
              <w:pStyle w:val="ConsPlusNormal"/>
            </w:pPr>
            <w:r>
              <w:t>По заданию на проектирование</w:t>
            </w:r>
          </w:p>
        </w:tc>
      </w:tr>
      <w:tr w:rsidR="00954644">
        <w:tc>
          <w:tcPr>
            <w:tcW w:w="2437" w:type="dxa"/>
            <w:vMerge/>
          </w:tcPr>
          <w:p w:rsidR="00954644" w:rsidRDefault="00954644">
            <w:pPr>
              <w:pStyle w:val="ConsPlusNormal"/>
            </w:pPr>
          </w:p>
        </w:tc>
        <w:tc>
          <w:tcPr>
            <w:tcW w:w="2154" w:type="dxa"/>
          </w:tcPr>
          <w:p w:rsidR="00954644" w:rsidRDefault="00954644">
            <w:pPr>
              <w:pStyle w:val="ConsPlusNormal"/>
            </w:pPr>
            <w:r>
              <w:t xml:space="preserve">Размер земельного участка, </w:t>
            </w:r>
            <w:proofErr w:type="gramStart"/>
            <w:r>
              <w:t>га</w:t>
            </w:r>
            <w:proofErr w:type="gramEnd"/>
          </w:p>
        </w:tc>
        <w:tc>
          <w:tcPr>
            <w:tcW w:w="4506" w:type="dxa"/>
            <w:gridSpan w:val="6"/>
          </w:tcPr>
          <w:p w:rsidR="00954644" w:rsidRDefault="00954644">
            <w:pPr>
              <w:pStyle w:val="ConsPlusNormal"/>
            </w:pPr>
            <w:r>
              <w:t>0,3 (без трасс и трамплинов)</w:t>
            </w:r>
          </w:p>
        </w:tc>
      </w:tr>
      <w:tr w:rsidR="00954644">
        <w:tc>
          <w:tcPr>
            <w:tcW w:w="2437" w:type="dxa"/>
            <w:vMerge w:val="restart"/>
          </w:tcPr>
          <w:p w:rsidR="00954644" w:rsidRDefault="00954644">
            <w:pPr>
              <w:pStyle w:val="ConsPlusNormal"/>
            </w:pPr>
            <w:r>
              <w:t>Конноспортивные базы</w:t>
            </w:r>
          </w:p>
        </w:tc>
        <w:tc>
          <w:tcPr>
            <w:tcW w:w="2154" w:type="dxa"/>
          </w:tcPr>
          <w:p w:rsidR="00954644" w:rsidRDefault="00954644">
            <w:pPr>
              <w:pStyle w:val="ConsPlusNormal"/>
            </w:pPr>
            <w:r>
              <w:t>Уровень обеспеченности, объект</w:t>
            </w:r>
          </w:p>
        </w:tc>
        <w:tc>
          <w:tcPr>
            <w:tcW w:w="4506" w:type="dxa"/>
            <w:gridSpan w:val="6"/>
          </w:tcPr>
          <w:p w:rsidR="00954644" w:rsidRDefault="00954644">
            <w:pPr>
              <w:pStyle w:val="ConsPlusNormal"/>
            </w:pPr>
            <w:r>
              <w:t>По заданию на проектирование</w:t>
            </w:r>
          </w:p>
        </w:tc>
      </w:tr>
      <w:tr w:rsidR="00954644">
        <w:tc>
          <w:tcPr>
            <w:tcW w:w="2437" w:type="dxa"/>
            <w:vMerge/>
          </w:tcPr>
          <w:p w:rsidR="00954644" w:rsidRDefault="00954644">
            <w:pPr>
              <w:pStyle w:val="ConsPlusNormal"/>
            </w:pPr>
          </w:p>
        </w:tc>
        <w:tc>
          <w:tcPr>
            <w:tcW w:w="2154" w:type="dxa"/>
            <w:vMerge w:val="restart"/>
          </w:tcPr>
          <w:p w:rsidR="00954644" w:rsidRDefault="00954644">
            <w:pPr>
              <w:pStyle w:val="ConsPlusNormal"/>
            </w:pPr>
            <w:r>
              <w:t>Размер земельного участка, кв. м/1 голову</w:t>
            </w:r>
          </w:p>
        </w:tc>
        <w:tc>
          <w:tcPr>
            <w:tcW w:w="1417" w:type="dxa"/>
          </w:tcPr>
          <w:p w:rsidR="00954644" w:rsidRDefault="00954644">
            <w:pPr>
              <w:pStyle w:val="ConsPlusNormal"/>
              <w:jc w:val="center"/>
            </w:pPr>
            <w:r>
              <w:t>Расчетное число поголовья</w:t>
            </w:r>
          </w:p>
        </w:tc>
        <w:tc>
          <w:tcPr>
            <w:tcW w:w="737" w:type="dxa"/>
          </w:tcPr>
          <w:p w:rsidR="00954644" w:rsidRDefault="00954644">
            <w:pPr>
              <w:pStyle w:val="ConsPlusNormal"/>
              <w:jc w:val="center"/>
            </w:pPr>
            <w:r>
              <w:t>До 10 голов</w:t>
            </w:r>
          </w:p>
        </w:tc>
        <w:tc>
          <w:tcPr>
            <w:tcW w:w="765" w:type="dxa"/>
            <w:gridSpan w:val="2"/>
          </w:tcPr>
          <w:p w:rsidR="00954644" w:rsidRDefault="00954644">
            <w:pPr>
              <w:pStyle w:val="ConsPlusNormal"/>
              <w:jc w:val="center"/>
            </w:pPr>
            <w:r>
              <w:t>До 20 голов</w:t>
            </w:r>
          </w:p>
        </w:tc>
        <w:tc>
          <w:tcPr>
            <w:tcW w:w="737" w:type="dxa"/>
          </w:tcPr>
          <w:p w:rsidR="00954644" w:rsidRDefault="00954644">
            <w:pPr>
              <w:pStyle w:val="ConsPlusNormal"/>
              <w:jc w:val="center"/>
            </w:pPr>
            <w:r>
              <w:t>До 40 голов</w:t>
            </w:r>
          </w:p>
        </w:tc>
        <w:tc>
          <w:tcPr>
            <w:tcW w:w="850" w:type="dxa"/>
          </w:tcPr>
          <w:p w:rsidR="00954644" w:rsidRDefault="00954644">
            <w:pPr>
              <w:pStyle w:val="ConsPlusNormal"/>
              <w:jc w:val="center"/>
            </w:pPr>
            <w:r>
              <w:t>Свыше 40 голов</w:t>
            </w:r>
          </w:p>
        </w:tc>
      </w:tr>
      <w:tr w:rsidR="00954644">
        <w:tc>
          <w:tcPr>
            <w:tcW w:w="2437" w:type="dxa"/>
            <w:vMerge/>
          </w:tcPr>
          <w:p w:rsidR="00954644" w:rsidRDefault="00954644">
            <w:pPr>
              <w:pStyle w:val="ConsPlusNormal"/>
            </w:pPr>
          </w:p>
        </w:tc>
        <w:tc>
          <w:tcPr>
            <w:tcW w:w="2154" w:type="dxa"/>
            <w:vMerge/>
          </w:tcPr>
          <w:p w:rsidR="00954644" w:rsidRDefault="00954644">
            <w:pPr>
              <w:pStyle w:val="ConsPlusNormal"/>
            </w:pPr>
          </w:p>
        </w:tc>
        <w:tc>
          <w:tcPr>
            <w:tcW w:w="1417" w:type="dxa"/>
          </w:tcPr>
          <w:p w:rsidR="00954644" w:rsidRDefault="00954644">
            <w:pPr>
              <w:pStyle w:val="ConsPlusNormal"/>
            </w:pPr>
            <w:r>
              <w:t>Размер земельного участка, кв. м/1 голову</w:t>
            </w:r>
          </w:p>
        </w:tc>
        <w:tc>
          <w:tcPr>
            <w:tcW w:w="737" w:type="dxa"/>
          </w:tcPr>
          <w:p w:rsidR="00954644" w:rsidRDefault="00954644">
            <w:pPr>
              <w:pStyle w:val="ConsPlusNormal"/>
              <w:jc w:val="right"/>
            </w:pPr>
            <w:r>
              <w:t>1000</w:t>
            </w:r>
          </w:p>
        </w:tc>
        <w:tc>
          <w:tcPr>
            <w:tcW w:w="765" w:type="dxa"/>
            <w:gridSpan w:val="2"/>
          </w:tcPr>
          <w:p w:rsidR="00954644" w:rsidRDefault="00954644">
            <w:pPr>
              <w:pStyle w:val="ConsPlusNormal"/>
              <w:jc w:val="right"/>
            </w:pPr>
            <w:r>
              <w:t>800</w:t>
            </w:r>
          </w:p>
        </w:tc>
        <w:tc>
          <w:tcPr>
            <w:tcW w:w="737" w:type="dxa"/>
          </w:tcPr>
          <w:p w:rsidR="00954644" w:rsidRDefault="00954644">
            <w:pPr>
              <w:pStyle w:val="ConsPlusNormal"/>
              <w:jc w:val="right"/>
            </w:pPr>
            <w:r>
              <w:t>700</w:t>
            </w:r>
          </w:p>
        </w:tc>
        <w:tc>
          <w:tcPr>
            <w:tcW w:w="850" w:type="dxa"/>
          </w:tcPr>
          <w:p w:rsidR="00954644" w:rsidRDefault="00954644">
            <w:pPr>
              <w:pStyle w:val="ConsPlusNormal"/>
              <w:jc w:val="right"/>
            </w:pPr>
            <w:r>
              <w:t>650</w:t>
            </w:r>
          </w:p>
        </w:tc>
      </w:tr>
      <w:tr w:rsidR="00954644">
        <w:tc>
          <w:tcPr>
            <w:tcW w:w="9097" w:type="dxa"/>
            <w:gridSpan w:val="8"/>
          </w:tcPr>
          <w:p w:rsidR="00954644" w:rsidRDefault="00954644">
            <w:pPr>
              <w:pStyle w:val="ConsPlusNormal"/>
            </w:pPr>
            <w:r>
              <w:t>Примечание: 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Земельный участок не предусматривает размещение ипподрома</w:t>
            </w:r>
          </w:p>
        </w:tc>
      </w:tr>
      <w:tr w:rsidR="00954644">
        <w:tc>
          <w:tcPr>
            <w:tcW w:w="2437" w:type="dxa"/>
            <w:vMerge w:val="restart"/>
          </w:tcPr>
          <w:p w:rsidR="00954644" w:rsidRDefault="00954644">
            <w:pPr>
              <w:pStyle w:val="ConsPlusNormal"/>
            </w:pPr>
            <w:r>
              <w:t>Авто- и мотодромы</w:t>
            </w:r>
          </w:p>
        </w:tc>
        <w:tc>
          <w:tcPr>
            <w:tcW w:w="2154" w:type="dxa"/>
          </w:tcPr>
          <w:p w:rsidR="00954644" w:rsidRDefault="00954644">
            <w:pPr>
              <w:pStyle w:val="ConsPlusNormal"/>
            </w:pPr>
            <w:r>
              <w:t>Уровень обеспеченности, объект</w:t>
            </w:r>
          </w:p>
        </w:tc>
        <w:tc>
          <w:tcPr>
            <w:tcW w:w="4506" w:type="dxa"/>
            <w:gridSpan w:val="6"/>
          </w:tcPr>
          <w:p w:rsidR="00954644" w:rsidRDefault="00954644">
            <w:pPr>
              <w:pStyle w:val="ConsPlusNormal"/>
            </w:pPr>
            <w:r>
              <w:t>По заданию на проектирование</w:t>
            </w:r>
          </w:p>
        </w:tc>
      </w:tr>
      <w:tr w:rsidR="00954644">
        <w:tc>
          <w:tcPr>
            <w:tcW w:w="2437" w:type="dxa"/>
            <w:vMerge/>
          </w:tcPr>
          <w:p w:rsidR="00954644" w:rsidRDefault="00954644">
            <w:pPr>
              <w:pStyle w:val="ConsPlusNormal"/>
            </w:pPr>
          </w:p>
        </w:tc>
        <w:tc>
          <w:tcPr>
            <w:tcW w:w="2154" w:type="dxa"/>
          </w:tcPr>
          <w:p w:rsidR="00954644" w:rsidRDefault="00954644">
            <w:pPr>
              <w:pStyle w:val="ConsPlusNormal"/>
            </w:pPr>
            <w:r>
              <w:t xml:space="preserve">Размер земельного участка, </w:t>
            </w:r>
            <w:proofErr w:type="gramStart"/>
            <w:r>
              <w:t>га</w:t>
            </w:r>
            <w:proofErr w:type="gramEnd"/>
          </w:p>
        </w:tc>
        <w:tc>
          <w:tcPr>
            <w:tcW w:w="4506" w:type="dxa"/>
            <w:gridSpan w:val="6"/>
          </w:tcPr>
          <w:p w:rsidR="00954644" w:rsidRDefault="00954644">
            <w:pPr>
              <w:pStyle w:val="ConsPlusNormal"/>
            </w:pPr>
            <w:r>
              <w:t>По заданию на проектирование</w:t>
            </w:r>
          </w:p>
        </w:tc>
      </w:tr>
      <w:tr w:rsidR="00954644">
        <w:tc>
          <w:tcPr>
            <w:tcW w:w="2437" w:type="dxa"/>
            <w:vMerge w:val="restart"/>
          </w:tcPr>
          <w:p w:rsidR="00954644" w:rsidRDefault="00954644">
            <w:pPr>
              <w:pStyle w:val="ConsPlusNormal"/>
            </w:pPr>
            <w:r>
              <w:t>Лодочные станции, яхт-клубы</w:t>
            </w:r>
          </w:p>
        </w:tc>
        <w:tc>
          <w:tcPr>
            <w:tcW w:w="2154" w:type="dxa"/>
          </w:tcPr>
          <w:p w:rsidR="00954644" w:rsidRDefault="00954644">
            <w:pPr>
              <w:pStyle w:val="ConsPlusNormal"/>
            </w:pPr>
            <w:r>
              <w:t>Уровень обеспеченности, объект</w:t>
            </w:r>
          </w:p>
        </w:tc>
        <w:tc>
          <w:tcPr>
            <w:tcW w:w="4506" w:type="dxa"/>
            <w:gridSpan w:val="6"/>
          </w:tcPr>
          <w:p w:rsidR="00954644" w:rsidRDefault="00954644">
            <w:pPr>
              <w:pStyle w:val="ConsPlusNormal"/>
            </w:pPr>
            <w:r>
              <w:t>По заданию на проектирование</w:t>
            </w:r>
          </w:p>
        </w:tc>
      </w:tr>
      <w:tr w:rsidR="00954644">
        <w:tc>
          <w:tcPr>
            <w:tcW w:w="2437" w:type="dxa"/>
            <w:vMerge/>
          </w:tcPr>
          <w:p w:rsidR="00954644" w:rsidRDefault="00954644">
            <w:pPr>
              <w:pStyle w:val="ConsPlusNormal"/>
            </w:pPr>
          </w:p>
        </w:tc>
        <w:tc>
          <w:tcPr>
            <w:tcW w:w="2154" w:type="dxa"/>
          </w:tcPr>
          <w:p w:rsidR="00954644" w:rsidRDefault="00954644">
            <w:pPr>
              <w:pStyle w:val="ConsPlusNormal"/>
            </w:pPr>
            <w:r>
              <w:t xml:space="preserve">Размер земельного участка, </w:t>
            </w:r>
            <w:proofErr w:type="gramStart"/>
            <w:r>
              <w:t>га</w:t>
            </w:r>
            <w:proofErr w:type="gramEnd"/>
          </w:p>
        </w:tc>
        <w:tc>
          <w:tcPr>
            <w:tcW w:w="4506" w:type="dxa"/>
            <w:gridSpan w:val="6"/>
          </w:tcPr>
          <w:p w:rsidR="00954644" w:rsidRDefault="00954644">
            <w:pPr>
              <w:pStyle w:val="ConsPlusNormal"/>
            </w:pPr>
            <w:r>
              <w:t>1,0 для каждого причала, но не менее 1,5 га</w:t>
            </w:r>
          </w:p>
        </w:tc>
      </w:tr>
    </w:tbl>
    <w:p w:rsidR="00954644" w:rsidRDefault="00954644">
      <w:pPr>
        <w:pStyle w:val="ConsPlusNormal"/>
        <w:jc w:val="both"/>
      </w:pPr>
    </w:p>
    <w:p w:rsidR="00954644" w:rsidRDefault="00954644">
      <w:pPr>
        <w:pStyle w:val="ConsPlusTitle"/>
        <w:jc w:val="center"/>
        <w:outlineLvl w:val="4"/>
      </w:pPr>
      <w:r>
        <w:t>Таблица 5. Предельные значения расчетных показателей</w:t>
      </w:r>
    </w:p>
    <w:p w:rsidR="00954644" w:rsidRDefault="00954644">
      <w:pPr>
        <w:pStyle w:val="ConsPlusTitle"/>
        <w:jc w:val="center"/>
      </w:pPr>
      <w:r>
        <w:t>минимально допустимого уровня обеспеченности населения</w:t>
      </w:r>
    </w:p>
    <w:p w:rsidR="00954644" w:rsidRDefault="00954644">
      <w:pPr>
        <w:pStyle w:val="ConsPlusTitle"/>
        <w:jc w:val="center"/>
      </w:pPr>
      <w:r>
        <w:t>площадью торговых объектов</w:t>
      </w:r>
    </w:p>
    <w:p w:rsidR="00954644" w:rsidRDefault="00954644">
      <w:pPr>
        <w:pStyle w:val="ConsPlusNormal"/>
        <w:jc w:val="both"/>
      </w:pPr>
    </w:p>
    <w:p w:rsidR="00954644" w:rsidRDefault="00954644">
      <w:pPr>
        <w:pStyle w:val="ConsPlusNormal"/>
        <w:jc w:val="right"/>
      </w:pPr>
      <w:r>
        <w:t>в кв. метрах на 1 тыс. человек</w:t>
      </w:r>
    </w:p>
    <w:p w:rsidR="00954644" w:rsidRDefault="0095464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551"/>
        <w:gridCol w:w="2693"/>
        <w:gridCol w:w="1757"/>
      </w:tblGrid>
      <w:tr w:rsidR="00954644">
        <w:tc>
          <w:tcPr>
            <w:tcW w:w="2041" w:type="dxa"/>
          </w:tcPr>
          <w:p w:rsidR="00954644" w:rsidRDefault="00954644">
            <w:pPr>
              <w:pStyle w:val="ConsPlusNormal"/>
              <w:jc w:val="center"/>
            </w:pPr>
            <w:r>
              <w:t xml:space="preserve">Наименование муниципальных </w:t>
            </w:r>
            <w:r>
              <w:lastRenderedPageBreak/>
              <w:t>районов</w:t>
            </w:r>
          </w:p>
        </w:tc>
        <w:tc>
          <w:tcPr>
            <w:tcW w:w="2551" w:type="dxa"/>
          </w:tcPr>
          <w:p w:rsidR="00954644" w:rsidRDefault="00954644">
            <w:pPr>
              <w:pStyle w:val="ConsPlusNormal"/>
              <w:jc w:val="center"/>
            </w:pPr>
            <w:r>
              <w:lastRenderedPageBreak/>
              <w:t xml:space="preserve">Норматив минимальной обеспеченности </w:t>
            </w:r>
            <w:r>
              <w:lastRenderedPageBreak/>
              <w:t>населения площадью торговых объектов по продаже продовольственных товаров</w:t>
            </w:r>
          </w:p>
        </w:tc>
        <w:tc>
          <w:tcPr>
            <w:tcW w:w="2693" w:type="dxa"/>
          </w:tcPr>
          <w:p w:rsidR="00954644" w:rsidRDefault="00954644">
            <w:pPr>
              <w:pStyle w:val="ConsPlusNormal"/>
              <w:jc w:val="center"/>
            </w:pPr>
            <w:r>
              <w:lastRenderedPageBreak/>
              <w:t xml:space="preserve">Норматив минимальной обеспеченности населения </w:t>
            </w:r>
            <w:r>
              <w:lastRenderedPageBreak/>
              <w:t>площадью торговых объектов по продаже непродовольственных товаров</w:t>
            </w:r>
          </w:p>
        </w:tc>
        <w:tc>
          <w:tcPr>
            <w:tcW w:w="1757" w:type="dxa"/>
          </w:tcPr>
          <w:p w:rsidR="00954644" w:rsidRDefault="00954644">
            <w:pPr>
              <w:pStyle w:val="ConsPlusNormal"/>
              <w:jc w:val="center"/>
            </w:pPr>
            <w:r>
              <w:lastRenderedPageBreak/>
              <w:t xml:space="preserve">Суммарный норматив </w:t>
            </w:r>
            <w:r>
              <w:lastRenderedPageBreak/>
              <w:t>минимальной обеспеченности населения площадью торговых объектов</w:t>
            </w:r>
          </w:p>
        </w:tc>
      </w:tr>
      <w:tr w:rsidR="00954644">
        <w:tc>
          <w:tcPr>
            <w:tcW w:w="2041" w:type="dxa"/>
          </w:tcPr>
          <w:p w:rsidR="00954644" w:rsidRDefault="00954644">
            <w:pPr>
              <w:pStyle w:val="ConsPlusNormal"/>
            </w:pPr>
            <w:r>
              <w:lastRenderedPageBreak/>
              <w:t>Дзержинский</w:t>
            </w:r>
          </w:p>
        </w:tc>
        <w:tc>
          <w:tcPr>
            <w:tcW w:w="2551" w:type="dxa"/>
          </w:tcPr>
          <w:p w:rsidR="00954644" w:rsidRDefault="00954644">
            <w:pPr>
              <w:pStyle w:val="ConsPlusNormal"/>
              <w:jc w:val="right"/>
            </w:pPr>
            <w:r>
              <w:t>116</w:t>
            </w:r>
          </w:p>
        </w:tc>
        <w:tc>
          <w:tcPr>
            <w:tcW w:w="2693" w:type="dxa"/>
          </w:tcPr>
          <w:p w:rsidR="00954644" w:rsidRDefault="00954644">
            <w:pPr>
              <w:pStyle w:val="ConsPlusNormal"/>
              <w:jc w:val="right"/>
            </w:pPr>
            <w:r>
              <w:t>265</w:t>
            </w:r>
          </w:p>
        </w:tc>
        <w:tc>
          <w:tcPr>
            <w:tcW w:w="1757" w:type="dxa"/>
          </w:tcPr>
          <w:p w:rsidR="00954644" w:rsidRDefault="00954644">
            <w:pPr>
              <w:pStyle w:val="ConsPlusNormal"/>
              <w:jc w:val="right"/>
            </w:pPr>
            <w:r>
              <w:t>381</w:t>
            </w:r>
          </w:p>
        </w:tc>
      </w:tr>
    </w:tbl>
    <w:p w:rsidR="00954644" w:rsidRDefault="00954644">
      <w:pPr>
        <w:pStyle w:val="ConsPlusNormal"/>
        <w:jc w:val="both"/>
      </w:pPr>
    </w:p>
    <w:p w:rsidR="00954644" w:rsidRDefault="00954644">
      <w:pPr>
        <w:pStyle w:val="ConsPlusTitle"/>
        <w:jc w:val="center"/>
        <w:outlineLvl w:val="4"/>
      </w:pPr>
      <w:r>
        <w:t>Таблица 6. Предельные значения расчетных показателей</w:t>
      </w:r>
    </w:p>
    <w:p w:rsidR="00954644" w:rsidRDefault="00954644">
      <w:pPr>
        <w:pStyle w:val="ConsPlusTitle"/>
        <w:jc w:val="center"/>
      </w:pPr>
      <w:r>
        <w:t>минимально допустимого уровня обеспеченности</w:t>
      </w:r>
    </w:p>
    <w:p w:rsidR="00954644" w:rsidRDefault="00954644">
      <w:pPr>
        <w:pStyle w:val="ConsPlusTitle"/>
        <w:jc w:val="center"/>
      </w:pPr>
      <w:r>
        <w:t>электроснабжением населения в жилых помещениях</w:t>
      </w:r>
    </w:p>
    <w:p w:rsidR="00954644" w:rsidRDefault="00954644">
      <w:pPr>
        <w:pStyle w:val="ConsPlusNormal"/>
        <w:jc w:val="both"/>
      </w:pPr>
    </w:p>
    <w:p w:rsidR="00954644" w:rsidRDefault="00954644">
      <w:pPr>
        <w:pStyle w:val="ConsPlusNormal"/>
        <w:jc w:val="right"/>
      </w:pPr>
      <w:r>
        <w:t>кВт</w:t>
      </w:r>
      <w:proofErr w:type="gramStart"/>
      <w:r>
        <w:t>.ч</w:t>
      </w:r>
      <w:proofErr w:type="gramEnd"/>
      <w:r>
        <w:t>/месяц на 1 человека</w:t>
      </w:r>
    </w:p>
    <w:p w:rsidR="00954644" w:rsidRDefault="0095464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721"/>
        <w:gridCol w:w="1020"/>
        <w:gridCol w:w="1020"/>
        <w:gridCol w:w="1020"/>
        <w:gridCol w:w="1020"/>
      </w:tblGrid>
      <w:tr w:rsidR="00954644">
        <w:tc>
          <w:tcPr>
            <w:tcW w:w="566" w:type="dxa"/>
          </w:tcPr>
          <w:p w:rsidR="00954644" w:rsidRDefault="00954644">
            <w:pPr>
              <w:pStyle w:val="ConsPlusNormal"/>
              <w:jc w:val="center"/>
            </w:pPr>
            <w:r>
              <w:t>N</w:t>
            </w:r>
          </w:p>
          <w:p w:rsidR="00954644" w:rsidRDefault="00954644">
            <w:pPr>
              <w:pStyle w:val="ConsPlusNormal"/>
              <w:jc w:val="center"/>
            </w:pPr>
            <w:proofErr w:type="gramStart"/>
            <w:r>
              <w:t>п</w:t>
            </w:r>
            <w:proofErr w:type="gramEnd"/>
            <w:r>
              <w:t>/п</w:t>
            </w:r>
          </w:p>
        </w:tc>
        <w:tc>
          <w:tcPr>
            <w:tcW w:w="2721" w:type="dxa"/>
          </w:tcPr>
          <w:p w:rsidR="00954644" w:rsidRDefault="00954644">
            <w:pPr>
              <w:pStyle w:val="ConsPlusNormal"/>
              <w:jc w:val="center"/>
            </w:pPr>
            <w:r>
              <w:t>Количество человек, проживающих в квартире</w:t>
            </w:r>
          </w:p>
        </w:tc>
        <w:tc>
          <w:tcPr>
            <w:tcW w:w="4080" w:type="dxa"/>
            <w:gridSpan w:val="4"/>
          </w:tcPr>
          <w:p w:rsidR="00954644" w:rsidRDefault="00954644">
            <w:pPr>
              <w:pStyle w:val="ConsPlusNormal"/>
              <w:jc w:val="center"/>
            </w:pPr>
            <w:r>
              <w:t>Количество комнат</w:t>
            </w:r>
          </w:p>
        </w:tc>
      </w:tr>
      <w:tr w:rsidR="00954644">
        <w:tc>
          <w:tcPr>
            <w:tcW w:w="7367" w:type="dxa"/>
            <w:gridSpan w:val="6"/>
          </w:tcPr>
          <w:p w:rsidR="00954644" w:rsidRDefault="00954644">
            <w:pPr>
              <w:pStyle w:val="ConsPlusNormal"/>
              <w:jc w:val="center"/>
              <w:outlineLvl w:val="5"/>
            </w:pPr>
            <w:r>
              <w:t>Многоквартирные дома и жилые дома, оборудованные в установленном порядке стационарными газовыми плитами</w:t>
            </w:r>
          </w:p>
        </w:tc>
      </w:tr>
      <w:tr w:rsidR="00954644">
        <w:tc>
          <w:tcPr>
            <w:tcW w:w="566" w:type="dxa"/>
          </w:tcPr>
          <w:p w:rsidR="00954644" w:rsidRDefault="00954644">
            <w:pPr>
              <w:pStyle w:val="ConsPlusNormal"/>
              <w:jc w:val="center"/>
            </w:pPr>
            <w:r>
              <w:t>1</w:t>
            </w:r>
          </w:p>
        </w:tc>
        <w:tc>
          <w:tcPr>
            <w:tcW w:w="2721" w:type="dxa"/>
          </w:tcPr>
          <w:p w:rsidR="00954644" w:rsidRDefault="00954644">
            <w:pPr>
              <w:pStyle w:val="ConsPlusNormal"/>
            </w:pPr>
            <w:r>
              <w:t>1</w:t>
            </w:r>
          </w:p>
        </w:tc>
        <w:tc>
          <w:tcPr>
            <w:tcW w:w="1020" w:type="dxa"/>
          </w:tcPr>
          <w:p w:rsidR="00954644" w:rsidRDefault="00954644">
            <w:pPr>
              <w:pStyle w:val="ConsPlusNormal"/>
              <w:jc w:val="right"/>
            </w:pPr>
            <w:r>
              <w:t>79</w:t>
            </w:r>
          </w:p>
        </w:tc>
        <w:tc>
          <w:tcPr>
            <w:tcW w:w="1020" w:type="dxa"/>
          </w:tcPr>
          <w:p w:rsidR="00954644" w:rsidRDefault="00954644">
            <w:pPr>
              <w:pStyle w:val="ConsPlusNormal"/>
              <w:jc w:val="right"/>
            </w:pPr>
            <w:r>
              <w:t>102</w:t>
            </w:r>
          </w:p>
        </w:tc>
        <w:tc>
          <w:tcPr>
            <w:tcW w:w="1020" w:type="dxa"/>
          </w:tcPr>
          <w:p w:rsidR="00954644" w:rsidRDefault="00954644">
            <w:pPr>
              <w:pStyle w:val="ConsPlusNormal"/>
              <w:jc w:val="right"/>
            </w:pPr>
            <w:r>
              <w:t>115</w:t>
            </w:r>
          </w:p>
        </w:tc>
        <w:tc>
          <w:tcPr>
            <w:tcW w:w="1020" w:type="dxa"/>
          </w:tcPr>
          <w:p w:rsidR="00954644" w:rsidRDefault="00954644">
            <w:pPr>
              <w:pStyle w:val="ConsPlusNormal"/>
              <w:jc w:val="right"/>
            </w:pPr>
            <w:r>
              <w:t>125</w:t>
            </w:r>
          </w:p>
        </w:tc>
      </w:tr>
      <w:tr w:rsidR="00954644">
        <w:tc>
          <w:tcPr>
            <w:tcW w:w="566" w:type="dxa"/>
          </w:tcPr>
          <w:p w:rsidR="00954644" w:rsidRDefault="00954644">
            <w:pPr>
              <w:pStyle w:val="ConsPlusNormal"/>
              <w:jc w:val="center"/>
            </w:pPr>
            <w:r>
              <w:t>2</w:t>
            </w:r>
          </w:p>
        </w:tc>
        <w:tc>
          <w:tcPr>
            <w:tcW w:w="2721" w:type="dxa"/>
          </w:tcPr>
          <w:p w:rsidR="00954644" w:rsidRDefault="00954644">
            <w:pPr>
              <w:pStyle w:val="ConsPlusNormal"/>
            </w:pPr>
            <w:r>
              <w:t>2</w:t>
            </w:r>
          </w:p>
        </w:tc>
        <w:tc>
          <w:tcPr>
            <w:tcW w:w="1020" w:type="dxa"/>
          </w:tcPr>
          <w:p w:rsidR="00954644" w:rsidRDefault="00954644">
            <w:pPr>
              <w:pStyle w:val="ConsPlusNormal"/>
              <w:jc w:val="right"/>
            </w:pPr>
            <w:r>
              <w:t>49</w:t>
            </w:r>
          </w:p>
        </w:tc>
        <w:tc>
          <w:tcPr>
            <w:tcW w:w="1020" w:type="dxa"/>
          </w:tcPr>
          <w:p w:rsidR="00954644" w:rsidRDefault="00954644">
            <w:pPr>
              <w:pStyle w:val="ConsPlusNormal"/>
              <w:jc w:val="right"/>
            </w:pPr>
            <w:r>
              <w:t>63</w:t>
            </w:r>
          </w:p>
        </w:tc>
        <w:tc>
          <w:tcPr>
            <w:tcW w:w="1020" w:type="dxa"/>
          </w:tcPr>
          <w:p w:rsidR="00954644" w:rsidRDefault="00954644">
            <w:pPr>
              <w:pStyle w:val="ConsPlusNormal"/>
              <w:jc w:val="right"/>
            </w:pPr>
            <w:r>
              <w:t>72</w:t>
            </w:r>
          </w:p>
        </w:tc>
        <w:tc>
          <w:tcPr>
            <w:tcW w:w="1020" w:type="dxa"/>
          </w:tcPr>
          <w:p w:rsidR="00954644" w:rsidRDefault="00954644">
            <w:pPr>
              <w:pStyle w:val="ConsPlusNormal"/>
              <w:jc w:val="right"/>
            </w:pPr>
            <w:r>
              <w:t>77</w:t>
            </w:r>
          </w:p>
        </w:tc>
      </w:tr>
      <w:tr w:rsidR="00954644">
        <w:tc>
          <w:tcPr>
            <w:tcW w:w="566" w:type="dxa"/>
          </w:tcPr>
          <w:p w:rsidR="00954644" w:rsidRDefault="00954644">
            <w:pPr>
              <w:pStyle w:val="ConsPlusNormal"/>
              <w:jc w:val="center"/>
            </w:pPr>
            <w:r>
              <w:t>3</w:t>
            </w:r>
          </w:p>
        </w:tc>
        <w:tc>
          <w:tcPr>
            <w:tcW w:w="2721" w:type="dxa"/>
          </w:tcPr>
          <w:p w:rsidR="00954644" w:rsidRDefault="00954644">
            <w:pPr>
              <w:pStyle w:val="ConsPlusNormal"/>
            </w:pPr>
            <w:r>
              <w:t>3</w:t>
            </w:r>
          </w:p>
        </w:tc>
        <w:tc>
          <w:tcPr>
            <w:tcW w:w="1020" w:type="dxa"/>
          </w:tcPr>
          <w:p w:rsidR="00954644" w:rsidRDefault="00954644">
            <w:pPr>
              <w:pStyle w:val="ConsPlusNormal"/>
              <w:jc w:val="right"/>
            </w:pPr>
            <w:r>
              <w:t>38</w:t>
            </w:r>
          </w:p>
        </w:tc>
        <w:tc>
          <w:tcPr>
            <w:tcW w:w="1020" w:type="dxa"/>
          </w:tcPr>
          <w:p w:rsidR="00954644" w:rsidRDefault="00954644">
            <w:pPr>
              <w:pStyle w:val="ConsPlusNormal"/>
              <w:jc w:val="right"/>
            </w:pPr>
            <w:r>
              <w:t>49</w:t>
            </w:r>
          </w:p>
        </w:tc>
        <w:tc>
          <w:tcPr>
            <w:tcW w:w="1020" w:type="dxa"/>
          </w:tcPr>
          <w:p w:rsidR="00954644" w:rsidRDefault="00954644">
            <w:pPr>
              <w:pStyle w:val="ConsPlusNormal"/>
              <w:jc w:val="right"/>
            </w:pPr>
            <w:r>
              <w:t>55</w:t>
            </w:r>
          </w:p>
        </w:tc>
        <w:tc>
          <w:tcPr>
            <w:tcW w:w="1020" w:type="dxa"/>
          </w:tcPr>
          <w:p w:rsidR="00954644" w:rsidRDefault="00954644">
            <w:pPr>
              <w:pStyle w:val="ConsPlusNormal"/>
              <w:jc w:val="right"/>
            </w:pPr>
            <w:r>
              <w:t>60</w:t>
            </w:r>
          </w:p>
        </w:tc>
      </w:tr>
      <w:tr w:rsidR="00954644">
        <w:tc>
          <w:tcPr>
            <w:tcW w:w="566" w:type="dxa"/>
          </w:tcPr>
          <w:p w:rsidR="00954644" w:rsidRDefault="00954644">
            <w:pPr>
              <w:pStyle w:val="ConsPlusNormal"/>
              <w:jc w:val="center"/>
            </w:pPr>
            <w:r>
              <w:t>4</w:t>
            </w:r>
          </w:p>
        </w:tc>
        <w:tc>
          <w:tcPr>
            <w:tcW w:w="2721" w:type="dxa"/>
          </w:tcPr>
          <w:p w:rsidR="00954644" w:rsidRDefault="00954644">
            <w:pPr>
              <w:pStyle w:val="ConsPlusNormal"/>
            </w:pPr>
            <w:r>
              <w:t>4</w:t>
            </w:r>
          </w:p>
        </w:tc>
        <w:tc>
          <w:tcPr>
            <w:tcW w:w="1020" w:type="dxa"/>
          </w:tcPr>
          <w:p w:rsidR="00954644" w:rsidRDefault="00954644">
            <w:pPr>
              <w:pStyle w:val="ConsPlusNormal"/>
              <w:jc w:val="right"/>
            </w:pPr>
            <w:r>
              <w:t>31</w:t>
            </w:r>
          </w:p>
        </w:tc>
        <w:tc>
          <w:tcPr>
            <w:tcW w:w="1020" w:type="dxa"/>
          </w:tcPr>
          <w:p w:rsidR="00954644" w:rsidRDefault="00954644">
            <w:pPr>
              <w:pStyle w:val="ConsPlusNormal"/>
              <w:jc w:val="right"/>
            </w:pPr>
            <w:r>
              <w:t>40</w:t>
            </w:r>
          </w:p>
        </w:tc>
        <w:tc>
          <w:tcPr>
            <w:tcW w:w="1020" w:type="dxa"/>
          </w:tcPr>
          <w:p w:rsidR="00954644" w:rsidRDefault="00954644">
            <w:pPr>
              <w:pStyle w:val="ConsPlusNormal"/>
              <w:jc w:val="right"/>
            </w:pPr>
            <w:r>
              <w:t>45</w:t>
            </w:r>
          </w:p>
        </w:tc>
        <w:tc>
          <w:tcPr>
            <w:tcW w:w="1020" w:type="dxa"/>
          </w:tcPr>
          <w:p w:rsidR="00954644" w:rsidRDefault="00954644">
            <w:pPr>
              <w:pStyle w:val="ConsPlusNormal"/>
              <w:jc w:val="right"/>
            </w:pPr>
            <w:r>
              <w:t>49</w:t>
            </w:r>
          </w:p>
        </w:tc>
      </w:tr>
      <w:tr w:rsidR="00954644">
        <w:tc>
          <w:tcPr>
            <w:tcW w:w="566" w:type="dxa"/>
          </w:tcPr>
          <w:p w:rsidR="00954644" w:rsidRDefault="00954644">
            <w:pPr>
              <w:pStyle w:val="ConsPlusNormal"/>
              <w:jc w:val="center"/>
            </w:pPr>
            <w:r>
              <w:t>5</w:t>
            </w:r>
          </w:p>
        </w:tc>
        <w:tc>
          <w:tcPr>
            <w:tcW w:w="2721" w:type="dxa"/>
          </w:tcPr>
          <w:p w:rsidR="00954644" w:rsidRDefault="00954644">
            <w:pPr>
              <w:pStyle w:val="ConsPlusNormal"/>
            </w:pPr>
            <w:r>
              <w:t>5 и более</w:t>
            </w:r>
          </w:p>
        </w:tc>
        <w:tc>
          <w:tcPr>
            <w:tcW w:w="1020" w:type="dxa"/>
          </w:tcPr>
          <w:p w:rsidR="00954644" w:rsidRDefault="00954644">
            <w:pPr>
              <w:pStyle w:val="ConsPlusNormal"/>
              <w:jc w:val="right"/>
            </w:pPr>
            <w:r>
              <w:t>27</w:t>
            </w:r>
          </w:p>
        </w:tc>
        <w:tc>
          <w:tcPr>
            <w:tcW w:w="1020" w:type="dxa"/>
          </w:tcPr>
          <w:p w:rsidR="00954644" w:rsidRDefault="00954644">
            <w:pPr>
              <w:pStyle w:val="ConsPlusNormal"/>
              <w:jc w:val="right"/>
            </w:pPr>
            <w:r>
              <w:t>35</w:t>
            </w:r>
          </w:p>
        </w:tc>
        <w:tc>
          <w:tcPr>
            <w:tcW w:w="1020" w:type="dxa"/>
          </w:tcPr>
          <w:p w:rsidR="00954644" w:rsidRDefault="00954644">
            <w:pPr>
              <w:pStyle w:val="ConsPlusNormal"/>
              <w:jc w:val="right"/>
            </w:pPr>
            <w:r>
              <w:t>39</w:t>
            </w:r>
          </w:p>
        </w:tc>
        <w:tc>
          <w:tcPr>
            <w:tcW w:w="1020" w:type="dxa"/>
          </w:tcPr>
          <w:p w:rsidR="00954644" w:rsidRDefault="00954644">
            <w:pPr>
              <w:pStyle w:val="ConsPlusNormal"/>
              <w:jc w:val="right"/>
            </w:pPr>
            <w:r>
              <w:t>42</w:t>
            </w:r>
          </w:p>
        </w:tc>
      </w:tr>
      <w:tr w:rsidR="00954644">
        <w:tc>
          <w:tcPr>
            <w:tcW w:w="7367" w:type="dxa"/>
            <w:gridSpan w:val="6"/>
          </w:tcPr>
          <w:p w:rsidR="00954644" w:rsidRDefault="00954644">
            <w:pPr>
              <w:pStyle w:val="ConsPlusNormal"/>
              <w:jc w:val="center"/>
              <w:outlineLvl w:val="5"/>
            </w:pPr>
            <w:r>
              <w:t>Многоквартирные дома и жилые дома, оборудованные в установленном порядке стационарными электрическими плитами</w:t>
            </w:r>
          </w:p>
        </w:tc>
      </w:tr>
      <w:tr w:rsidR="00954644">
        <w:tc>
          <w:tcPr>
            <w:tcW w:w="566" w:type="dxa"/>
          </w:tcPr>
          <w:p w:rsidR="00954644" w:rsidRDefault="00954644">
            <w:pPr>
              <w:pStyle w:val="ConsPlusNormal"/>
              <w:jc w:val="center"/>
            </w:pPr>
            <w:r>
              <w:t>1</w:t>
            </w:r>
          </w:p>
        </w:tc>
        <w:tc>
          <w:tcPr>
            <w:tcW w:w="2721" w:type="dxa"/>
          </w:tcPr>
          <w:p w:rsidR="00954644" w:rsidRDefault="00954644">
            <w:pPr>
              <w:pStyle w:val="ConsPlusNormal"/>
            </w:pPr>
            <w:r>
              <w:t>1</w:t>
            </w:r>
          </w:p>
        </w:tc>
        <w:tc>
          <w:tcPr>
            <w:tcW w:w="1020" w:type="dxa"/>
          </w:tcPr>
          <w:p w:rsidR="00954644" w:rsidRDefault="00954644">
            <w:pPr>
              <w:pStyle w:val="ConsPlusNormal"/>
              <w:jc w:val="right"/>
            </w:pPr>
            <w:r>
              <w:t>129</w:t>
            </w:r>
          </w:p>
        </w:tc>
        <w:tc>
          <w:tcPr>
            <w:tcW w:w="1020" w:type="dxa"/>
          </w:tcPr>
          <w:p w:rsidR="00954644" w:rsidRDefault="00954644">
            <w:pPr>
              <w:pStyle w:val="ConsPlusNormal"/>
              <w:jc w:val="right"/>
            </w:pPr>
            <w:r>
              <w:t>152</w:t>
            </w:r>
          </w:p>
        </w:tc>
        <w:tc>
          <w:tcPr>
            <w:tcW w:w="1020" w:type="dxa"/>
          </w:tcPr>
          <w:p w:rsidR="00954644" w:rsidRDefault="00954644">
            <w:pPr>
              <w:pStyle w:val="ConsPlusNormal"/>
              <w:jc w:val="right"/>
            </w:pPr>
            <w:r>
              <w:t>167</w:t>
            </w:r>
          </w:p>
        </w:tc>
        <w:tc>
          <w:tcPr>
            <w:tcW w:w="1020" w:type="dxa"/>
          </w:tcPr>
          <w:p w:rsidR="00954644" w:rsidRDefault="00954644">
            <w:pPr>
              <w:pStyle w:val="ConsPlusNormal"/>
              <w:jc w:val="right"/>
            </w:pPr>
            <w:r>
              <w:t>177</w:t>
            </w:r>
          </w:p>
        </w:tc>
      </w:tr>
      <w:tr w:rsidR="00954644">
        <w:tc>
          <w:tcPr>
            <w:tcW w:w="566" w:type="dxa"/>
          </w:tcPr>
          <w:p w:rsidR="00954644" w:rsidRDefault="00954644">
            <w:pPr>
              <w:pStyle w:val="ConsPlusNormal"/>
              <w:jc w:val="center"/>
            </w:pPr>
            <w:r>
              <w:t>2</w:t>
            </w:r>
          </w:p>
        </w:tc>
        <w:tc>
          <w:tcPr>
            <w:tcW w:w="2721" w:type="dxa"/>
          </w:tcPr>
          <w:p w:rsidR="00954644" w:rsidRDefault="00954644">
            <w:pPr>
              <w:pStyle w:val="ConsPlusNormal"/>
            </w:pPr>
            <w:r>
              <w:t>2</w:t>
            </w:r>
          </w:p>
        </w:tc>
        <w:tc>
          <w:tcPr>
            <w:tcW w:w="1020" w:type="dxa"/>
          </w:tcPr>
          <w:p w:rsidR="00954644" w:rsidRDefault="00954644">
            <w:pPr>
              <w:pStyle w:val="ConsPlusNormal"/>
              <w:jc w:val="right"/>
            </w:pPr>
            <w:r>
              <w:t>80</w:t>
            </w:r>
          </w:p>
        </w:tc>
        <w:tc>
          <w:tcPr>
            <w:tcW w:w="1020" w:type="dxa"/>
          </w:tcPr>
          <w:p w:rsidR="00954644" w:rsidRDefault="00954644">
            <w:pPr>
              <w:pStyle w:val="ConsPlusNormal"/>
              <w:jc w:val="right"/>
            </w:pPr>
            <w:r>
              <w:t>94</w:t>
            </w:r>
          </w:p>
        </w:tc>
        <w:tc>
          <w:tcPr>
            <w:tcW w:w="1020" w:type="dxa"/>
          </w:tcPr>
          <w:p w:rsidR="00954644" w:rsidRDefault="00954644">
            <w:pPr>
              <w:pStyle w:val="ConsPlusNormal"/>
              <w:jc w:val="right"/>
            </w:pPr>
            <w:r>
              <w:t>103</w:t>
            </w:r>
          </w:p>
        </w:tc>
        <w:tc>
          <w:tcPr>
            <w:tcW w:w="1020" w:type="dxa"/>
          </w:tcPr>
          <w:p w:rsidR="00954644" w:rsidRDefault="00954644">
            <w:pPr>
              <w:pStyle w:val="ConsPlusNormal"/>
              <w:jc w:val="right"/>
            </w:pPr>
            <w:r>
              <w:t>110</w:t>
            </w:r>
          </w:p>
        </w:tc>
      </w:tr>
      <w:tr w:rsidR="00954644">
        <w:tc>
          <w:tcPr>
            <w:tcW w:w="566" w:type="dxa"/>
          </w:tcPr>
          <w:p w:rsidR="00954644" w:rsidRDefault="00954644">
            <w:pPr>
              <w:pStyle w:val="ConsPlusNormal"/>
              <w:jc w:val="center"/>
            </w:pPr>
            <w:r>
              <w:t>3</w:t>
            </w:r>
          </w:p>
        </w:tc>
        <w:tc>
          <w:tcPr>
            <w:tcW w:w="2721" w:type="dxa"/>
          </w:tcPr>
          <w:p w:rsidR="00954644" w:rsidRDefault="00954644">
            <w:pPr>
              <w:pStyle w:val="ConsPlusNormal"/>
            </w:pPr>
            <w:r>
              <w:t>3</w:t>
            </w:r>
          </w:p>
        </w:tc>
        <w:tc>
          <w:tcPr>
            <w:tcW w:w="1020" w:type="dxa"/>
          </w:tcPr>
          <w:p w:rsidR="00954644" w:rsidRDefault="00954644">
            <w:pPr>
              <w:pStyle w:val="ConsPlusNormal"/>
              <w:jc w:val="right"/>
            </w:pPr>
            <w:r>
              <w:t>62</w:t>
            </w:r>
          </w:p>
        </w:tc>
        <w:tc>
          <w:tcPr>
            <w:tcW w:w="1020" w:type="dxa"/>
          </w:tcPr>
          <w:p w:rsidR="00954644" w:rsidRDefault="00954644">
            <w:pPr>
              <w:pStyle w:val="ConsPlusNormal"/>
              <w:jc w:val="right"/>
            </w:pPr>
            <w:r>
              <w:t>73</w:t>
            </w:r>
          </w:p>
        </w:tc>
        <w:tc>
          <w:tcPr>
            <w:tcW w:w="1020" w:type="dxa"/>
          </w:tcPr>
          <w:p w:rsidR="00954644" w:rsidRDefault="00954644">
            <w:pPr>
              <w:pStyle w:val="ConsPlusNormal"/>
              <w:jc w:val="right"/>
            </w:pPr>
            <w:r>
              <w:t>80</w:t>
            </w:r>
          </w:p>
        </w:tc>
        <w:tc>
          <w:tcPr>
            <w:tcW w:w="1020" w:type="dxa"/>
          </w:tcPr>
          <w:p w:rsidR="00954644" w:rsidRDefault="00954644">
            <w:pPr>
              <w:pStyle w:val="ConsPlusNormal"/>
              <w:jc w:val="right"/>
            </w:pPr>
            <w:r>
              <w:t>85</w:t>
            </w:r>
          </w:p>
        </w:tc>
      </w:tr>
      <w:tr w:rsidR="00954644">
        <w:tc>
          <w:tcPr>
            <w:tcW w:w="566" w:type="dxa"/>
          </w:tcPr>
          <w:p w:rsidR="00954644" w:rsidRDefault="00954644">
            <w:pPr>
              <w:pStyle w:val="ConsPlusNormal"/>
              <w:jc w:val="center"/>
            </w:pPr>
            <w:r>
              <w:t>4</w:t>
            </w:r>
          </w:p>
        </w:tc>
        <w:tc>
          <w:tcPr>
            <w:tcW w:w="2721" w:type="dxa"/>
          </w:tcPr>
          <w:p w:rsidR="00954644" w:rsidRDefault="00954644">
            <w:pPr>
              <w:pStyle w:val="ConsPlusNormal"/>
            </w:pPr>
            <w:r>
              <w:t>4</w:t>
            </w:r>
          </w:p>
        </w:tc>
        <w:tc>
          <w:tcPr>
            <w:tcW w:w="1020" w:type="dxa"/>
          </w:tcPr>
          <w:p w:rsidR="00954644" w:rsidRDefault="00954644">
            <w:pPr>
              <w:pStyle w:val="ConsPlusNormal"/>
              <w:jc w:val="right"/>
            </w:pPr>
            <w:r>
              <w:t>50</w:t>
            </w:r>
          </w:p>
        </w:tc>
        <w:tc>
          <w:tcPr>
            <w:tcW w:w="1020" w:type="dxa"/>
          </w:tcPr>
          <w:p w:rsidR="00954644" w:rsidRDefault="00954644">
            <w:pPr>
              <w:pStyle w:val="ConsPlusNormal"/>
              <w:jc w:val="right"/>
            </w:pPr>
            <w:r>
              <w:t>59</w:t>
            </w:r>
          </w:p>
        </w:tc>
        <w:tc>
          <w:tcPr>
            <w:tcW w:w="1020" w:type="dxa"/>
          </w:tcPr>
          <w:p w:rsidR="00954644" w:rsidRDefault="00954644">
            <w:pPr>
              <w:pStyle w:val="ConsPlusNormal"/>
              <w:jc w:val="right"/>
            </w:pPr>
            <w:r>
              <w:t>65</w:t>
            </w:r>
          </w:p>
        </w:tc>
        <w:tc>
          <w:tcPr>
            <w:tcW w:w="1020" w:type="dxa"/>
          </w:tcPr>
          <w:p w:rsidR="00954644" w:rsidRDefault="00954644">
            <w:pPr>
              <w:pStyle w:val="ConsPlusNormal"/>
              <w:jc w:val="right"/>
            </w:pPr>
            <w:r>
              <w:t>69</w:t>
            </w:r>
          </w:p>
        </w:tc>
      </w:tr>
      <w:tr w:rsidR="00954644">
        <w:tc>
          <w:tcPr>
            <w:tcW w:w="566" w:type="dxa"/>
          </w:tcPr>
          <w:p w:rsidR="00954644" w:rsidRDefault="00954644">
            <w:pPr>
              <w:pStyle w:val="ConsPlusNormal"/>
              <w:jc w:val="center"/>
            </w:pPr>
            <w:r>
              <w:t>5</w:t>
            </w:r>
          </w:p>
        </w:tc>
        <w:tc>
          <w:tcPr>
            <w:tcW w:w="2721" w:type="dxa"/>
          </w:tcPr>
          <w:p w:rsidR="00954644" w:rsidRDefault="00954644">
            <w:pPr>
              <w:pStyle w:val="ConsPlusNormal"/>
            </w:pPr>
            <w:r>
              <w:t>5 и более</w:t>
            </w:r>
          </w:p>
        </w:tc>
        <w:tc>
          <w:tcPr>
            <w:tcW w:w="1020" w:type="dxa"/>
          </w:tcPr>
          <w:p w:rsidR="00954644" w:rsidRDefault="00954644">
            <w:pPr>
              <w:pStyle w:val="ConsPlusNormal"/>
              <w:jc w:val="right"/>
            </w:pPr>
            <w:r>
              <w:t>44</w:t>
            </w:r>
          </w:p>
        </w:tc>
        <w:tc>
          <w:tcPr>
            <w:tcW w:w="1020" w:type="dxa"/>
          </w:tcPr>
          <w:p w:rsidR="00954644" w:rsidRDefault="00954644">
            <w:pPr>
              <w:pStyle w:val="ConsPlusNormal"/>
              <w:jc w:val="right"/>
            </w:pPr>
            <w:r>
              <w:t>52</w:t>
            </w:r>
          </w:p>
        </w:tc>
        <w:tc>
          <w:tcPr>
            <w:tcW w:w="1020" w:type="dxa"/>
          </w:tcPr>
          <w:p w:rsidR="00954644" w:rsidRDefault="00954644">
            <w:pPr>
              <w:pStyle w:val="ConsPlusNormal"/>
              <w:jc w:val="right"/>
            </w:pPr>
            <w:r>
              <w:t>57</w:t>
            </w:r>
          </w:p>
        </w:tc>
        <w:tc>
          <w:tcPr>
            <w:tcW w:w="1020" w:type="dxa"/>
          </w:tcPr>
          <w:p w:rsidR="00954644" w:rsidRDefault="00954644">
            <w:pPr>
              <w:pStyle w:val="ConsPlusNormal"/>
              <w:jc w:val="right"/>
            </w:pPr>
            <w:r>
              <w:t>60</w:t>
            </w:r>
          </w:p>
        </w:tc>
      </w:tr>
      <w:tr w:rsidR="00954644">
        <w:tc>
          <w:tcPr>
            <w:tcW w:w="7367" w:type="dxa"/>
            <w:gridSpan w:val="6"/>
          </w:tcPr>
          <w:p w:rsidR="00954644" w:rsidRDefault="00954644">
            <w:pPr>
              <w:pStyle w:val="ConsPlusNormal"/>
              <w:jc w:val="center"/>
              <w:outlineLvl w:val="5"/>
            </w:pPr>
            <w:r>
              <w:t>Многоквартирные дома и жилые дома, оборудованные в установленном порядке стационарными газовыми плитами, с электронагревателями с изолированными трубопроводами</w:t>
            </w:r>
          </w:p>
        </w:tc>
      </w:tr>
      <w:tr w:rsidR="00954644">
        <w:tc>
          <w:tcPr>
            <w:tcW w:w="566" w:type="dxa"/>
          </w:tcPr>
          <w:p w:rsidR="00954644" w:rsidRDefault="00954644">
            <w:pPr>
              <w:pStyle w:val="ConsPlusNormal"/>
              <w:jc w:val="center"/>
            </w:pPr>
            <w:r>
              <w:t>1</w:t>
            </w:r>
          </w:p>
        </w:tc>
        <w:tc>
          <w:tcPr>
            <w:tcW w:w="2721" w:type="dxa"/>
          </w:tcPr>
          <w:p w:rsidR="00954644" w:rsidRDefault="00954644">
            <w:pPr>
              <w:pStyle w:val="ConsPlusNormal"/>
            </w:pPr>
            <w:r>
              <w:t>1</w:t>
            </w:r>
          </w:p>
        </w:tc>
        <w:tc>
          <w:tcPr>
            <w:tcW w:w="1020" w:type="dxa"/>
          </w:tcPr>
          <w:p w:rsidR="00954644" w:rsidRDefault="00954644">
            <w:pPr>
              <w:pStyle w:val="ConsPlusNormal"/>
              <w:jc w:val="right"/>
            </w:pPr>
            <w:r>
              <w:t>217</w:t>
            </w:r>
          </w:p>
        </w:tc>
        <w:tc>
          <w:tcPr>
            <w:tcW w:w="1020" w:type="dxa"/>
          </w:tcPr>
          <w:p w:rsidR="00954644" w:rsidRDefault="00954644">
            <w:pPr>
              <w:pStyle w:val="ConsPlusNormal"/>
              <w:jc w:val="right"/>
            </w:pPr>
            <w:r>
              <w:t>280</w:t>
            </w:r>
          </w:p>
        </w:tc>
        <w:tc>
          <w:tcPr>
            <w:tcW w:w="1020" w:type="dxa"/>
          </w:tcPr>
          <w:p w:rsidR="00954644" w:rsidRDefault="00954644">
            <w:pPr>
              <w:pStyle w:val="ConsPlusNormal"/>
              <w:jc w:val="right"/>
            </w:pPr>
            <w:r>
              <w:t>317</w:t>
            </w:r>
          </w:p>
        </w:tc>
        <w:tc>
          <w:tcPr>
            <w:tcW w:w="1020" w:type="dxa"/>
          </w:tcPr>
          <w:p w:rsidR="00954644" w:rsidRDefault="00954644">
            <w:pPr>
              <w:pStyle w:val="ConsPlusNormal"/>
              <w:jc w:val="right"/>
            </w:pPr>
            <w:r>
              <w:t>343</w:t>
            </w:r>
          </w:p>
        </w:tc>
      </w:tr>
      <w:tr w:rsidR="00954644">
        <w:tc>
          <w:tcPr>
            <w:tcW w:w="566" w:type="dxa"/>
          </w:tcPr>
          <w:p w:rsidR="00954644" w:rsidRDefault="00954644">
            <w:pPr>
              <w:pStyle w:val="ConsPlusNormal"/>
              <w:jc w:val="center"/>
            </w:pPr>
            <w:r>
              <w:t>2</w:t>
            </w:r>
          </w:p>
        </w:tc>
        <w:tc>
          <w:tcPr>
            <w:tcW w:w="2721" w:type="dxa"/>
          </w:tcPr>
          <w:p w:rsidR="00954644" w:rsidRDefault="00954644">
            <w:pPr>
              <w:pStyle w:val="ConsPlusNormal"/>
            </w:pPr>
            <w:r>
              <w:t>2</w:t>
            </w:r>
          </w:p>
        </w:tc>
        <w:tc>
          <w:tcPr>
            <w:tcW w:w="1020" w:type="dxa"/>
          </w:tcPr>
          <w:p w:rsidR="00954644" w:rsidRDefault="00954644">
            <w:pPr>
              <w:pStyle w:val="ConsPlusNormal"/>
              <w:jc w:val="right"/>
            </w:pPr>
            <w:r>
              <w:t>135</w:t>
            </w:r>
          </w:p>
        </w:tc>
        <w:tc>
          <w:tcPr>
            <w:tcW w:w="1020" w:type="dxa"/>
          </w:tcPr>
          <w:p w:rsidR="00954644" w:rsidRDefault="00954644">
            <w:pPr>
              <w:pStyle w:val="ConsPlusNormal"/>
              <w:jc w:val="right"/>
            </w:pPr>
            <w:r>
              <w:t>174</w:t>
            </w:r>
          </w:p>
        </w:tc>
        <w:tc>
          <w:tcPr>
            <w:tcW w:w="1020" w:type="dxa"/>
          </w:tcPr>
          <w:p w:rsidR="00954644" w:rsidRDefault="00954644">
            <w:pPr>
              <w:pStyle w:val="ConsPlusNormal"/>
              <w:jc w:val="right"/>
            </w:pPr>
            <w:r>
              <w:t>196</w:t>
            </w:r>
          </w:p>
        </w:tc>
        <w:tc>
          <w:tcPr>
            <w:tcW w:w="1020" w:type="dxa"/>
          </w:tcPr>
          <w:p w:rsidR="00954644" w:rsidRDefault="00954644">
            <w:pPr>
              <w:pStyle w:val="ConsPlusNormal"/>
              <w:jc w:val="right"/>
            </w:pPr>
            <w:r>
              <w:t>213</w:t>
            </w:r>
          </w:p>
        </w:tc>
      </w:tr>
      <w:tr w:rsidR="00954644">
        <w:tc>
          <w:tcPr>
            <w:tcW w:w="566" w:type="dxa"/>
          </w:tcPr>
          <w:p w:rsidR="00954644" w:rsidRDefault="00954644">
            <w:pPr>
              <w:pStyle w:val="ConsPlusNormal"/>
              <w:jc w:val="center"/>
            </w:pPr>
            <w:r>
              <w:t>3</w:t>
            </w:r>
          </w:p>
        </w:tc>
        <w:tc>
          <w:tcPr>
            <w:tcW w:w="2721" w:type="dxa"/>
          </w:tcPr>
          <w:p w:rsidR="00954644" w:rsidRDefault="00954644">
            <w:pPr>
              <w:pStyle w:val="ConsPlusNormal"/>
            </w:pPr>
            <w:r>
              <w:t>3</w:t>
            </w:r>
          </w:p>
        </w:tc>
        <w:tc>
          <w:tcPr>
            <w:tcW w:w="1020" w:type="dxa"/>
          </w:tcPr>
          <w:p w:rsidR="00954644" w:rsidRDefault="00954644">
            <w:pPr>
              <w:pStyle w:val="ConsPlusNormal"/>
              <w:jc w:val="right"/>
            </w:pPr>
            <w:r>
              <w:t>104</w:t>
            </w:r>
          </w:p>
        </w:tc>
        <w:tc>
          <w:tcPr>
            <w:tcW w:w="1020" w:type="dxa"/>
          </w:tcPr>
          <w:p w:rsidR="00954644" w:rsidRDefault="00954644">
            <w:pPr>
              <w:pStyle w:val="ConsPlusNormal"/>
              <w:jc w:val="right"/>
            </w:pPr>
            <w:r>
              <w:t>134</w:t>
            </w:r>
          </w:p>
        </w:tc>
        <w:tc>
          <w:tcPr>
            <w:tcW w:w="1020" w:type="dxa"/>
          </w:tcPr>
          <w:p w:rsidR="00954644" w:rsidRDefault="00954644">
            <w:pPr>
              <w:pStyle w:val="ConsPlusNormal"/>
              <w:jc w:val="right"/>
            </w:pPr>
            <w:r>
              <w:t>152</w:t>
            </w:r>
          </w:p>
        </w:tc>
        <w:tc>
          <w:tcPr>
            <w:tcW w:w="1020" w:type="dxa"/>
          </w:tcPr>
          <w:p w:rsidR="00954644" w:rsidRDefault="00954644">
            <w:pPr>
              <w:pStyle w:val="ConsPlusNormal"/>
              <w:jc w:val="right"/>
            </w:pPr>
            <w:r>
              <w:t>165</w:t>
            </w:r>
          </w:p>
        </w:tc>
      </w:tr>
      <w:tr w:rsidR="00954644">
        <w:tc>
          <w:tcPr>
            <w:tcW w:w="566" w:type="dxa"/>
          </w:tcPr>
          <w:p w:rsidR="00954644" w:rsidRDefault="00954644">
            <w:pPr>
              <w:pStyle w:val="ConsPlusNormal"/>
              <w:jc w:val="center"/>
            </w:pPr>
            <w:r>
              <w:t>4</w:t>
            </w:r>
          </w:p>
        </w:tc>
        <w:tc>
          <w:tcPr>
            <w:tcW w:w="2721" w:type="dxa"/>
          </w:tcPr>
          <w:p w:rsidR="00954644" w:rsidRDefault="00954644">
            <w:pPr>
              <w:pStyle w:val="ConsPlusNormal"/>
            </w:pPr>
            <w:r>
              <w:t>4</w:t>
            </w:r>
          </w:p>
        </w:tc>
        <w:tc>
          <w:tcPr>
            <w:tcW w:w="1020" w:type="dxa"/>
          </w:tcPr>
          <w:p w:rsidR="00954644" w:rsidRDefault="00954644">
            <w:pPr>
              <w:pStyle w:val="ConsPlusNormal"/>
              <w:jc w:val="right"/>
            </w:pPr>
            <w:r>
              <w:t>85</w:t>
            </w:r>
          </w:p>
        </w:tc>
        <w:tc>
          <w:tcPr>
            <w:tcW w:w="1020" w:type="dxa"/>
          </w:tcPr>
          <w:p w:rsidR="00954644" w:rsidRDefault="00954644">
            <w:pPr>
              <w:pStyle w:val="ConsPlusNormal"/>
              <w:jc w:val="right"/>
            </w:pPr>
            <w:r>
              <w:t>109</w:t>
            </w:r>
          </w:p>
        </w:tc>
        <w:tc>
          <w:tcPr>
            <w:tcW w:w="1020" w:type="dxa"/>
          </w:tcPr>
          <w:p w:rsidR="00954644" w:rsidRDefault="00954644">
            <w:pPr>
              <w:pStyle w:val="ConsPlusNormal"/>
              <w:jc w:val="right"/>
            </w:pPr>
            <w:r>
              <w:t>124</w:t>
            </w:r>
          </w:p>
        </w:tc>
        <w:tc>
          <w:tcPr>
            <w:tcW w:w="1020" w:type="dxa"/>
          </w:tcPr>
          <w:p w:rsidR="00954644" w:rsidRDefault="00954644">
            <w:pPr>
              <w:pStyle w:val="ConsPlusNormal"/>
              <w:jc w:val="right"/>
            </w:pPr>
            <w:r>
              <w:t>134</w:t>
            </w:r>
          </w:p>
        </w:tc>
      </w:tr>
      <w:tr w:rsidR="00954644">
        <w:tc>
          <w:tcPr>
            <w:tcW w:w="566" w:type="dxa"/>
          </w:tcPr>
          <w:p w:rsidR="00954644" w:rsidRDefault="00954644">
            <w:pPr>
              <w:pStyle w:val="ConsPlusNormal"/>
              <w:jc w:val="center"/>
            </w:pPr>
            <w:r>
              <w:lastRenderedPageBreak/>
              <w:t>5</w:t>
            </w:r>
          </w:p>
        </w:tc>
        <w:tc>
          <w:tcPr>
            <w:tcW w:w="2721" w:type="dxa"/>
          </w:tcPr>
          <w:p w:rsidR="00954644" w:rsidRDefault="00954644">
            <w:pPr>
              <w:pStyle w:val="ConsPlusNormal"/>
            </w:pPr>
            <w:r>
              <w:t>5 и более</w:t>
            </w:r>
          </w:p>
        </w:tc>
        <w:tc>
          <w:tcPr>
            <w:tcW w:w="1020" w:type="dxa"/>
          </w:tcPr>
          <w:p w:rsidR="00954644" w:rsidRDefault="00954644">
            <w:pPr>
              <w:pStyle w:val="ConsPlusNormal"/>
              <w:jc w:val="right"/>
            </w:pPr>
            <w:r>
              <w:t>74</w:t>
            </w:r>
          </w:p>
        </w:tc>
        <w:tc>
          <w:tcPr>
            <w:tcW w:w="1020" w:type="dxa"/>
          </w:tcPr>
          <w:p w:rsidR="00954644" w:rsidRDefault="00954644">
            <w:pPr>
              <w:pStyle w:val="ConsPlusNormal"/>
              <w:jc w:val="right"/>
            </w:pPr>
            <w:r>
              <w:t>95</w:t>
            </w:r>
          </w:p>
        </w:tc>
        <w:tc>
          <w:tcPr>
            <w:tcW w:w="1020" w:type="dxa"/>
          </w:tcPr>
          <w:p w:rsidR="00954644" w:rsidRDefault="00954644">
            <w:pPr>
              <w:pStyle w:val="ConsPlusNormal"/>
              <w:jc w:val="right"/>
            </w:pPr>
            <w:r>
              <w:t>108</w:t>
            </w:r>
          </w:p>
        </w:tc>
        <w:tc>
          <w:tcPr>
            <w:tcW w:w="1020" w:type="dxa"/>
          </w:tcPr>
          <w:p w:rsidR="00954644" w:rsidRDefault="00954644">
            <w:pPr>
              <w:pStyle w:val="ConsPlusNormal"/>
              <w:jc w:val="right"/>
            </w:pPr>
            <w:r>
              <w:t>117</w:t>
            </w:r>
          </w:p>
        </w:tc>
      </w:tr>
      <w:tr w:rsidR="00954644">
        <w:tc>
          <w:tcPr>
            <w:tcW w:w="7367" w:type="dxa"/>
            <w:gridSpan w:val="6"/>
          </w:tcPr>
          <w:p w:rsidR="00954644" w:rsidRDefault="00954644">
            <w:pPr>
              <w:pStyle w:val="ConsPlusNormal"/>
              <w:jc w:val="center"/>
              <w:outlineLvl w:val="5"/>
            </w:pPr>
            <w:r>
              <w:t>Многоквартирные дома и жилые дома, оборудованные в установленном порядке стационарными газовыми плитами, с электронагревателями с неизолированными трубопроводами</w:t>
            </w:r>
          </w:p>
        </w:tc>
      </w:tr>
      <w:tr w:rsidR="00954644">
        <w:tc>
          <w:tcPr>
            <w:tcW w:w="566" w:type="dxa"/>
          </w:tcPr>
          <w:p w:rsidR="00954644" w:rsidRDefault="00954644">
            <w:pPr>
              <w:pStyle w:val="ConsPlusNormal"/>
              <w:jc w:val="center"/>
            </w:pPr>
            <w:r>
              <w:t>1</w:t>
            </w:r>
          </w:p>
        </w:tc>
        <w:tc>
          <w:tcPr>
            <w:tcW w:w="2721" w:type="dxa"/>
          </w:tcPr>
          <w:p w:rsidR="00954644" w:rsidRDefault="00954644">
            <w:pPr>
              <w:pStyle w:val="ConsPlusNormal"/>
            </w:pPr>
            <w:r>
              <w:t>1</w:t>
            </w:r>
          </w:p>
        </w:tc>
        <w:tc>
          <w:tcPr>
            <w:tcW w:w="1020" w:type="dxa"/>
          </w:tcPr>
          <w:p w:rsidR="00954644" w:rsidRDefault="00954644">
            <w:pPr>
              <w:pStyle w:val="ConsPlusNormal"/>
              <w:jc w:val="right"/>
            </w:pPr>
            <w:r>
              <w:t>218</w:t>
            </w:r>
          </w:p>
        </w:tc>
        <w:tc>
          <w:tcPr>
            <w:tcW w:w="1020" w:type="dxa"/>
          </w:tcPr>
          <w:p w:rsidR="00954644" w:rsidRDefault="00954644">
            <w:pPr>
              <w:pStyle w:val="ConsPlusNormal"/>
              <w:jc w:val="right"/>
            </w:pPr>
            <w:r>
              <w:t>282</w:t>
            </w:r>
          </w:p>
        </w:tc>
        <w:tc>
          <w:tcPr>
            <w:tcW w:w="1020" w:type="dxa"/>
          </w:tcPr>
          <w:p w:rsidR="00954644" w:rsidRDefault="00954644">
            <w:pPr>
              <w:pStyle w:val="ConsPlusNormal"/>
              <w:jc w:val="right"/>
            </w:pPr>
            <w:r>
              <w:t>319</w:t>
            </w:r>
          </w:p>
        </w:tc>
        <w:tc>
          <w:tcPr>
            <w:tcW w:w="1020" w:type="dxa"/>
          </w:tcPr>
          <w:p w:rsidR="00954644" w:rsidRDefault="00954644">
            <w:pPr>
              <w:pStyle w:val="ConsPlusNormal"/>
              <w:jc w:val="right"/>
            </w:pPr>
            <w:r>
              <w:t>345</w:t>
            </w:r>
          </w:p>
        </w:tc>
      </w:tr>
      <w:tr w:rsidR="00954644">
        <w:tc>
          <w:tcPr>
            <w:tcW w:w="566" w:type="dxa"/>
          </w:tcPr>
          <w:p w:rsidR="00954644" w:rsidRDefault="00954644">
            <w:pPr>
              <w:pStyle w:val="ConsPlusNormal"/>
              <w:jc w:val="center"/>
            </w:pPr>
            <w:r>
              <w:t>2</w:t>
            </w:r>
          </w:p>
        </w:tc>
        <w:tc>
          <w:tcPr>
            <w:tcW w:w="2721" w:type="dxa"/>
          </w:tcPr>
          <w:p w:rsidR="00954644" w:rsidRDefault="00954644">
            <w:pPr>
              <w:pStyle w:val="ConsPlusNormal"/>
            </w:pPr>
            <w:r>
              <w:t>2</w:t>
            </w:r>
          </w:p>
        </w:tc>
        <w:tc>
          <w:tcPr>
            <w:tcW w:w="1020" w:type="dxa"/>
          </w:tcPr>
          <w:p w:rsidR="00954644" w:rsidRDefault="00954644">
            <w:pPr>
              <w:pStyle w:val="ConsPlusNormal"/>
              <w:jc w:val="right"/>
            </w:pPr>
            <w:r>
              <w:t>135</w:t>
            </w:r>
          </w:p>
        </w:tc>
        <w:tc>
          <w:tcPr>
            <w:tcW w:w="1020" w:type="dxa"/>
          </w:tcPr>
          <w:p w:rsidR="00954644" w:rsidRDefault="00954644">
            <w:pPr>
              <w:pStyle w:val="ConsPlusNormal"/>
              <w:jc w:val="right"/>
            </w:pPr>
            <w:r>
              <w:t>175</w:t>
            </w:r>
          </w:p>
        </w:tc>
        <w:tc>
          <w:tcPr>
            <w:tcW w:w="1020" w:type="dxa"/>
          </w:tcPr>
          <w:p w:rsidR="00954644" w:rsidRDefault="00954644">
            <w:pPr>
              <w:pStyle w:val="ConsPlusNormal"/>
              <w:jc w:val="right"/>
            </w:pPr>
            <w:r>
              <w:t>198</w:t>
            </w:r>
          </w:p>
        </w:tc>
        <w:tc>
          <w:tcPr>
            <w:tcW w:w="1020" w:type="dxa"/>
          </w:tcPr>
          <w:p w:rsidR="00954644" w:rsidRDefault="00954644">
            <w:pPr>
              <w:pStyle w:val="ConsPlusNormal"/>
              <w:jc w:val="right"/>
            </w:pPr>
            <w:r>
              <w:t>214</w:t>
            </w:r>
          </w:p>
        </w:tc>
      </w:tr>
      <w:tr w:rsidR="00954644">
        <w:tc>
          <w:tcPr>
            <w:tcW w:w="566" w:type="dxa"/>
          </w:tcPr>
          <w:p w:rsidR="00954644" w:rsidRDefault="00954644">
            <w:pPr>
              <w:pStyle w:val="ConsPlusNormal"/>
              <w:jc w:val="center"/>
            </w:pPr>
            <w:r>
              <w:t>3</w:t>
            </w:r>
          </w:p>
        </w:tc>
        <w:tc>
          <w:tcPr>
            <w:tcW w:w="2721" w:type="dxa"/>
          </w:tcPr>
          <w:p w:rsidR="00954644" w:rsidRDefault="00954644">
            <w:pPr>
              <w:pStyle w:val="ConsPlusNormal"/>
            </w:pPr>
            <w:r>
              <w:t>3</w:t>
            </w:r>
          </w:p>
        </w:tc>
        <w:tc>
          <w:tcPr>
            <w:tcW w:w="1020" w:type="dxa"/>
          </w:tcPr>
          <w:p w:rsidR="00954644" w:rsidRDefault="00954644">
            <w:pPr>
              <w:pStyle w:val="ConsPlusNormal"/>
              <w:jc w:val="right"/>
            </w:pPr>
            <w:r>
              <w:t>105</w:t>
            </w:r>
          </w:p>
        </w:tc>
        <w:tc>
          <w:tcPr>
            <w:tcW w:w="1020" w:type="dxa"/>
          </w:tcPr>
          <w:p w:rsidR="00954644" w:rsidRDefault="00954644">
            <w:pPr>
              <w:pStyle w:val="ConsPlusNormal"/>
              <w:jc w:val="right"/>
            </w:pPr>
            <w:r>
              <w:t>135</w:t>
            </w:r>
          </w:p>
        </w:tc>
        <w:tc>
          <w:tcPr>
            <w:tcW w:w="1020" w:type="dxa"/>
          </w:tcPr>
          <w:p w:rsidR="00954644" w:rsidRDefault="00954644">
            <w:pPr>
              <w:pStyle w:val="ConsPlusNormal"/>
              <w:jc w:val="right"/>
            </w:pPr>
            <w:r>
              <w:t>153</w:t>
            </w:r>
          </w:p>
        </w:tc>
        <w:tc>
          <w:tcPr>
            <w:tcW w:w="1020" w:type="dxa"/>
          </w:tcPr>
          <w:p w:rsidR="00954644" w:rsidRDefault="00954644">
            <w:pPr>
              <w:pStyle w:val="ConsPlusNormal"/>
              <w:jc w:val="right"/>
            </w:pPr>
            <w:r>
              <w:t>166</w:t>
            </w:r>
          </w:p>
        </w:tc>
      </w:tr>
      <w:tr w:rsidR="00954644">
        <w:tc>
          <w:tcPr>
            <w:tcW w:w="566" w:type="dxa"/>
          </w:tcPr>
          <w:p w:rsidR="00954644" w:rsidRDefault="00954644">
            <w:pPr>
              <w:pStyle w:val="ConsPlusNormal"/>
              <w:jc w:val="center"/>
            </w:pPr>
            <w:r>
              <w:t>4</w:t>
            </w:r>
          </w:p>
        </w:tc>
        <w:tc>
          <w:tcPr>
            <w:tcW w:w="2721" w:type="dxa"/>
          </w:tcPr>
          <w:p w:rsidR="00954644" w:rsidRDefault="00954644">
            <w:pPr>
              <w:pStyle w:val="ConsPlusNormal"/>
            </w:pPr>
            <w:r>
              <w:t>4</w:t>
            </w:r>
          </w:p>
        </w:tc>
        <w:tc>
          <w:tcPr>
            <w:tcW w:w="1020" w:type="dxa"/>
          </w:tcPr>
          <w:p w:rsidR="00954644" w:rsidRDefault="00954644">
            <w:pPr>
              <w:pStyle w:val="ConsPlusNormal"/>
              <w:jc w:val="right"/>
            </w:pPr>
            <w:r>
              <w:t>85</w:t>
            </w:r>
          </w:p>
        </w:tc>
        <w:tc>
          <w:tcPr>
            <w:tcW w:w="1020" w:type="dxa"/>
          </w:tcPr>
          <w:p w:rsidR="00954644" w:rsidRDefault="00954644">
            <w:pPr>
              <w:pStyle w:val="ConsPlusNormal"/>
              <w:jc w:val="right"/>
            </w:pPr>
            <w:r>
              <w:t>110</w:t>
            </w:r>
          </w:p>
        </w:tc>
        <w:tc>
          <w:tcPr>
            <w:tcW w:w="1020" w:type="dxa"/>
          </w:tcPr>
          <w:p w:rsidR="00954644" w:rsidRDefault="00954644">
            <w:pPr>
              <w:pStyle w:val="ConsPlusNormal"/>
              <w:jc w:val="right"/>
            </w:pPr>
            <w:r>
              <w:t>124</w:t>
            </w:r>
          </w:p>
        </w:tc>
        <w:tc>
          <w:tcPr>
            <w:tcW w:w="1020" w:type="dxa"/>
          </w:tcPr>
          <w:p w:rsidR="00954644" w:rsidRDefault="00954644">
            <w:pPr>
              <w:pStyle w:val="ConsPlusNormal"/>
              <w:jc w:val="right"/>
            </w:pPr>
            <w:r>
              <w:t>135</w:t>
            </w:r>
          </w:p>
        </w:tc>
      </w:tr>
      <w:tr w:rsidR="00954644">
        <w:tc>
          <w:tcPr>
            <w:tcW w:w="566" w:type="dxa"/>
          </w:tcPr>
          <w:p w:rsidR="00954644" w:rsidRDefault="00954644">
            <w:pPr>
              <w:pStyle w:val="ConsPlusNormal"/>
              <w:jc w:val="center"/>
            </w:pPr>
            <w:r>
              <w:t>5</w:t>
            </w:r>
          </w:p>
        </w:tc>
        <w:tc>
          <w:tcPr>
            <w:tcW w:w="2721" w:type="dxa"/>
          </w:tcPr>
          <w:p w:rsidR="00954644" w:rsidRDefault="00954644">
            <w:pPr>
              <w:pStyle w:val="ConsPlusNormal"/>
            </w:pPr>
            <w:r>
              <w:t>5 и более</w:t>
            </w:r>
          </w:p>
        </w:tc>
        <w:tc>
          <w:tcPr>
            <w:tcW w:w="1020" w:type="dxa"/>
          </w:tcPr>
          <w:p w:rsidR="00954644" w:rsidRDefault="00954644">
            <w:pPr>
              <w:pStyle w:val="ConsPlusNormal"/>
              <w:jc w:val="right"/>
            </w:pPr>
            <w:r>
              <w:t>74</w:t>
            </w:r>
          </w:p>
        </w:tc>
        <w:tc>
          <w:tcPr>
            <w:tcW w:w="1020" w:type="dxa"/>
          </w:tcPr>
          <w:p w:rsidR="00954644" w:rsidRDefault="00954644">
            <w:pPr>
              <w:pStyle w:val="ConsPlusNormal"/>
              <w:jc w:val="right"/>
            </w:pPr>
            <w:r>
              <w:t>96</w:t>
            </w:r>
          </w:p>
        </w:tc>
        <w:tc>
          <w:tcPr>
            <w:tcW w:w="1020" w:type="dxa"/>
          </w:tcPr>
          <w:p w:rsidR="00954644" w:rsidRDefault="00954644">
            <w:pPr>
              <w:pStyle w:val="ConsPlusNormal"/>
              <w:jc w:val="right"/>
            </w:pPr>
            <w:r>
              <w:t>108</w:t>
            </w:r>
          </w:p>
        </w:tc>
        <w:tc>
          <w:tcPr>
            <w:tcW w:w="1020" w:type="dxa"/>
          </w:tcPr>
          <w:p w:rsidR="00954644" w:rsidRDefault="00954644">
            <w:pPr>
              <w:pStyle w:val="ConsPlusNormal"/>
              <w:jc w:val="right"/>
            </w:pPr>
            <w:r>
              <w:t>117</w:t>
            </w:r>
          </w:p>
        </w:tc>
      </w:tr>
      <w:tr w:rsidR="00954644">
        <w:tc>
          <w:tcPr>
            <w:tcW w:w="7367" w:type="dxa"/>
            <w:gridSpan w:val="6"/>
          </w:tcPr>
          <w:p w:rsidR="00954644" w:rsidRDefault="00954644">
            <w:pPr>
              <w:pStyle w:val="ConsPlusNormal"/>
              <w:jc w:val="center"/>
              <w:outlineLvl w:val="5"/>
            </w:pPr>
            <w:r>
              <w:t>Многоквартирные дома и жилые дома, оборудованные в установленном порядке стационарными электрическими плитами, с электронагревателями с изолированными трубопроводами</w:t>
            </w:r>
          </w:p>
        </w:tc>
      </w:tr>
      <w:tr w:rsidR="00954644">
        <w:tc>
          <w:tcPr>
            <w:tcW w:w="566" w:type="dxa"/>
          </w:tcPr>
          <w:p w:rsidR="00954644" w:rsidRDefault="00954644">
            <w:pPr>
              <w:pStyle w:val="ConsPlusNormal"/>
              <w:jc w:val="center"/>
            </w:pPr>
            <w:r>
              <w:t>1</w:t>
            </w:r>
          </w:p>
        </w:tc>
        <w:tc>
          <w:tcPr>
            <w:tcW w:w="2721" w:type="dxa"/>
          </w:tcPr>
          <w:p w:rsidR="00954644" w:rsidRDefault="00954644">
            <w:pPr>
              <w:pStyle w:val="ConsPlusNormal"/>
            </w:pPr>
            <w:r>
              <w:t>1</w:t>
            </w:r>
          </w:p>
        </w:tc>
        <w:tc>
          <w:tcPr>
            <w:tcW w:w="1020" w:type="dxa"/>
          </w:tcPr>
          <w:p w:rsidR="00954644" w:rsidRDefault="00954644">
            <w:pPr>
              <w:pStyle w:val="ConsPlusNormal"/>
              <w:jc w:val="right"/>
            </w:pPr>
            <w:r>
              <w:t>267</w:t>
            </w:r>
          </w:p>
        </w:tc>
        <w:tc>
          <w:tcPr>
            <w:tcW w:w="1020" w:type="dxa"/>
          </w:tcPr>
          <w:p w:rsidR="00954644" w:rsidRDefault="00954644">
            <w:pPr>
              <w:pStyle w:val="ConsPlusNormal"/>
              <w:jc w:val="right"/>
            </w:pPr>
            <w:r>
              <w:t>315</w:t>
            </w:r>
          </w:p>
        </w:tc>
        <w:tc>
          <w:tcPr>
            <w:tcW w:w="1020" w:type="dxa"/>
          </w:tcPr>
          <w:p w:rsidR="00954644" w:rsidRDefault="00954644">
            <w:pPr>
              <w:pStyle w:val="ConsPlusNormal"/>
              <w:jc w:val="right"/>
            </w:pPr>
            <w:r>
              <w:t>344</w:t>
            </w:r>
          </w:p>
        </w:tc>
        <w:tc>
          <w:tcPr>
            <w:tcW w:w="1020" w:type="dxa"/>
          </w:tcPr>
          <w:p w:rsidR="00954644" w:rsidRDefault="00954644">
            <w:pPr>
              <w:pStyle w:val="ConsPlusNormal"/>
              <w:jc w:val="right"/>
            </w:pPr>
            <w:r>
              <w:t>366</w:t>
            </w:r>
          </w:p>
        </w:tc>
      </w:tr>
      <w:tr w:rsidR="00954644">
        <w:tc>
          <w:tcPr>
            <w:tcW w:w="566" w:type="dxa"/>
          </w:tcPr>
          <w:p w:rsidR="00954644" w:rsidRDefault="00954644">
            <w:pPr>
              <w:pStyle w:val="ConsPlusNormal"/>
              <w:jc w:val="center"/>
            </w:pPr>
            <w:r>
              <w:t>2</w:t>
            </w:r>
          </w:p>
        </w:tc>
        <w:tc>
          <w:tcPr>
            <w:tcW w:w="2721" w:type="dxa"/>
          </w:tcPr>
          <w:p w:rsidR="00954644" w:rsidRDefault="00954644">
            <w:pPr>
              <w:pStyle w:val="ConsPlusNormal"/>
            </w:pPr>
            <w:r>
              <w:t>2</w:t>
            </w:r>
          </w:p>
        </w:tc>
        <w:tc>
          <w:tcPr>
            <w:tcW w:w="1020" w:type="dxa"/>
          </w:tcPr>
          <w:p w:rsidR="00954644" w:rsidRDefault="00954644">
            <w:pPr>
              <w:pStyle w:val="ConsPlusNormal"/>
              <w:jc w:val="right"/>
            </w:pPr>
            <w:r>
              <w:t>166</w:t>
            </w:r>
          </w:p>
        </w:tc>
        <w:tc>
          <w:tcPr>
            <w:tcW w:w="1020" w:type="dxa"/>
          </w:tcPr>
          <w:p w:rsidR="00954644" w:rsidRDefault="00954644">
            <w:pPr>
              <w:pStyle w:val="ConsPlusNormal"/>
              <w:jc w:val="right"/>
            </w:pPr>
            <w:r>
              <w:t>195</w:t>
            </w:r>
          </w:p>
        </w:tc>
        <w:tc>
          <w:tcPr>
            <w:tcW w:w="1020" w:type="dxa"/>
          </w:tcPr>
          <w:p w:rsidR="00954644" w:rsidRDefault="00954644">
            <w:pPr>
              <w:pStyle w:val="ConsPlusNormal"/>
              <w:jc w:val="right"/>
            </w:pPr>
            <w:r>
              <w:t>214</w:t>
            </w:r>
          </w:p>
        </w:tc>
        <w:tc>
          <w:tcPr>
            <w:tcW w:w="1020" w:type="dxa"/>
          </w:tcPr>
          <w:p w:rsidR="00954644" w:rsidRDefault="00954644">
            <w:pPr>
              <w:pStyle w:val="ConsPlusNormal"/>
              <w:jc w:val="right"/>
            </w:pPr>
            <w:r>
              <w:t>227</w:t>
            </w:r>
          </w:p>
        </w:tc>
      </w:tr>
      <w:tr w:rsidR="00954644">
        <w:tc>
          <w:tcPr>
            <w:tcW w:w="566" w:type="dxa"/>
          </w:tcPr>
          <w:p w:rsidR="00954644" w:rsidRDefault="00954644">
            <w:pPr>
              <w:pStyle w:val="ConsPlusNormal"/>
              <w:jc w:val="center"/>
            </w:pPr>
            <w:r>
              <w:t>3</w:t>
            </w:r>
          </w:p>
        </w:tc>
        <w:tc>
          <w:tcPr>
            <w:tcW w:w="2721" w:type="dxa"/>
          </w:tcPr>
          <w:p w:rsidR="00954644" w:rsidRDefault="00954644">
            <w:pPr>
              <w:pStyle w:val="ConsPlusNormal"/>
            </w:pPr>
            <w:r>
              <w:t>3</w:t>
            </w:r>
          </w:p>
        </w:tc>
        <w:tc>
          <w:tcPr>
            <w:tcW w:w="1020" w:type="dxa"/>
          </w:tcPr>
          <w:p w:rsidR="00954644" w:rsidRDefault="00954644">
            <w:pPr>
              <w:pStyle w:val="ConsPlusNormal"/>
              <w:jc w:val="right"/>
            </w:pPr>
            <w:r>
              <w:t>128</w:t>
            </w:r>
          </w:p>
        </w:tc>
        <w:tc>
          <w:tcPr>
            <w:tcW w:w="1020" w:type="dxa"/>
          </w:tcPr>
          <w:p w:rsidR="00954644" w:rsidRDefault="00954644">
            <w:pPr>
              <w:pStyle w:val="ConsPlusNormal"/>
              <w:jc w:val="right"/>
            </w:pPr>
            <w:r>
              <w:t>151</w:t>
            </w:r>
          </w:p>
        </w:tc>
        <w:tc>
          <w:tcPr>
            <w:tcW w:w="1020" w:type="dxa"/>
          </w:tcPr>
          <w:p w:rsidR="00954644" w:rsidRDefault="00954644">
            <w:pPr>
              <w:pStyle w:val="ConsPlusNormal"/>
              <w:jc w:val="right"/>
            </w:pPr>
            <w:r>
              <w:t>165</w:t>
            </w:r>
          </w:p>
        </w:tc>
        <w:tc>
          <w:tcPr>
            <w:tcW w:w="1020" w:type="dxa"/>
          </w:tcPr>
          <w:p w:rsidR="00954644" w:rsidRDefault="00954644">
            <w:pPr>
              <w:pStyle w:val="ConsPlusNormal"/>
              <w:jc w:val="right"/>
            </w:pPr>
            <w:r>
              <w:t>176</w:t>
            </w:r>
          </w:p>
        </w:tc>
      </w:tr>
      <w:tr w:rsidR="00954644">
        <w:tc>
          <w:tcPr>
            <w:tcW w:w="566" w:type="dxa"/>
          </w:tcPr>
          <w:p w:rsidR="00954644" w:rsidRDefault="00954644">
            <w:pPr>
              <w:pStyle w:val="ConsPlusNormal"/>
              <w:jc w:val="center"/>
            </w:pPr>
            <w:r>
              <w:t>4</w:t>
            </w:r>
          </w:p>
        </w:tc>
        <w:tc>
          <w:tcPr>
            <w:tcW w:w="2721" w:type="dxa"/>
          </w:tcPr>
          <w:p w:rsidR="00954644" w:rsidRDefault="00954644">
            <w:pPr>
              <w:pStyle w:val="ConsPlusNormal"/>
            </w:pPr>
            <w:r>
              <w:t>4</w:t>
            </w:r>
          </w:p>
        </w:tc>
        <w:tc>
          <w:tcPr>
            <w:tcW w:w="1020" w:type="dxa"/>
          </w:tcPr>
          <w:p w:rsidR="00954644" w:rsidRDefault="00954644">
            <w:pPr>
              <w:pStyle w:val="ConsPlusNormal"/>
              <w:jc w:val="right"/>
            </w:pPr>
            <w:r>
              <w:t>104</w:t>
            </w:r>
          </w:p>
        </w:tc>
        <w:tc>
          <w:tcPr>
            <w:tcW w:w="1020" w:type="dxa"/>
          </w:tcPr>
          <w:p w:rsidR="00954644" w:rsidRDefault="00954644">
            <w:pPr>
              <w:pStyle w:val="ConsPlusNormal"/>
              <w:jc w:val="right"/>
            </w:pPr>
            <w:r>
              <w:t>123</w:t>
            </w:r>
          </w:p>
        </w:tc>
        <w:tc>
          <w:tcPr>
            <w:tcW w:w="1020" w:type="dxa"/>
          </w:tcPr>
          <w:p w:rsidR="00954644" w:rsidRDefault="00954644">
            <w:pPr>
              <w:pStyle w:val="ConsPlusNormal"/>
              <w:jc w:val="right"/>
            </w:pPr>
            <w:r>
              <w:t>134</w:t>
            </w:r>
          </w:p>
        </w:tc>
        <w:tc>
          <w:tcPr>
            <w:tcW w:w="1020" w:type="dxa"/>
          </w:tcPr>
          <w:p w:rsidR="00954644" w:rsidRDefault="00954644">
            <w:pPr>
              <w:pStyle w:val="ConsPlusNormal"/>
              <w:jc w:val="right"/>
            </w:pPr>
            <w:r>
              <w:t>143</w:t>
            </w:r>
          </w:p>
        </w:tc>
      </w:tr>
      <w:tr w:rsidR="00954644">
        <w:tc>
          <w:tcPr>
            <w:tcW w:w="566" w:type="dxa"/>
          </w:tcPr>
          <w:p w:rsidR="00954644" w:rsidRDefault="00954644">
            <w:pPr>
              <w:pStyle w:val="ConsPlusNormal"/>
              <w:jc w:val="center"/>
            </w:pPr>
            <w:r>
              <w:t>5</w:t>
            </w:r>
          </w:p>
        </w:tc>
        <w:tc>
          <w:tcPr>
            <w:tcW w:w="2721" w:type="dxa"/>
          </w:tcPr>
          <w:p w:rsidR="00954644" w:rsidRDefault="00954644">
            <w:pPr>
              <w:pStyle w:val="ConsPlusNormal"/>
            </w:pPr>
            <w:r>
              <w:t>5 и более</w:t>
            </w:r>
          </w:p>
        </w:tc>
        <w:tc>
          <w:tcPr>
            <w:tcW w:w="1020" w:type="dxa"/>
          </w:tcPr>
          <w:p w:rsidR="00954644" w:rsidRDefault="00954644">
            <w:pPr>
              <w:pStyle w:val="ConsPlusNormal"/>
              <w:jc w:val="right"/>
            </w:pPr>
            <w:r>
              <w:t>91</w:t>
            </w:r>
          </w:p>
        </w:tc>
        <w:tc>
          <w:tcPr>
            <w:tcW w:w="1020" w:type="dxa"/>
          </w:tcPr>
          <w:p w:rsidR="00954644" w:rsidRDefault="00954644">
            <w:pPr>
              <w:pStyle w:val="ConsPlusNormal"/>
              <w:jc w:val="right"/>
            </w:pPr>
            <w:r>
              <w:t>107</w:t>
            </w:r>
          </w:p>
        </w:tc>
        <w:tc>
          <w:tcPr>
            <w:tcW w:w="1020" w:type="dxa"/>
          </w:tcPr>
          <w:p w:rsidR="00954644" w:rsidRDefault="00954644">
            <w:pPr>
              <w:pStyle w:val="ConsPlusNormal"/>
              <w:jc w:val="right"/>
            </w:pPr>
            <w:r>
              <w:t>117</w:t>
            </w:r>
          </w:p>
        </w:tc>
        <w:tc>
          <w:tcPr>
            <w:tcW w:w="1020" w:type="dxa"/>
          </w:tcPr>
          <w:p w:rsidR="00954644" w:rsidRDefault="00954644">
            <w:pPr>
              <w:pStyle w:val="ConsPlusNormal"/>
              <w:jc w:val="right"/>
            </w:pPr>
            <w:r>
              <w:t>124</w:t>
            </w:r>
          </w:p>
        </w:tc>
      </w:tr>
      <w:tr w:rsidR="00954644">
        <w:tc>
          <w:tcPr>
            <w:tcW w:w="7367" w:type="dxa"/>
            <w:gridSpan w:val="6"/>
          </w:tcPr>
          <w:p w:rsidR="00954644" w:rsidRDefault="00954644">
            <w:pPr>
              <w:pStyle w:val="ConsPlusNormal"/>
              <w:jc w:val="center"/>
              <w:outlineLvl w:val="5"/>
            </w:pPr>
            <w:r>
              <w:t>Многоквартирные дома и жилые дома, оборудованные в установленном порядке стационарными электрическими плитами, с электронагревателями с неизолированными трубопроводами</w:t>
            </w:r>
          </w:p>
        </w:tc>
      </w:tr>
      <w:tr w:rsidR="00954644">
        <w:tc>
          <w:tcPr>
            <w:tcW w:w="566" w:type="dxa"/>
          </w:tcPr>
          <w:p w:rsidR="00954644" w:rsidRDefault="00954644">
            <w:pPr>
              <w:pStyle w:val="ConsPlusNormal"/>
              <w:jc w:val="center"/>
            </w:pPr>
            <w:r>
              <w:t>1</w:t>
            </w:r>
          </w:p>
        </w:tc>
        <w:tc>
          <w:tcPr>
            <w:tcW w:w="2721" w:type="dxa"/>
          </w:tcPr>
          <w:p w:rsidR="00954644" w:rsidRDefault="00954644">
            <w:pPr>
              <w:pStyle w:val="ConsPlusNormal"/>
            </w:pPr>
            <w:r>
              <w:t>1</w:t>
            </w:r>
          </w:p>
        </w:tc>
        <w:tc>
          <w:tcPr>
            <w:tcW w:w="1020" w:type="dxa"/>
          </w:tcPr>
          <w:p w:rsidR="00954644" w:rsidRDefault="00954644">
            <w:pPr>
              <w:pStyle w:val="ConsPlusNormal"/>
              <w:jc w:val="right"/>
            </w:pPr>
            <w:r>
              <w:t>268</w:t>
            </w:r>
          </w:p>
        </w:tc>
        <w:tc>
          <w:tcPr>
            <w:tcW w:w="1020" w:type="dxa"/>
          </w:tcPr>
          <w:p w:rsidR="00954644" w:rsidRDefault="00954644">
            <w:pPr>
              <w:pStyle w:val="ConsPlusNormal"/>
              <w:jc w:val="right"/>
            </w:pPr>
            <w:r>
              <w:t>317</w:t>
            </w:r>
          </w:p>
        </w:tc>
        <w:tc>
          <w:tcPr>
            <w:tcW w:w="1020" w:type="dxa"/>
          </w:tcPr>
          <w:p w:rsidR="00954644" w:rsidRDefault="00954644">
            <w:pPr>
              <w:pStyle w:val="ConsPlusNormal"/>
              <w:jc w:val="right"/>
            </w:pPr>
            <w:r>
              <w:t>346</w:t>
            </w:r>
          </w:p>
        </w:tc>
        <w:tc>
          <w:tcPr>
            <w:tcW w:w="1020" w:type="dxa"/>
          </w:tcPr>
          <w:p w:rsidR="00954644" w:rsidRDefault="00954644">
            <w:pPr>
              <w:pStyle w:val="ConsPlusNormal"/>
              <w:jc w:val="right"/>
            </w:pPr>
            <w:r>
              <w:t>368</w:t>
            </w:r>
          </w:p>
        </w:tc>
      </w:tr>
      <w:tr w:rsidR="00954644">
        <w:tc>
          <w:tcPr>
            <w:tcW w:w="566" w:type="dxa"/>
          </w:tcPr>
          <w:p w:rsidR="00954644" w:rsidRDefault="00954644">
            <w:pPr>
              <w:pStyle w:val="ConsPlusNormal"/>
              <w:jc w:val="center"/>
            </w:pPr>
            <w:r>
              <w:t>2</w:t>
            </w:r>
          </w:p>
        </w:tc>
        <w:tc>
          <w:tcPr>
            <w:tcW w:w="2721" w:type="dxa"/>
          </w:tcPr>
          <w:p w:rsidR="00954644" w:rsidRDefault="00954644">
            <w:pPr>
              <w:pStyle w:val="ConsPlusNormal"/>
            </w:pPr>
            <w:r>
              <w:t>2</w:t>
            </w:r>
          </w:p>
        </w:tc>
        <w:tc>
          <w:tcPr>
            <w:tcW w:w="1020" w:type="dxa"/>
          </w:tcPr>
          <w:p w:rsidR="00954644" w:rsidRDefault="00954644">
            <w:pPr>
              <w:pStyle w:val="ConsPlusNormal"/>
              <w:jc w:val="right"/>
            </w:pPr>
            <w:r>
              <w:t>166</w:t>
            </w:r>
          </w:p>
        </w:tc>
        <w:tc>
          <w:tcPr>
            <w:tcW w:w="1020" w:type="dxa"/>
          </w:tcPr>
          <w:p w:rsidR="00954644" w:rsidRDefault="00954644">
            <w:pPr>
              <w:pStyle w:val="ConsPlusNormal"/>
              <w:jc w:val="right"/>
            </w:pPr>
            <w:r>
              <w:t>196</w:t>
            </w:r>
          </w:p>
        </w:tc>
        <w:tc>
          <w:tcPr>
            <w:tcW w:w="1020" w:type="dxa"/>
          </w:tcPr>
          <w:p w:rsidR="00954644" w:rsidRDefault="00954644">
            <w:pPr>
              <w:pStyle w:val="ConsPlusNormal"/>
              <w:jc w:val="right"/>
            </w:pPr>
            <w:r>
              <w:t>215</w:t>
            </w:r>
          </w:p>
        </w:tc>
        <w:tc>
          <w:tcPr>
            <w:tcW w:w="1020" w:type="dxa"/>
          </w:tcPr>
          <w:p w:rsidR="00954644" w:rsidRDefault="00954644">
            <w:pPr>
              <w:pStyle w:val="ConsPlusNormal"/>
              <w:jc w:val="right"/>
            </w:pPr>
            <w:r>
              <w:t>228</w:t>
            </w:r>
          </w:p>
        </w:tc>
      </w:tr>
      <w:tr w:rsidR="00954644">
        <w:tc>
          <w:tcPr>
            <w:tcW w:w="566" w:type="dxa"/>
          </w:tcPr>
          <w:p w:rsidR="00954644" w:rsidRDefault="00954644">
            <w:pPr>
              <w:pStyle w:val="ConsPlusNormal"/>
              <w:jc w:val="center"/>
            </w:pPr>
            <w:r>
              <w:t>3</w:t>
            </w:r>
          </w:p>
        </w:tc>
        <w:tc>
          <w:tcPr>
            <w:tcW w:w="2721" w:type="dxa"/>
          </w:tcPr>
          <w:p w:rsidR="00954644" w:rsidRDefault="00954644">
            <w:pPr>
              <w:pStyle w:val="ConsPlusNormal"/>
            </w:pPr>
            <w:r>
              <w:t>3</w:t>
            </w:r>
          </w:p>
        </w:tc>
        <w:tc>
          <w:tcPr>
            <w:tcW w:w="1020" w:type="dxa"/>
          </w:tcPr>
          <w:p w:rsidR="00954644" w:rsidRDefault="00954644">
            <w:pPr>
              <w:pStyle w:val="ConsPlusNormal"/>
              <w:jc w:val="right"/>
            </w:pPr>
            <w:r>
              <w:t>129</w:t>
            </w:r>
          </w:p>
        </w:tc>
        <w:tc>
          <w:tcPr>
            <w:tcW w:w="1020" w:type="dxa"/>
          </w:tcPr>
          <w:p w:rsidR="00954644" w:rsidRDefault="00954644">
            <w:pPr>
              <w:pStyle w:val="ConsPlusNormal"/>
              <w:jc w:val="right"/>
            </w:pPr>
            <w:r>
              <w:t>152</w:t>
            </w:r>
          </w:p>
        </w:tc>
        <w:tc>
          <w:tcPr>
            <w:tcW w:w="1020" w:type="dxa"/>
          </w:tcPr>
          <w:p w:rsidR="00954644" w:rsidRDefault="00954644">
            <w:pPr>
              <w:pStyle w:val="ConsPlusNormal"/>
              <w:jc w:val="right"/>
            </w:pPr>
            <w:r>
              <w:t>166</w:t>
            </w:r>
          </w:p>
        </w:tc>
        <w:tc>
          <w:tcPr>
            <w:tcW w:w="1020" w:type="dxa"/>
          </w:tcPr>
          <w:p w:rsidR="00954644" w:rsidRDefault="00954644">
            <w:pPr>
              <w:pStyle w:val="ConsPlusNormal"/>
              <w:jc w:val="right"/>
            </w:pPr>
            <w:r>
              <w:t>176</w:t>
            </w:r>
          </w:p>
        </w:tc>
      </w:tr>
      <w:tr w:rsidR="00954644">
        <w:tc>
          <w:tcPr>
            <w:tcW w:w="566" w:type="dxa"/>
          </w:tcPr>
          <w:p w:rsidR="00954644" w:rsidRDefault="00954644">
            <w:pPr>
              <w:pStyle w:val="ConsPlusNormal"/>
              <w:jc w:val="center"/>
            </w:pPr>
            <w:r>
              <w:t>4</w:t>
            </w:r>
          </w:p>
        </w:tc>
        <w:tc>
          <w:tcPr>
            <w:tcW w:w="2721" w:type="dxa"/>
          </w:tcPr>
          <w:p w:rsidR="00954644" w:rsidRDefault="00954644">
            <w:pPr>
              <w:pStyle w:val="ConsPlusNormal"/>
            </w:pPr>
            <w:r>
              <w:t>4</w:t>
            </w:r>
          </w:p>
        </w:tc>
        <w:tc>
          <w:tcPr>
            <w:tcW w:w="1020" w:type="dxa"/>
          </w:tcPr>
          <w:p w:rsidR="00954644" w:rsidRDefault="00954644">
            <w:pPr>
              <w:pStyle w:val="ConsPlusNormal"/>
              <w:jc w:val="right"/>
            </w:pPr>
            <w:r>
              <w:t>105</w:t>
            </w:r>
          </w:p>
        </w:tc>
        <w:tc>
          <w:tcPr>
            <w:tcW w:w="1020" w:type="dxa"/>
          </w:tcPr>
          <w:p w:rsidR="00954644" w:rsidRDefault="00954644">
            <w:pPr>
              <w:pStyle w:val="ConsPlusNormal"/>
              <w:jc w:val="right"/>
            </w:pPr>
            <w:r>
              <w:t>123</w:t>
            </w:r>
          </w:p>
        </w:tc>
        <w:tc>
          <w:tcPr>
            <w:tcW w:w="1020" w:type="dxa"/>
          </w:tcPr>
          <w:p w:rsidR="00954644" w:rsidRDefault="00954644">
            <w:pPr>
              <w:pStyle w:val="ConsPlusNormal"/>
              <w:jc w:val="right"/>
            </w:pPr>
            <w:r>
              <w:t>135</w:t>
            </w:r>
          </w:p>
        </w:tc>
        <w:tc>
          <w:tcPr>
            <w:tcW w:w="1020" w:type="dxa"/>
          </w:tcPr>
          <w:p w:rsidR="00954644" w:rsidRDefault="00954644">
            <w:pPr>
              <w:pStyle w:val="ConsPlusNormal"/>
              <w:jc w:val="right"/>
            </w:pPr>
            <w:r>
              <w:t>143</w:t>
            </w:r>
          </w:p>
        </w:tc>
      </w:tr>
      <w:tr w:rsidR="00954644">
        <w:tc>
          <w:tcPr>
            <w:tcW w:w="566" w:type="dxa"/>
          </w:tcPr>
          <w:p w:rsidR="00954644" w:rsidRDefault="00954644">
            <w:pPr>
              <w:pStyle w:val="ConsPlusNormal"/>
              <w:jc w:val="center"/>
            </w:pPr>
            <w:r>
              <w:t>5</w:t>
            </w:r>
          </w:p>
        </w:tc>
        <w:tc>
          <w:tcPr>
            <w:tcW w:w="2721" w:type="dxa"/>
          </w:tcPr>
          <w:p w:rsidR="00954644" w:rsidRDefault="00954644">
            <w:pPr>
              <w:pStyle w:val="ConsPlusNormal"/>
            </w:pPr>
            <w:r>
              <w:t>5 и более</w:t>
            </w:r>
          </w:p>
        </w:tc>
        <w:tc>
          <w:tcPr>
            <w:tcW w:w="1020" w:type="dxa"/>
          </w:tcPr>
          <w:p w:rsidR="00954644" w:rsidRDefault="00954644">
            <w:pPr>
              <w:pStyle w:val="ConsPlusNormal"/>
              <w:jc w:val="right"/>
            </w:pPr>
            <w:r>
              <w:t>91</w:t>
            </w:r>
          </w:p>
        </w:tc>
        <w:tc>
          <w:tcPr>
            <w:tcW w:w="1020" w:type="dxa"/>
          </w:tcPr>
          <w:p w:rsidR="00954644" w:rsidRDefault="00954644">
            <w:pPr>
              <w:pStyle w:val="ConsPlusNormal"/>
              <w:jc w:val="right"/>
            </w:pPr>
            <w:r>
              <w:t>108</w:t>
            </w:r>
          </w:p>
        </w:tc>
        <w:tc>
          <w:tcPr>
            <w:tcW w:w="1020" w:type="dxa"/>
          </w:tcPr>
          <w:p w:rsidR="00954644" w:rsidRDefault="00954644">
            <w:pPr>
              <w:pStyle w:val="ConsPlusNormal"/>
              <w:jc w:val="right"/>
            </w:pPr>
            <w:r>
              <w:t>118</w:t>
            </w:r>
          </w:p>
        </w:tc>
        <w:tc>
          <w:tcPr>
            <w:tcW w:w="1020" w:type="dxa"/>
          </w:tcPr>
          <w:p w:rsidR="00954644" w:rsidRDefault="00954644">
            <w:pPr>
              <w:pStyle w:val="ConsPlusNormal"/>
              <w:jc w:val="right"/>
            </w:pPr>
            <w:r>
              <w:t>125</w:t>
            </w:r>
          </w:p>
        </w:tc>
      </w:tr>
      <w:tr w:rsidR="00954644">
        <w:tc>
          <w:tcPr>
            <w:tcW w:w="7367" w:type="dxa"/>
            <w:gridSpan w:val="6"/>
          </w:tcPr>
          <w:p w:rsidR="00954644" w:rsidRDefault="00954644">
            <w:pPr>
              <w:pStyle w:val="ConsPlusNormal"/>
              <w:jc w:val="center"/>
              <w:outlineLvl w:val="5"/>
            </w:pPr>
            <w:r>
              <w:t>Жилые дома, не оборудованные в установленном порядке стационарными газовыми и электрическими плитами</w:t>
            </w:r>
          </w:p>
        </w:tc>
      </w:tr>
      <w:tr w:rsidR="00954644">
        <w:tc>
          <w:tcPr>
            <w:tcW w:w="566" w:type="dxa"/>
          </w:tcPr>
          <w:p w:rsidR="00954644" w:rsidRDefault="00954644">
            <w:pPr>
              <w:pStyle w:val="ConsPlusNormal"/>
              <w:jc w:val="center"/>
            </w:pPr>
            <w:r>
              <w:t>1</w:t>
            </w:r>
          </w:p>
        </w:tc>
        <w:tc>
          <w:tcPr>
            <w:tcW w:w="2721" w:type="dxa"/>
          </w:tcPr>
          <w:p w:rsidR="00954644" w:rsidRDefault="00954644">
            <w:pPr>
              <w:pStyle w:val="ConsPlusNormal"/>
            </w:pPr>
            <w:r>
              <w:t>1</w:t>
            </w:r>
          </w:p>
        </w:tc>
        <w:tc>
          <w:tcPr>
            <w:tcW w:w="1020" w:type="dxa"/>
          </w:tcPr>
          <w:p w:rsidR="00954644" w:rsidRDefault="00954644">
            <w:pPr>
              <w:pStyle w:val="ConsPlusNormal"/>
              <w:jc w:val="right"/>
            </w:pPr>
            <w:r>
              <w:t>108</w:t>
            </w:r>
          </w:p>
        </w:tc>
        <w:tc>
          <w:tcPr>
            <w:tcW w:w="1020" w:type="dxa"/>
          </w:tcPr>
          <w:p w:rsidR="00954644" w:rsidRDefault="00954644">
            <w:pPr>
              <w:pStyle w:val="ConsPlusNormal"/>
              <w:jc w:val="right"/>
            </w:pPr>
            <w:r>
              <w:t>128</w:t>
            </w:r>
          </w:p>
        </w:tc>
        <w:tc>
          <w:tcPr>
            <w:tcW w:w="1020" w:type="dxa"/>
          </w:tcPr>
          <w:p w:rsidR="00954644" w:rsidRDefault="00954644">
            <w:pPr>
              <w:pStyle w:val="ConsPlusNormal"/>
              <w:jc w:val="right"/>
            </w:pPr>
            <w:r>
              <w:t>140</w:t>
            </w:r>
          </w:p>
        </w:tc>
        <w:tc>
          <w:tcPr>
            <w:tcW w:w="1020" w:type="dxa"/>
          </w:tcPr>
          <w:p w:rsidR="00954644" w:rsidRDefault="00954644">
            <w:pPr>
              <w:pStyle w:val="ConsPlusNormal"/>
              <w:jc w:val="right"/>
            </w:pPr>
            <w:r>
              <w:t>148</w:t>
            </w:r>
          </w:p>
        </w:tc>
      </w:tr>
      <w:tr w:rsidR="00954644">
        <w:tc>
          <w:tcPr>
            <w:tcW w:w="566" w:type="dxa"/>
          </w:tcPr>
          <w:p w:rsidR="00954644" w:rsidRDefault="00954644">
            <w:pPr>
              <w:pStyle w:val="ConsPlusNormal"/>
              <w:jc w:val="center"/>
            </w:pPr>
            <w:r>
              <w:t>2</w:t>
            </w:r>
          </w:p>
        </w:tc>
        <w:tc>
          <w:tcPr>
            <w:tcW w:w="2721" w:type="dxa"/>
          </w:tcPr>
          <w:p w:rsidR="00954644" w:rsidRDefault="00954644">
            <w:pPr>
              <w:pStyle w:val="ConsPlusNormal"/>
            </w:pPr>
            <w:r>
              <w:t>2</w:t>
            </w:r>
          </w:p>
        </w:tc>
        <w:tc>
          <w:tcPr>
            <w:tcW w:w="1020" w:type="dxa"/>
          </w:tcPr>
          <w:p w:rsidR="00954644" w:rsidRDefault="00954644">
            <w:pPr>
              <w:pStyle w:val="ConsPlusNormal"/>
              <w:jc w:val="right"/>
            </w:pPr>
            <w:r>
              <w:t>67</w:t>
            </w:r>
          </w:p>
        </w:tc>
        <w:tc>
          <w:tcPr>
            <w:tcW w:w="1020" w:type="dxa"/>
          </w:tcPr>
          <w:p w:rsidR="00954644" w:rsidRDefault="00954644">
            <w:pPr>
              <w:pStyle w:val="ConsPlusNormal"/>
              <w:jc w:val="right"/>
            </w:pPr>
            <w:r>
              <w:t>79</w:t>
            </w:r>
          </w:p>
        </w:tc>
        <w:tc>
          <w:tcPr>
            <w:tcW w:w="1020" w:type="dxa"/>
          </w:tcPr>
          <w:p w:rsidR="00954644" w:rsidRDefault="00954644">
            <w:pPr>
              <w:pStyle w:val="ConsPlusNormal"/>
              <w:jc w:val="right"/>
            </w:pPr>
            <w:r>
              <w:t>87</w:t>
            </w:r>
          </w:p>
        </w:tc>
        <w:tc>
          <w:tcPr>
            <w:tcW w:w="1020" w:type="dxa"/>
          </w:tcPr>
          <w:p w:rsidR="00954644" w:rsidRDefault="00954644">
            <w:pPr>
              <w:pStyle w:val="ConsPlusNormal"/>
              <w:jc w:val="right"/>
            </w:pPr>
            <w:r>
              <w:t>92</w:t>
            </w:r>
          </w:p>
        </w:tc>
      </w:tr>
      <w:tr w:rsidR="00954644">
        <w:tc>
          <w:tcPr>
            <w:tcW w:w="566" w:type="dxa"/>
          </w:tcPr>
          <w:p w:rsidR="00954644" w:rsidRDefault="00954644">
            <w:pPr>
              <w:pStyle w:val="ConsPlusNormal"/>
              <w:jc w:val="center"/>
            </w:pPr>
            <w:r>
              <w:t>3</w:t>
            </w:r>
          </w:p>
        </w:tc>
        <w:tc>
          <w:tcPr>
            <w:tcW w:w="2721" w:type="dxa"/>
          </w:tcPr>
          <w:p w:rsidR="00954644" w:rsidRDefault="00954644">
            <w:pPr>
              <w:pStyle w:val="ConsPlusNormal"/>
            </w:pPr>
            <w:r>
              <w:t>3</w:t>
            </w:r>
          </w:p>
        </w:tc>
        <w:tc>
          <w:tcPr>
            <w:tcW w:w="1020" w:type="dxa"/>
          </w:tcPr>
          <w:p w:rsidR="00954644" w:rsidRDefault="00954644">
            <w:pPr>
              <w:pStyle w:val="ConsPlusNormal"/>
              <w:jc w:val="right"/>
            </w:pPr>
            <w:r>
              <w:t>52</w:t>
            </w:r>
          </w:p>
        </w:tc>
        <w:tc>
          <w:tcPr>
            <w:tcW w:w="1020" w:type="dxa"/>
          </w:tcPr>
          <w:p w:rsidR="00954644" w:rsidRDefault="00954644">
            <w:pPr>
              <w:pStyle w:val="ConsPlusNormal"/>
              <w:jc w:val="right"/>
            </w:pPr>
            <w:r>
              <w:t>61</w:t>
            </w:r>
          </w:p>
        </w:tc>
        <w:tc>
          <w:tcPr>
            <w:tcW w:w="1020" w:type="dxa"/>
          </w:tcPr>
          <w:p w:rsidR="00954644" w:rsidRDefault="00954644">
            <w:pPr>
              <w:pStyle w:val="ConsPlusNormal"/>
              <w:jc w:val="right"/>
            </w:pPr>
            <w:r>
              <w:t>67</w:t>
            </w:r>
          </w:p>
        </w:tc>
        <w:tc>
          <w:tcPr>
            <w:tcW w:w="1020" w:type="dxa"/>
          </w:tcPr>
          <w:p w:rsidR="00954644" w:rsidRDefault="00954644">
            <w:pPr>
              <w:pStyle w:val="ConsPlusNormal"/>
              <w:jc w:val="right"/>
            </w:pPr>
            <w:r>
              <w:t>71</w:t>
            </w:r>
          </w:p>
        </w:tc>
      </w:tr>
      <w:tr w:rsidR="00954644">
        <w:tc>
          <w:tcPr>
            <w:tcW w:w="566" w:type="dxa"/>
          </w:tcPr>
          <w:p w:rsidR="00954644" w:rsidRDefault="00954644">
            <w:pPr>
              <w:pStyle w:val="ConsPlusNormal"/>
              <w:jc w:val="center"/>
            </w:pPr>
            <w:r>
              <w:t>4</w:t>
            </w:r>
          </w:p>
        </w:tc>
        <w:tc>
          <w:tcPr>
            <w:tcW w:w="2721" w:type="dxa"/>
          </w:tcPr>
          <w:p w:rsidR="00954644" w:rsidRDefault="00954644">
            <w:pPr>
              <w:pStyle w:val="ConsPlusNormal"/>
            </w:pPr>
            <w:r>
              <w:t>4</w:t>
            </w:r>
          </w:p>
        </w:tc>
        <w:tc>
          <w:tcPr>
            <w:tcW w:w="1020" w:type="dxa"/>
          </w:tcPr>
          <w:p w:rsidR="00954644" w:rsidRDefault="00954644">
            <w:pPr>
              <w:pStyle w:val="ConsPlusNormal"/>
              <w:jc w:val="right"/>
            </w:pPr>
            <w:r>
              <w:t>42</w:t>
            </w:r>
          </w:p>
        </w:tc>
        <w:tc>
          <w:tcPr>
            <w:tcW w:w="1020" w:type="dxa"/>
          </w:tcPr>
          <w:p w:rsidR="00954644" w:rsidRDefault="00954644">
            <w:pPr>
              <w:pStyle w:val="ConsPlusNormal"/>
              <w:jc w:val="right"/>
            </w:pPr>
            <w:r>
              <w:t>50</w:t>
            </w:r>
          </w:p>
        </w:tc>
        <w:tc>
          <w:tcPr>
            <w:tcW w:w="1020" w:type="dxa"/>
          </w:tcPr>
          <w:p w:rsidR="00954644" w:rsidRDefault="00954644">
            <w:pPr>
              <w:pStyle w:val="ConsPlusNormal"/>
              <w:jc w:val="right"/>
            </w:pPr>
            <w:r>
              <w:t>54</w:t>
            </w:r>
          </w:p>
        </w:tc>
        <w:tc>
          <w:tcPr>
            <w:tcW w:w="1020" w:type="dxa"/>
          </w:tcPr>
          <w:p w:rsidR="00954644" w:rsidRDefault="00954644">
            <w:pPr>
              <w:pStyle w:val="ConsPlusNormal"/>
              <w:jc w:val="right"/>
            </w:pPr>
            <w:r>
              <w:t>58</w:t>
            </w:r>
          </w:p>
        </w:tc>
      </w:tr>
      <w:tr w:rsidR="00954644">
        <w:tc>
          <w:tcPr>
            <w:tcW w:w="566" w:type="dxa"/>
          </w:tcPr>
          <w:p w:rsidR="00954644" w:rsidRDefault="00954644">
            <w:pPr>
              <w:pStyle w:val="ConsPlusNormal"/>
              <w:jc w:val="center"/>
            </w:pPr>
            <w:r>
              <w:t>5</w:t>
            </w:r>
          </w:p>
        </w:tc>
        <w:tc>
          <w:tcPr>
            <w:tcW w:w="2721" w:type="dxa"/>
          </w:tcPr>
          <w:p w:rsidR="00954644" w:rsidRDefault="00954644">
            <w:pPr>
              <w:pStyle w:val="ConsPlusNormal"/>
            </w:pPr>
            <w:r>
              <w:t>5 и более</w:t>
            </w:r>
          </w:p>
        </w:tc>
        <w:tc>
          <w:tcPr>
            <w:tcW w:w="1020" w:type="dxa"/>
          </w:tcPr>
          <w:p w:rsidR="00954644" w:rsidRDefault="00954644">
            <w:pPr>
              <w:pStyle w:val="ConsPlusNormal"/>
              <w:jc w:val="right"/>
            </w:pPr>
            <w:r>
              <w:t>37</w:t>
            </w:r>
          </w:p>
        </w:tc>
        <w:tc>
          <w:tcPr>
            <w:tcW w:w="1020" w:type="dxa"/>
          </w:tcPr>
          <w:p w:rsidR="00954644" w:rsidRDefault="00954644">
            <w:pPr>
              <w:pStyle w:val="ConsPlusNormal"/>
              <w:jc w:val="right"/>
            </w:pPr>
            <w:r>
              <w:t>43</w:t>
            </w:r>
          </w:p>
        </w:tc>
        <w:tc>
          <w:tcPr>
            <w:tcW w:w="1020" w:type="dxa"/>
          </w:tcPr>
          <w:p w:rsidR="00954644" w:rsidRDefault="00954644">
            <w:pPr>
              <w:pStyle w:val="ConsPlusNormal"/>
              <w:jc w:val="right"/>
            </w:pPr>
            <w:r>
              <w:t>47</w:t>
            </w:r>
          </w:p>
        </w:tc>
        <w:tc>
          <w:tcPr>
            <w:tcW w:w="1020" w:type="dxa"/>
          </w:tcPr>
          <w:p w:rsidR="00954644" w:rsidRDefault="00954644">
            <w:pPr>
              <w:pStyle w:val="ConsPlusNormal"/>
              <w:jc w:val="right"/>
            </w:pPr>
            <w:r>
              <w:t>50</w:t>
            </w:r>
          </w:p>
        </w:tc>
      </w:tr>
      <w:tr w:rsidR="00954644">
        <w:tc>
          <w:tcPr>
            <w:tcW w:w="7367" w:type="dxa"/>
            <w:gridSpan w:val="6"/>
          </w:tcPr>
          <w:p w:rsidR="00954644" w:rsidRDefault="00954644">
            <w:pPr>
              <w:pStyle w:val="ConsPlusNormal"/>
              <w:jc w:val="center"/>
              <w:outlineLvl w:val="5"/>
            </w:pPr>
            <w:r>
              <w:t>Жилые помещения (коммунальные квартиры в многоквартирном доме)</w:t>
            </w:r>
          </w:p>
        </w:tc>
      </w:tr>
      <w:tr w:rsidR="00954644">
        <w:tc>
          <w:tcPr>
            <w:tcW w:w="566" w:type="dxa"/>
          </w:tcPr>
          <w:p w:rsidR="00954644" w:rsidRDefault="00954644">
            <w:pPr>
              <w:pStyle w:val="ConsPlusNormal"/>
              <w:jc w:val="center"/>
            </w:pPr>
            <w:r>
              <w:lastRenderedPageBreak/>
              <w:t>1</w:t>
            </w:r>
          </w:p>
        </w:tc>
        <w:tc>
          <w:tcPr>
            <w:tcW w:w="2721" w:type="dxa"/>
          </w:tcPr>
          <w:p w:rsidR="00954644" w:rsidRDefault="00954644">
            <w:pPr>
              <w:pStyle w:val="ConsPlusNormal"/>
            </w:pPr>
            <w:r>
              <w:t>1</w:t>
            </w:r>
          </w:p>
        </w:tc>
        <w:tc>
          <w:tcPr>
            <w:tcW w:w="1020" w:type="dxa"/>
          </w:tcPr>
          <w:p w:rsidR="00954644" w:rsidRDefault="00954644">
            <w:pPr>
              <w:pStyle w:val="ConsPlusNormal"/>
              <w:jc w:val="right"/>
            </w:pPr>
            <w:r>
              <w:t>66</w:t>
            </w:r>
          </w:p>
        </w:tc>
        <w:tc>
          <w:tcPr>
            <w:tcW w:w="1020" w:type="dxa"/>
          </w:tcPr>
          <w:p w:rsidR="00954644" w:rsidRDefault="00954644">
            <w:pPr>
              <w:pStyle w:val="ConsPlusNormal"/>
              <w:jc w:val="right"/>
            </w:pPr>
            <w:r>
              <w:t>85</w:t>
            </w:r>
          </w:p>
        </w:tc>
        <w:tc>
          <w:tcPr>
            <w:tcW w:w="1020" w:type="dxa"/>
          </w:tcPr>
          <w:p w:rsidR="00954644" w:rsidRDefault="00954644">
            <w:pPr>
              <w:pStyle w:val="ConsPlusNormal"/>
              <w:jc w:val="right"/>
            </w:pPr>
            <w:r>
              <w:t>96</w:t>
            </w:r>
          </w:p>
        </w:tc>
        <w:tc>
          <w:tcPr>
            <w:tcW w:w="1020" w:type="dxa"/>
          </w:tcPr>
          <w:p w:rsidR="00954644" w:rsidRDefault="00954644">
            <w:pPr>
              <w:pStyle w:val="ConsPlusNormal"/>
              <w:jc w:val="right"/>
            </w:pPr>
            <w:r>
              <w:t>104</w:t>
            </w:r>
          </w:p>
        </w:tc>
      </w:tr>
      <w:tr w:rsidR="00954644">
        <w:tc>
          <w:tcPr>
            <w:tcW w:w="566" w:type="dxa"/>
          </w:tcPr>
          <w:p w:rsidR="00954644" w:rsidRDefault="00954644">
            <w:pPr>
              <w:pStyle w:val="ConsPlusNormal"/>
              <w:jc w:val="center"/>
            </w:pPr>
            <w:r>
              <w:t>2</w:t>
            </w:r>
          </w:p>
        </w:tc>
        <w:tc>
          <w:tcPr>
            <w:tcW w:w="2721" w:type="dxa"/>
          </w:tcPr>
          <w:p w:rsidR="00954644" w:rsidRDefault="00954644">
            <w:pPr>
              <w:pStyle w:val="ConsPlusNormal"/>
            </w:pPr>
            <w:r>
              <w:t>2</w:t>
            </w:r>
          </w:p>
        </w:tc>
        <w:tc>
          <w:tcPr>
            <w:tcW w:w="1020" w:type="dxa"/>
          </w:tcPr>
          <w:p w:rsidR="00954644" w:rsidRDefault="00954644">
            <w:pPr>
              <w:pStyle w:val="ConsPlusNormal"/>
              <w:jc w:val="right"/>
            </w:pPr>
            <w:r>
              <w:t>41</w:t>
            </w:r>
          </w:p>
        </w:tc>
        <w:tc>
          <w:tcPr>
            <w:tcW w:w="1020" w:type="dxa"/>
          </w:tcPr>
          <w:p w:rsidR="00954644" w:rsidRDefault="00954644">
            <w:pPr>
              <w:pStyle w:val="ConsPlusNormal"/>
              <w:jc w:val="right"/>
            </w:pPr>
            <w:r>
              <w:t>52</w:t>
            </w:r>
          </w:p>
        </w:tc>
        <w:tc>
          <w:tcPr>
            <w:tcW w:w="1020" w:type="dxa"/>
          </w:tcPr>
          <w:p w:rsidR="00954644" w:rsidRDefault="00954644">
            <w:pPr>
              <w:pStyle w:val="ConsPlusNormal"/>
              <w:jc w:val="right"/>
            </w:pPr>
            <w:r>
              <w:t>59</w:t>
            </w:r>
          </w:p>
        </w:tc>
        <w:tc>
          <w:tcPr>
            <w:tcW w:w="1020" w:type="dxa"/>
          </w:tcPr>
          <w:p w:rsidR="00954644" w:rsidRDefault="00954644">
            <w:pPr>
              <w:pStyle w:val="ConsPlusNormal"/>
              <w:jc w:val="right"/>
            </w:pPr>
            <w:r>
              <w:t>64</w:t>
            </w:r>
          </w:p>
        </w:tc>
      </w:tr>
      <w:tr w:rsidR="00954644">
        <w:tc>
          <w:tcPr>
            <w:tcW w:w="566" w:type="dxa"/>
          </w:tcPr>
          <w:p w:rsidR="00954644" w:rsidRDefault="00954644">
            <w:pPr>
              <w:pStyle w:val="ConsPlusNormal"/>
              <w:jc w:val="center"/>
            </w:pPr>
            <w:r>
              <w:t>3</w:t>
            </w:r>
          </w:p>
        </w:tc>
        <w:tc>
          <w:tcPr>
            <w:tcW w:w="2721" w:type="dxa"/>
          </w:tcPr>
          <w:p w:rsidR="00954644" w:rsidRDefault="00954644">
            <w:pPr>
              <w:pStyle w:val="ConsPlusNormal"/>
            </w:pPr>
            <w:r>
              <w:t>3</w:t>
            </w:r>
          </w:p>
        </w:tc>
        <w:tc>
          <w:tcPr>
            <w:tcW w:w="1020" w:type="dxa"/>
          </w:tcPr>
          <w:p w:rsidR="00954644" w:rsidRDefault="00954644">
            <w:pPr>
              <w:pStyle w:val="ConsPlusNormal"/>
              <w:jc w:val="right"/>
            </w:pPr>
            <w:r>
              <w:t>31</w:t>
            </w:r>
          </w:p>
        </w:tc>
        <w:tc>
          <w:tcPr>
            <w:tcW w:w="1020" w:type="dxa"/>
          </w:tcPr>
          <w:p w:rsidR="00954644" w:rsidRDefault="00954644">
            <w:pPr>
              <w:pStyle w:val="ConsPlusNormal"/>
              <w:jc w:val="right"/>
            </w:pPr>
            <w:r>
              <w:t>41</w:t>
            </w:r>
          </w:p>
        </w:tc>
        <w:tc>
          <w:tcPr>
            <w:tcW w:w="1020" w:type="dxa"/>
          </w:tcPr>
          <w:p w:rsidR="00954644" w:rsidRDefault="00954644">
            <w:pPr>
              <w:pStyle w:val="ConsPlusNormal"/>
              <w:jc w:val="right"/>
            </w:pPr>
            <w:r>
              <w:t>46</w:t>
            </w:r>
          </w:p>
        </w:tc>
        <w:tc>
          <w:tcPr>
            <w:tcW w:w="1020" w:type="dxa"/>
          </w:tcPr>
          <w:p w:rsidR="00954644" w:rsidRDefault="00954644">
            <w:pPr>
              <w:pStyle w:val="ConsPlusNormal"/>
              <w:jc w:val="right"/>
            </w:pPr>
            <w:r>
              <w:t>50</w:t>
            </w:r>
          </w:p>
        </w:tc>
      </w:tr>
      <w:tr w:rsidR="00954644">
        <w:tc>
          <w:tcPr>
            <w:tcW w:w="566" w:type="dxa"/>
          </w:tcPr>
          <w:p w:rsidR="00954644" w:rsidRDefault="00954644">
            <w:pPr>
              <w:pStyle w:val="ConsPlusNormal"/>
              <w:jc w:val="center"/>
            </w:pPr>
            <w:r>
              <w:t>4</w:t>
            </w:r>
          </w:p>
        </w:tc>
        <w:tc>
          <w:tcPr>
            <w:tcW w:w="2721" w:type="dxa"/>
          </w:tcPr>
          <w:p w:rsidR="00954644" w:rsidRDefault="00954644">
            <w:pPr>
              <w:pStyle w:val="ConsPlusNormal"/>
            </w:pPr>
            <w:r>
              <w:t>4</w:t>
            </w:r>
          </w:p>
        </w:tc>
        <w:tc>
          <w:tcPr>
            <w:tcW w:w="1020" w:type="dxa"/>
          </w:tcPr>
          <w:p w:rsidR="00954644" w:rsidRDefault="00954644">
            <w:pPr>
              <w:pStyle w:val="ConsPlusNormal"/>
              <w:jc w:val="right"/>
            </w:pPr>
            <w:r>
              <w:t>26</w:t>
            </w:r>
          </w:p>
        </w:tc>
        <w:tc>
          <w:tcPr>
            <w:tcW w:w="1020" w:type="dxa"/>
          </w:tcPr>
          <w:p w:rsidR="00954644" w:rsidRDefault="00954644">
            <w:pPr>
              <w:pStyle w:val="ConsPlusNormal"/>
              <w:jc w:val="right"/>
            </w:pPr>
            <w:r>
              <w:t>33</w:t>
            </w:r>
          </w:p>
        </w:tc>
        <w:tc>
          <w:tcPr>
            <w:tcW w:w="1020" w:type="dxa"/>
          </w:tcPr>
          <w:p w:rsidR="00954644" w:rsidRDefault="00954644">
            <w:pPr>
              <w:pStyle w:val="ConsPlusNormal"/>
              <w:jc w:val="right"/>
            </w:pPr>
            <w:r>
              <w:t>37</w:t>
            </w:r>
          </w:p>
        </w:tc>
        <w:tc>
          <w:tcPr>
            <w:tcW w:w="1020" w:type="dxa"/>
          </w:tcPr>
          <w:p w:rsidR="00954644" w:rsidRDefault="00954644">
            <w:pPr>
              <w:pStyle w:val="ConsPlusNormal"/>
              <w:jc w:val="right"/>
            </w:pPr>
            <w:r>
              <w:t>40</w:t>
            </w:r>
          </w:p>
        </w:tc>
      </w:tr>
      <w:tr w:rsidR="00954644">
        <w:tc>
          <w:tcPr>
            <w:tcW w:w="566" w:type="dxa"/>
          </w:tcPr>
          <w:p w:rsidR="00954644" w:rsidRDefault="00954644">
            <w:pPr>
              <w:pStyle w:val="ConsPlusNormal"/>
              <w:jc w:val="center"/>
            </w:pPr>
            <w:r>
              <w:t>5</w:t>
            </w:r>
          </w:p>
        </w:tc>
        <w:tc>
          <w:tcPr>
            <w:tcW w:w="2721" w:type="dxa"/>
          </w:tcPr>
          <w:p w:rsidR="00954644" w:rsidRDefault="00954644">
            <w:pPr>
              <w:pStyle w:val="ConsPlusNormal"/>
            </w:pPr>
            <w:r>
              <w:t>5 и более</w:t>
            </w:r>
          </w:p>
        </w:tc>
        <w:tc>
          <w:tcPr>
            <w:tcW w:w="1020" w:type="dxa"/>
          </w:tcPr>
          <w:p w:rsidR="00954644" w:rsidRDefault="00954644">
            <w:pPr>
              <w:pStyle w:val="ConsPlusNormal"/>
              <w:jc w:val="right"/>
            </w:pPr>
            <w:r>
              <w:t>22</w:t>
            </w:r>
          </w:p>
        </w:tc>
        <w:tc>
          <w:tcPr>
            <w:tcW w:w="1020" w:type="dxa"/>
          </w:tcPr>
          <w:p w:rsidR="00954644" w:rsidRDefault="00954644">
            <w:pPr>
              <w:pStyle w:val="ConsPlusNormal"/>
              <w:jc w:val="right"/>
            </w:pPr>
            <w:r>
              <w:t>29</w:t>
            </w:r>
          </w:p>
        </w:tc>
        <w:tc>
          <w:tcPr>
            <w:tcW w:w="1020" w:type="dxa"/>
          </w:tcPr>
          <w:p w:rsidR="00954644" w:rsidRDefault="00954644">
            <w:pPr>
              <w:pStyle w:val="ConsPlusNormal"/>
              <w:jc w:val="right"/>
            </w:pPr>
            <w:r>
              <w:t>33</w:t>
            </w:r>
          </w:p>
        </w:tc>
        <w:tc>
          <w:tcPr>
            <w:tcW w:w="1020" w:type="dxa"/>
          </w:tcPr>
          <w:p w:rsidR="00954644" w:rsidRDefault="00954644">
            <w:pPr>
              <w:pStyle w:val="ConsPlusNormal"/>
              <w:jc w:val="right"/>
            </w:pPr>
            <w:r>
              <w:t>35</w:t>
            </w:r>
          </w:p>
        </w:tc>
      </w:tr>
    </w:tbl>
    <w:p w:rsidR="00954644" w:rsidRDefault="00954644">
      <w:pPr>
        <w:pStyle w:val="ConsPlusNormal"/>
        <w:jc w:val="both"/>
      </w:pPr>
    </w:p>
    <w:p w:rsidR="00954644" w:rsidRDefault="00954644">
      <w:pPr>
        <w:pStyle w:val="ConsPlusTitle"/>
        <w:jc w:val="center"/>
        <w:outlineLvl w:val="4"/>
      </w:pPr>
      <w:r>
        <w:t>Таблица 7. Предельные значения расчетных показателей</w:t>
      </w:r>
    </w:p>
    <w:p w:rsidR="00954644" w:rsidRDefault="00954644">
      <w:pPr>
        <w:pStyle w:val="ConsPlusTitle"/>
        <w:jc w:val="center"/>
      </w:pPr>
      <w:r>
        <w:t>минимально допустимого уровня обеспеченности объектами</w:t>
      </w:r>
    </w:p>
    <w:p w:rsidR="00954644" w:rsidRDefault="00954644">
      <w:pPr>
        <w:pStyle w:val="ConsPlusTitle"/>
        <w:jc w:val="center"/>
      </w:pPr>
      <w:r>
        <w:t>тепл</w:t>
      </w:r>
      <w:proofErr w:type="gramStart"/>
      <w:r>
        <w:t>о-</w:t>
      </w:r>
      <w:proofErr w:type="gramEnd"/>
      <w:r>
        <w:t>, газо- и водоснабжения населения, водоотведение</w:t>
      </w:r>
    </w:p>
    <w:p w:rsidR="00954644" w:rsidRDefault="00954644">
      <w:pPr>
        <w:pStyle w:val="ConsPlusTitle"/>
        <w:jc w:val="center"/>
      </w:pPr>
      <w:r>
        <w:t>поселений</w:t>
      </w:r>
    </w:p>
    <w:p w:rsidR="00954644" w:rsidRDefault="00954644">
      <w:pPr>
        <w:pStyle w:val="ConsPlusNormal"/>
        <w:jc w:val="both"/>
      </w:pPr>
    </w:p>
    <w:p w:rsidR="00954644" w:rsidRDefault="00954644">
      <w:pPr>
        <w:pStyle w:val="ConsPlusNormal"/>
        <w:sectPr w:rsidR="00954644" w:rsidSect="007A52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2835"/>
        <w:gridCol w:w="2154"/>
        <w:gridCol w:w="340"/>
        <w:gridCol w:w="850"/>
        <w:gridCol w:w="737"/>
        <w:gridCol w:w="1304"/>
      </w:tblGrid>
      <w:tr w:rsidR="00954644">
        <w:tc>
          <w:tcPr>
            <w:tcW w:w="2891" w:type="dxa"/>
          </w:tcPr>
          <w:p w:rsidR="00954644" w:rsidRDefault="00954644">
            <w:pPr>
              <w:pStyle w:val="ConsPlusNormal"/>
              <w:jc w:val="center"/>
            </w:pPr>
            <w:r>
              <w:lastRenderedPageBreak/>
              <w:t>Наименование вида ОМЗ</w:t>
            </w:r>
          </w:p>
        </w:tc>
        <w:tc>
          <w:tcPr>
            <w:tcW w:w="2835" w:type="dxa"/>
          </w:tcPr>
          <w:p w:rsidR="00954644" w:rsidRDefault="00954644">
            <w:pPr>
              <w:pStyle w:val="ConsPlusNormal"/>
              <w:jc w:val="center"/>
            </w:pPr>
            <w:r>
              <w:t>Наименование расчетного показателя ОМЗ, единица измерения</w:t>
            </w:r>
          </w:p>
        </w:tc>
        <w:tc>
          <w:tcPr>
            <w:tcW w:w="5385" w:type="dxa"/>
            <w:gridSpan w:val="5"/>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11111" w:type="dxa"/>
            <w:gridSpan w:val="7"/>
          </w:tcPr>
          <w:p w:rsidR="00954644" w:rsidRDefault="00954644">
            <w:pPr>
              <w:pStyle w:val="ConsPlusNormal"/>
              <w:jc w:val="center"/>
              <w:outlineLvl w:val="5"/>
            </w:pPr>
            <w:r>
              <w:t>В области тепл</w:t>
            </w:r>
            <w:proofErr w:type="gramStart"/>
            <w:r>
              <w:t>о-</w:t>
            </w:r>
            <w:proofErr w:type="gramEnd"/>
            <w:r>
              <w:t>, газо- и водоснабжения населения, водоотведения поселений</w:t>
            </w:r>
          </w:p>
        </w:tc>
      </w:tr>
      <w:tr w:rsidR="00954644">
        <w:tc>
          <w:tcPr>
            <w:tcW w:w="2891" w:type="dxa"/>
            <w:vMerge w:val="restart"/>
          </w:tcPr>
          <w:p w:rsidR="00954644" w:rsidRDefault="00954644">
            <w:pPr>
              <w:pStyle w:val="ConsPlusNormal"/>
            </w:pPr>
            <w:r>
              <w:t>Котельные. Центральные тепловые пункты. Тепловые перекачивающие насосные станции. Магистральные теплопроводы</w:t>
            </w:r>
          </w:p>
        </w:tc>
        <w:tc>
          <w:tcPr>
            <w:tcW w:w="2835" w:type="dxa"/>
            <w:vMerge w:val="restart"/>
          </w:tcPr>
          <w:p w:rsidR="00954644" w:rsidRDefault="00954644">
            <w:pPr>
              <w:pStyle w:val="ConsPlusNormal"/>
            </w:pPr>
            <w:r>
              <w:t>Размер земельного участка для отдельно стоящих котельных в зависимости от теплопроизводительности, га</w:t>
            </w:r>
          </w:p>
        </w:tc>
        <w:tc>
          <w:tcPr>
            <w:tcW w:w="2154" w:type="dxa"/>
            <w:vMerge w:val="restart"/>
          </w:tcPr>
          <w:p w:rsidR="00954644" w:rsidRDefault="00954644">
            <w:pPr>
              <w:pStyle w:val="ConsPlusNormal"/>
              <w:jc w:val="center"/>
            </w:pPr>
            <w:r>
              <w:t>Теплопроизводительность котельных, Гкал/</w:t>
            </w:r>
            <w:proofErr w:type="gramStart"/>
            <w:r>
              <w:t>ч</w:t>
            </w:r>
            <w:proofErr w:type="gramEnd"/>
            <w:r>
              <w:t xml:space="preserve"> (МВт)</w:t>
            </w:r>
          </w:p>
        </w:tc>
        <w:tc>
          <w:tcPr>
            <w:tcW w:w="3231" w:type="dxa"/>
            <w:gridSpan w:val="4"/>
          </w:tcPr>
          <w:p w:rsidR="00954644" w:rsidRDefault="00954644">
            <w:pPr>
              <w:pStyle w:val="ConsPlusNormal"/>
              <w:jc w:val="center"/>
            </w:pPr>
            <w:r>
              <w:t xml:space="preserve">Размеры земельных участков, </w:t>
            </w:r>
            <w:proofErr w:type="gramStart"/>
            <w:r>
              <w:t>га</w:t>
            </w:r>
            <w:proofErr w:type="gramEnd"/>
            <w:r>
              <w:t>, котельных, работающих</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154" w:type="dxa"/>
            <w:vMerge/>
          </w:tcPr>
          <w:p w:rsidR="00954644" w:rsidRDefault="00954644">
            <w:pPr>
              <w:pStyle w:val="ConsPlusNormal"/>
            </w:pPr>
          </w:p>
        </w:tc>
        <w:tc>
          <w:tcPr>
            <w:tcW w:w="1927" w:type="dxa"/>
            <w:gridSpan w:val="3"/>
          </w:tcPr>
          <w:p w:rsidR="00954644" w:rsidRDefault="00954644">
            <w:pPr>
              <w:pStyle w:val="ConsPlusNormal"/>
              <w:jc w:val="center"/>
            </w:pPr>
            <w:r>
              <w:t>на твердом топливе</w:t>
            </w:r>
          </w:p>
        </w:tc>
        <w:tc>
          <w:tcPr>
            <w:tcW w:w="1304" w:type="dxa"/>
          </w:tcPr>
          <w:p w:rsidR="00954644" w:rsidRDefault="00954644">
            <w:pPr>
              <w:pStyle w:val="ConsPlusNormal"/>
              <w:jc w:val="center"/>
            </w:pPr>
            <w:r>
              <w:t>на газомазутном топливе</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154" w:type="dxa"/>
          </w:tcPr>
          <w:p w:rsidR="00954644" w:rsidRDefault="00954644">
            <w:pPr>
              <w:pStyle w:val="ConsPlusNormal"/>
            </w:pPr>
            <w:r>
              <w:t>До 5</w:t>
            </w:r>
          </w:p>
        </w:tc>
        <w:tc>
          <w:tcPr>
            <w:tcW w:w="1927" w:type="dxa"/>
            <w:gridSpan w:val="3"/>
          </w:tcPr>
          <w:p w:rsidR="00954644" w:rsidRDefault="00954644">
            <w:pPr>
              <w:pStyle w:val="ConsPlusNormal"/>
              <w:jc w:val="right"/>
            </w:pPr>
            <w:r>
              <w:t>0,7</w:t>
            </w:r>
          </w:p>
        </w:tc>
        <w:tc>
          <w:tcPr>
            <w:tcW w:w="1304" w:type="dxa"/>
          </w:tcPr>
          <w:p w:rsidR="00954644" w:rsidRDefault="00954644">
            <w:pPr>
              <w:pStyle w:val="ConsPlusNormal"/>
              <w:jc w:val="right"/>
            </w:pPr>
            <w:r>
              <w:t>0,7</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154" w:type="dxa"/>
          </w:tcPr>
          <w:p w:rsidR="00954644" w:rsidRDefault="00954644">
            <w:pPr>
              <w:pStyle w:val="ConsPlusNormal"/>
            </w:pPr>
            <w:r>
              <w:t>Св. 5 до 10 (св. 6 до 12)</w:t>
            </w:r>
          </w:p>
        </w:tc>
        <w:tc>
          <w:tcPr>
            <w:tcW w:w="1927" w:type="dxa"/>
            <w:gridSpan w:val="3"/>
          </w:tcPr>
          <w:p w:rsidR="00954644" w:rsidRDefault="00954644">
            <w:pPr>
              <w:pStyle w:val="ConsPlusNormal"/>
              <w:jc w:val="right"/>
            </w:pPr>
            <w:r>
              <w:t>1,0</w:t>
            </w:r>
          </w:p>
        </w:tc>
        <w:tc>
          <w:tcPr>
            <w:tcW w:w="1304" w:type="dxa"/>
          </w:tcPr>
          <w:p w:rsidR="00954644" w:rsidRDefault="00954644">
            <w:pPr>
              <w:pStyle w:val="ConsPlusNormal"/>
              <w:jc w:val="right"/>
            </w:pPr>
            <w:r>
              <w:t>1,0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154" w:type="dxa"/>
          </w:tcPr>
          <w:p w:rsidR="00954644" w:rsidRDefault="00954644">
            <w:pPr>
              <w:pStyle w:val="ConsPlusNormal"/>
            </w:pPr>
            <w:r>
              <w:t>Св. 10 до 50 (св. 12 до 58)</w:t>
            </w:r>
          </w:p>
        </w:tc>
        <w:tc>
          <w:tcPr>
            <w:tcW w:w="1927" w:type="dxa"/>
            <w:gridSpan w:val="3"/>
          </w:tcPr>
          <w:p w:rsidR="00954644" w:rsidRDefault="00954644">
            <w:pPr>
              <w:pStyle w:val="ConsPlusNormal"/>
              <w:jc w:val="right"/>
            </w:pPr>
            <w:r>
              <w:t>2,0</w:t>
            </w:r>
          </w:p>
        </w:tc>
        <w:tc>
          <w:tcPr>
            <w:tcW w:w="1304" w:type="dxa"/>
          </w:tcPr>
          <w:p w:rsidR="00954644" w:rsidRDefault="00954644">
            <w:pPr>
              <w:pStyle w:val="ConsPlusNormal"/>
              <w:jc w:val="right"/>
            </w:pPr>
            <w:r>
              <w:t>1,5</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154" w:type="dxa"/>
          </w:tcPr>
          <w:p w:rsidR="00954644" w:rsidRDefault="00954644">
            <w:pPr>
              <w:pStyle w:val="ConsPlusNormal"/>
            </w:pPr>
            <w:r>
              <w:t>Св. 50 до 100 (св. 58 до 116)</w:t>
            </w:r>
          </w:p>
        </w:tc>
        <w:tc>
          <w:tcPr>
            <w:tcW w:w="1927" w:type="dxa"/>
            <w:gridSpan w:val="3"/>
          </w:tcPr>
          <w:p w:rsidR="00954644" w:rsidRDefault="00954644">
            <w:pPr>
              <w:pStyle w:val="ConsPlusNormal"/>
              <w:jc w:val="right"/>
            </w:pPr>
            <w:r>
              <w:t>3,0</w:t>
            </w:r>
          </w:p>
        </w:tc>
        <w:tc>
          <w:tcPr>
            <w:tcW w:w="1304" w:type="dxa"/>
          </w:tcPr>
          <w:p w:rsidR="00954644" w:rsidRDefault="00954644">
            <w:pPr>
              <w:pStyle w:val="ConsPlusNormal"/>
              <w:jc w:val="right"/>
            </w:pPr>
            <w:r>
              <w:t>2,5</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154" w:type="dxa"/>
          </w:tcPr>
          <w:p w:rsidR="00954644" w:rsidRDefault="00954644">
            <w:pPr>
              <w:pStyle w:val="ConsPlusNormal"/>
            </w:pPr>
            <w:r>
              <w:t>Св. 100 до 200 (св. 16 до 233)</w:t>
            </w:r>
          </w:p>
        </w:tc>
        <w:tc>
          <w:tcPr>
            <w:tcW w:w="1927" w:type="dxa"/>
            <w:gridSpan w:val="3"/>
          </w:tcPr>
          <w:p w:rsidR="00954644" w:rsidRDefault="00954644">
            <w:pPr>
              <w:pStyle w:val="ConsPlusNormal"/>
              <w:jc w:val="right"/>
            </w:pPr>
            <w:r>
              <w:t>3,7</w:t>
            </w:r>
          </w:p>
        </w:tc>
        <w:tc>
          <w:tcPr>
            <w:tcW w:w="1304" w:type="dxa"/>
          </w:tcPr>
          <w:p w:rsidR="00954644" w:rsidRDefault="00954644">
            <w:pPr>
              <w:pStyle w:val="ConsPlusNormal"/>
              <w:jc w:val="right"/>
            </w:pPr>
            <w:r>
              <w:t>3,0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154" w:type="dxa"/>
          </w:tcPr>
          <w:p w:rsidR="00954644" w:rsidRDefault="00954644">
            <w:pPr>
              <w:pStyle w:val="ConsPlusNormal"/>
            </w:pPr>
            <w:r>
              <w:t>Св. 200 до 400 (св. 233 до 466)</w:t>
            </w:r>
          </w:p>
        </w:tc>
        <w:tc>
          <w:tcPr>
            <w:tcW w:w="1927" w:type="dxa"/>
            <w:gridSpan w:val="3"/>
          </w:tcPr>
          <w:p w:rsidR="00954644" w:rsidRDefault="00954644">
            <w:pPr>
              <w:pStyle w:val="ConsPlusNormal"/>
              <w:jc w:val="right"/>
            </w:pPr>
            <w:r>
              <w:t>4,3</w:t>
            </w:r>
          </w:p>
        </w:tc>
        <w:tc>
          <w:tcPr>
            <w:tcW w:w="1304" w:type="dxa"/>
          </w:tcPr>
          <w:p w:rsidR="00954644" w:rsidRDefault="00954644">
            <w:pPr>
              <w:pStyle w:val="ConsPlusNormal"/>
              <w:jc w:val="right"/>
            </w:pPr>
            <w:r>
              <w:t>3,5</w:t>
            </w:r>
          </w:p>
        </w:tc>
      </w:tr>
      <w:tr w:rsidR="00954644">
        <w:tc>
          <w:tcPr>
            <w:tcW w:w="2891" w:type="dxa"/>
            <w:vMerge w:val="restart"/>
          </w:tcPr>
          <w:p w:rsidR="00954644" w:rsidRDefault="00954644">
            <w:pPr>
              <w:pStyle w:val="ConsPlusNormal"/>
            </w:pPr>
            <w:r>
              <w:t xml:space="preserve">Пункты редуцирования газа; газонаполнительные станции; резервуарные установки сжиженных углеводородных газов; </w:t>
            </w:r>
            <w:r>
              <w:lastRenderedPageBreak/>
              <w:t>межпоселковые газопроводы высокого давления, межпоселковые газопроводы среднего давления, внеквартальные газопроводы среднего давления</w:t>
            </w:r>
          </w:p>
        </w:tc>
        <w:tc>
          <w:tcPr>
            <w:tcW w:w="2835" w:type="dxa"/>
            <w:vMerge w:val="restart"/>
          </w:tcPr>
          <w:p w:rsidR="00954644" w:rsidRDefault="00954644">
            <w:pPr>
              <w:pStyle w:val="ConsPlusNormal"/>
            </w:pPr>
            <w:r>
              <w:lastRenderedPageBreak/>
              <w:t>Удельные расходы природного и сжиженного газа для различных коммунальных нужд</w:t>
            </w:r>
          </w:p>
        </w:tc>
        <w:tc>
          <w:tcPr>
            <w:tcW w:w="5385" w:type="dxa"/>
            <w:gridSpan w:val="5"/>
          </w:tcPr>
          <w:p w:rsidR="00954644" w:rsidRDefault="00954644">
            <w:pPr>
              <w:pStyle w:val="ConsPlusNormal"/>
              <w:jc w:val="center"/>
            </w:pPr>
            <w:r>
              <w:t>Природный газ</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jc w:val="center"/>
            </w:pPr>
            <w:r>
              <w:t>Вид газопотребления</w:t>
            </w:r>
          </w:p>
        </w:tc>
        <w:tc>
          <w:tcPr>
            <w:tcW w:w="1304" w:type="dxa"/>
          </w:tcPr>
          <w:p w:rsidR="00954644" w:rsidRDefault="00954644">
            <w:pPr>
              <w:pStyle w:val="ConsPlusNormal"/>
              <w:jc w:val="center"/>
            </w:pPr>
            <w:r>
              <w:t>Удельный расход газа, м</w:t>
            </w:r>
            <w:r>
              <w:rPr>
                <w:vertAlign w:val="superscript"/>
              </w:rPr>
              <w:t>3</w:t>
            </w:r>
            <w:r>
              <w:t xml:space="preserve"> на человека в </w:t>
            </w:r>
            <w:r>
              <w:lastRenderedPageBreak/>
              <w:t>месяц (м</w:t>
            </w:r>
            <w:r>
              <w:rPr>
                <w:vertAlign w:val="superscript"/>
              </w:rPr>
              <w:t>3</w:t>
            </w:r>
            <w:r>
              <w:t xml:space="preserve"> на человека в год)</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Для газовой плиты при наличии централизованного отопления и централизованного горячего водоснабжения</w:t>
            </w:r>
          </w:p>
        </w:tc>
        <w:tc>
          <w:tcPr>
            <w:tcW w:w="1304" w:type="dxa"/>
          </w:tcPr>
          <w:p w:rsidR="00954644" w:rsidRDefault="00954644">
            <w:pPr>
              <w:pStyle w:val="ConsPlusNormal"/>
            </w:pPr>
            <w:r>
              <w:t>11,7 (140,4)</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Для газовой плиты и газового водонагревателя при отсутствии централизованного горячего водоснабжения</w:t>
            </w:r>
          </w:p>
        </w:tc>
        <w:tc>
          <w:tcPr>
            <w:tcW w:w="1304" w:type="dxa"/>
          </w:tcPr>
          <w:p w:rsidR="00954644" w:rsidRDefault="00954644">
            <w:pPr>
              <w:pStyle w:val="ConsPlusNormal"/>
            </w:pPr>
            <w:r>
              <w:t>28,9 (346,8)</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Для газовой плиты при отсутствии газового водонагревателя и отсутствии централизованного горячего водоснабжения</w:t>
            </w:r>
          </w:p>
        </w:tc>
        <w:tc>
          <w:tcPr>
            <w:tcW w:w="1304" w:type="dxa"/>
          </w:tcPr>
          <w:p w:rsidR="00954644" w:rsidRDefault="00954644">
            <w:pPr>
              <w:pStyle w:val="ConsPlusNormal"/>
            </w:pPr>
            <w:r>
              <w:t>17,2 (206,4)</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5385" w:type="dxa"/>
            <w:gridSpan w:val="5"/>
          </w:tcPr>
          <w:p w:rsidR="00954644" w:rsidRDefault="00954644">
            <w:pPr>
              <w:pStyle w:val="ConsPlusNormal"/>
              <w:jc w:val="center"/>
            </w:pPr>
            <w:r>
              <w:t>Сжиженный газ</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jc w:val="center"/>
            </w:pPr>
            <w:r>
              <w:t>Вид газопотребления</w:t>
            </w:r>
          </w:p>
        </w:tc>
        <w:tc>
          <w:tcPr>
            <w:tcW w:w="1304" w:type="dxa"/>
          </w:tcPr>
          <w:p w:rsidR="00954644" w:rsidRDefault="00954644">
            <w:pPr>
              <w:pStyle w:val="ConsPlusNormal"/>
              <w:jc w:val="center"/>
            </w:pPr>
            <w:r>
              <w:t xml:space="preserve">Удельный расход газа, </w:t>
            </w:r>
            <w:proofErr w:type="gramStart"/>
            <w:r>
              <w:t>кг</w:t>
            </w:r>
            <w:proofErr w:type="gramEnd"/>
            <w:r>
              <w:t xml:space="preserve"> на человека в месяц (кг на человека в год)</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Для газовой плиты при наличии централизованного горячего водоснабжения</w:t>
            </w:r>
          </w:p>
        </w:tc>
        <w:tc>
          <w:tcPr>
            <w:tcW w:w="1304" w:type="dxa"/>
          </w:tcPr>
          <w:p w:rsidR="00954644" w:rsidRDefault="00954644">
            <w:pPr>
              <w:pStyle w:val="ConsPlusNormal"/>
            </w:pPr>
            <w:r>
              <w:t>6,9 (82,8)</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Для газовой плиты и газового водонагревателя</w:t>
            </w:r>
          </w:p>
        </w:tc>
        <w:tc>
          <w:tcPr>
            <w:tcW w:w="1304" w:type="dxa"/>
          </w:tcPr>
          <w:p w:rsidR="00954644" w:rsidRDefault="00954644">
            <w:pPr>
              <w:pStyle w:val="ConsPlusNormal"/>
            </w:pPr>
            <w:r>
              <w:t>16,9 (202,8)</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Для газовой плиты и при отсутствии централизованного горячего водоснабжения и газового водонагревателя</w:t>
            </w:r>
          </w:p>
        </w:tc>
        <w:tc>
          <w:tcPr>
            <w:tcW w:w="1304" w:type="dxa"/>
          </w:tcPr>
          <w:p w:rsidR="00954644" w:rsidRDefault="00954644">
            <w:pPr>
              <w:pStyle w:val="ConsPlusNormal"/>
            </w:pPr>
            <w:r>
              <w:t>10,4 (124,8)</w:t>
            </w:r>
          </w:p>
        </w:tc>
      </w:tr>
      <w:tr w:rsidR="00954644">
        <w:tc>
          <w:tcPr>
            <w:tcW w:w="2891" w:type="dxa"/>
            <w:vMerge/>
          </w:tcPr>
          <w:p w:rsidR="00954644" w:rsidRDefault="00954644">
            <w:pPr>
              <w:pStyle w:val="ConsPlusNormal"/>
            </w:pPr>
          </w:p>
        </w:tc>
        <w:tc>
          <w:tcPr>
            <w:tcW w:w="8220" w:type="dxa"/>
            <w:gridSpan w:val="6"/>
          </w:tcPr>
          <w:p w:rsidR="00954644" w:rsidRDefault="00954644">
            <w:pPr>
              <w:pStyle w:val="ConsPlusNormal"/>
            </w:pPr>
            <w:r>
              <w:t>Примечание: нормативы удельных расходов природного и сжиженного газа для различных территорий могут быть изменены путем введения уточняющих понижающих коэффициентов, учитывающих фактическое потребление</w:t>
            </w:r>
          </w:p>
        </w:tc>
      </w:tr>
      <w:tr w:rsidR="00954644">
        <w:tc>
          <w:tcPr>
            <w:tcW w:w="2891" w:type="dxa"/>
            <w:vMerge/>
          </w:tcPr>
          <w:p w:rsidR="00954644" w:rsidRDefault="00954644">
            <w:pPr>
              <w:pStyle w:val="ConsPlusNormal"/>
            </w:pPr>
          </w:p>
        </w:tc>
        <w:tc>
          <w:tcPr>
            <w:tcW w:w="2835" w:type="dxa"/>
          </w:tcPr>
          <w:p w:rsidR="00954644" w:rsidRDefault="00954644">
            <w:pPr>
              <w:pStyle w:val="ConsPlusNormal"/>
            </w:pPr>
            <w:r>
              <w:t>Размер земельного участка для размещения пунктов редуцирования газа, кв. м</w:t>
            </w:r>
          </w:p>
        </w:tc>
        <w:tc>
          <w:tcPr>
            <w:tcW w:w="5385" w:type="dxa"/>
            <w:gridSpan w:val="5"/>
          </w:tcPr>
          <w:p w:rsidR="00954644" w:rsidRDefault="00954644">
            <w:pPr>
              <w:pStyle w:val="ConsPlusNormal"/>
            </w:pPr>
            <w:r>
              <w:t>От 11,6 до 200</w:t>
            </w:r>
          </w:p>
        </w:tc>
      </w:tr>
      <w:tr w:rsidR="00954644">
        <w:tc>
          <w:tcPr>
            <w:tcW w:w="2891" w:type="dxa"/>
            <w:vMerge/>
          </w:tcPr>
          <w:p w:rsidR="00954644" w:rsidRDefault="00954644">
            <w:pPr>
              <w:pStyle w:val="ConsPlusNormal"/>
            </w:pPr>
          </w:p>
        </w:tc>
        <w:tc>
          <w:tcPr>
            <w:tcW w:w="2835" w:type="dxa"/>
            <w:vMerge w:val="restart"/>
          </w:tcPr>
          <w:p w:rsidR="00954644" w:rsidRDefault="00954644">
            <w:pPr>
              <w:pStyle w:val="ConsPlusNormal"/>
            </w:pPr>
            <w:r>
              <w:t>Размер земельного участка для размещения газонаполнительной станции (ГНС), га</w:t>
            </w:r>
          </w:p>
        </w:tc>
        <w:tc>
          <w:tcPr>
            <w:tcW w:w="4081" w:type="dxa"/>
            <w:gridSpan w:val="4"/>
          </w:tcPr>
          <w:p w:rsidR="00954644" w:rsidRDefault="00954644">
            <w:pPr>
              <w:pStyle w:val="ConsPlusNormal"/>
              <w:jc w:val="center"/>
            </w:pPr>
            <w:r>
              <w:t>Производительность ГНС, тыс. т/год</w:t>
            </w:r>
          </w:p>
        </w:tc>
        <w:tc>
          <w:tcPr>
            <w:tcW w:w="1304" w:type="dxa"/>
          </w:tcPr>
          <w:p w:rsidR="00954644" w:rsidRDefault="00954644">
            <w:pPr>
              <w:pStyle w:val="ConsPlusNormal"/>
              <w:jc w:val="center"/>
            </w:pPr>
            <w:r>
              <w:t xml:space="preserve">Размер земельного участка, </w:t>
            </w:r>
            <w:proofErr w:type="gramStart"/>
            <w:r>
              <w:t>га</w:t>
            </w:r>
            <w:proofErr w:type="gramEnd"/>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jc w:val="right"/>
            </w:pPr>
            <w:r>
              <w:t>15</w:t>
            </w:r>
          </w:p>
        </w:tc>
        <w:tc>
          <w:tcPr>
            <w:tcW w:w="1304" w:type="dxa"/>
          </w:tcPr>
          <w:p w:rsidR="00954644" w:rsidRDefault="00954644">
            <w:pPr>
              <w:pStyle w:val="ConsPlusNormal"/>
              <w:jc w:val="right"/>
            </w:pPr>
            <w:r>
              <w:t>10</w:t>
            </w:r>
          </w:p>
        </w:tc>
      </w:tr>
      <w:tr w:rsidR="00954644">
        <w:tc>
          <w:tcPr>
            <w:tcW w:w="2891" w:type="dxa"/>
            <w:vMerge w:val="restart"/>
          </w:tcPr>
          <w:p w:rsidR="00954644" w:rsidRDefault="00954644">
            <w:pPr>
              <w:pStyle w:val="ConsPlusNormal"/>
            </w:pPr>
            <w: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 расположенные на территории поселения. Магистральные водопроводы</w:t>
            </w:r>
          </w:p>
        </w:tc>
        <w:tc>
          <w:tcPr>
            <w:tcW w:w="2835" w:type="dxa"/>
            <w:vMerge w:val="restart"/>
          </w:tcPr>
          <w:p w:rsidR="00954644" w:rsidRDefault="00954644">
            <w:pPr>
              <w:pStyle w:val="ConsPlusNormal"/>
            </w:pPr>
            <w:r>
              <w:t xml:space="preserve">Размер земельного участка для размещения станций водоподготовки в зависимости от их производительности, </w:t>
            </w:r>
            <w:proofErr w:type="gramStart"/>
            <w:r>
              <w:t>га</w:t>
            </w:r>
            <w:proofErr w:type="gramEnd"/>
          </w:p>
        </w:tc>
        <w:tc>
          <w:tcPr>
            <w:tcW w:w="4081" w:type="dxa"/>
            <w:gridSpan w:val="4"/>
          </w:tcPr>
          <w:p w:rsidR="00954644" w:rsidRDefault="00954644">
            <w:pPr>
              <w:pStyle w:val="ConsPlusNormal"/>
              <w:jc w:val="center"/>
            </w:pPr>
            <w:r>
              <w:t>Производительность станций водоподготовки, тыс. куб. м/сут.</w:t>
            </w:r>
          </w:p>
        </w:tc>
        <w:tc>
          <w:tcPr>
            <w:tcW w:w="1304" w:type="dxa"/>
          </w:tcPr>
          <w:p w:rsidR="00954644" w:rsidRDefault="00954644">
            <w:pPr>
              <w:pStyle w:val="ConsPlusNormal"/>
              <w:jc w:val="center"/>
            </w:pPr>
            <w:r>
              <w:t xml:space="preserve">Размер земельного участка, </w:t>
            </w:r>
            <w:proofErr w:type="gramStart"/>
            <w:r>
              <w:t>га</w:t>
            </w:r>
            <w:proofErr w:type="gramEnd"/>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До 0,1</w:t>
            </w:r>
          </w:p>
        </w:tc>
        <w:tc>
          <w:tcPr>
            <w:tcW w:w="1304" w:type="dxa"/>
          </w:tcPr>
          <w:p w:rsidR="00954644" w:rsidRDefault="00954644">
            <w:pPr>
              <w:pStyle w:val="ConsPlusNormal"/>
              <w:jc w:val="right"/>
            </w:pPr>
            <w:r>
              <w:t>0,1</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0,1 до 0,2</w:t>
            </w:r>
          </w:p>
        </w:tc>
        <w:tc>
          <w:tcPr>
            <w:tcW w:w="1304" w:type="dxa"/>
          </w:tcPr>
          <w:p w:rsidR="00954644" w:rsidRDefault="00954644">
            <w:pPr>
              <w:pStyle w:val="ConsPlusNormal"/>
              <w:jc w:val="right"/>
            </w:pPr>
            <w:r>
              <w:t>0,25</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0,2 до 0,4</w:t>
            </w:r>
          </w:p>
        </w:tc>
        <w:tc>
          <w:tcPr>
            <w:tcW w:w="1304" w:type="dxa"/>
          </w:tcPr>
          <w:p w:rsidR="00954644" w:rsidRDefault="00954644">
            <w:pPr>
              <w:pStyle w:val="ConsPlusNormal"/>
              <w:jc w:val="right"/>
            </w:pPr>
            <w:r>
              <w:t>0,4</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0,4 до 0,8</w:t>
            </w:r>
          </w:p>
        </w:tc>
        <w:tc>
          <w:tcPr>
            <w:tcW w:w="1304" w:type="dxa"/>
          </w:tcPr>
          <w:p w:rsidR="00954644" w:rsidRDefault="00954644">
            <w:pPr>
              <w:pStyle w:val="ConsPlusNormal"/>
              <w:jc w:val="right"/>
            </w:pPr>
            <w:r>
              <w:t>1,0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0,8 до 12</w:t>
            </w:r>
          </w:p>
        </w:tc>
        <w:tc>
          <w:tcPr>
            <w:tcW w:w="1304" w:type="dxa"/>
          </w:tcPr>
          <w:p w:rsidR="00954644" w:rsidRDefault="00954644">
            <w:pPr>
              <w:pStyle w:val="ConsPlusNormal"/>
              <w:jc w:val="right"/>
            </w:pPr>
            <w:r>
              <w:t>2,0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12 до 32</w:t>
            </w:r>
          </w:p>
        </w:tc>
        <w:tc>
          <w:tcPr>
            <w:tcW w:w="1304" w:type="dxa"/>
          </w:tcPr>
          <w:p w:rsidR="00954644" w:rsidRDefault="00954644">
            <w:pPr>
              <w:pStyle w:val="ConsPlusNormal"/>
              <w:jc w:val="right"/>
            </w:pPr>
            <w:r>
              <w:t>3,0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32 до 80</w:t>
            </w:r>
          </w:p>
        </w:tc>
        <w:tc>
          <w:tcPr>
            <w:tcW w:w="1304" w:type="dxa"/>
          </w:tcPr>
          <w:p w:rsidR="00954644" w:rsidRDefault="00954644">
            <w:pPr>
              <w:pStyle w:val="ConsPlusNormal"/>
              <w:jc w:val="right"/>
            </w:pPr>
            <w:r>
              <w:t>4,0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80 до 125</w:t>
            </w:r>
          </w:p>
        </w:tc>
        <w:tc>
          <w:tcPr>
            <w:tcW w:w="1304" w:type="dxa"/>
          </w:tcPr>
          <w:p w:rsidR="00954644" w:rsidRDefault="00954644">
            <w:pPr>
              <w:pStyle w:val="ConsPlusNormal"/>
              <w:jc w:val="right"/>
            </w:pPr>
            <w:r>
              <w:t>6,0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125 до 250</w:t>
            </w:r>
          </w:p>
        </w:tc>
        <w:tc>
          <w:tcPr>
            <w:tcW w:w="1304" w:type="dxa"/>
          </w:tcPr>
          <w:p w:rsidR="00954644" w:rsidRDefault="00954644">
            <w:pPr>
              <w:pStyle w:val="ConsPlusNormal"/>
              <w:jc w:val="right"/>
            </w:pPr>
            <w:r>
              <w:t>12,0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250 до 400</w:t>
            </w:r>
          </w:p>
        </w:tc>
        <w:tc>
          <w:tcPr>
            <w:tcW w:w="1304" w:type="dxa"/>
          </w:tcPr>
          <w:p w:rsidR="00954644" w:rsidRDefault="00954644">
            <w:pPr>
              <w:pStyle w:val="ConsPlusNormal"/>
              <w:jc w:val="right"/>
            </w:pPr>
            <w:r>
              <w:t>18,0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4081" w:type="dxa"/>
            <w:gridSpan w:val="4"/>
          </w:tcPr>
          <w:p w:rsidR="00954644" w:rsidRDefault="00954644">
            <w:pPr>
              <w:pStyle w:val="ConsPlusNormal"/>
            </w:pPr>
            <w:r>
              <w:t>Свыше 400 до 800</w:t>
            </w:r>
          </w:p>
        </w:tc>
        <w:tc>
          <w:tcPr>
            <w:tcW w:w="1304" w:type="dxa"/>
          </w:tcPr>
          <w:p w:rsidR="00954644" w:rsidRDefault="00954644">
            <w:pPr>
              <w:pStyle w:val="ConsPlusNormal"/>
              <w:jc w:val="right"/>
            </w:pPr>
            <w:r>
              <w:t>24,0</w:t>
            </w:r>
          </w:p>
        </w:tc>
      </w:tr>
      <w:tr w:rsidR="00954644">
        <w:tc>
          <w:tcPr>
            <w:tcW w:w="2891" w:type="dxa"/>
            <w:vMerge w:val="restart"/>
          </w:tcPr>
          <w:p w:rsidR="00954644" w:rsidRDefault="00954644">
            <w:pPr>
              <w:pStyle w:val="ConsPlusNormal"/>
            </w:pPr>
            <w:r>
              <w:t>Канализационные очистные сооружения. Канализационные насосные станции. Магистральная канализация. Коллекторы сброса очищенных канализационных сточных вод; магистральная ливневая канализация</w:t>
            </w:r>
          </w:p>
        </w:tc>
        <w:tc>
          <w:tcPr>
            <w:tcW w:w="2835" w:type="dxa"/>
            <w:vMerge w:val="restart"/>
          </w:tcPr>
          <w:p w:rsidR="00954644" w:rsidRDefault="00954644">
            <w:pPr>
              <w:pStyle w:val="ConsPlusNormal"/>
            </w:pPr>
            <w:r>
              <w:t xml:space="preserve">Размер земельного участка для размещения канализационных очистных сооружений в зависимости от их производительности, </w:t>
            </w:r>
            <w:proofErr w:type="gramStart"/>
            <w:r>
              <w:t>га</w:t>
            </w:r>
            <w:proofErr w:type="gramEnd"/>
          </w:p>
        </w:tc>
        <w:tc>
          <w:tcPr>
            <w:tcW w:w="2494" w:type="dxa"/>
            <w:gridSpan w:val="2"/>
            <w:vMerge w:val="restart"/>
          </w:tcPr>
          <w:p w:rsidR="00954644" w:rsidRDefault="00954644">
            <w:pPr>
              <w:pStyle w:val="ConsPlusNormal"/>
              <w:jc w:val="center"/>
            </w:pPr>
            <w:r>
              <w:t>Производительность канализационных очистных сооружений, тыс. куб. м/сут.</w:t>
            </w:r>
          </w:p>
        </w:tc>
        <w:tc>
          <w:tcPr>
            <w:tcW w:w="2891" w:type="dxa"/>
            <w:gridSpan w:val="3"/>
          </w:tcPr>
          <w:p w:rsidR="00954644" w:rsidRDefault="00954644">
            <w:pPr>
              <w:pStyle w:val="ConsPlusNormal"/>
              <w:jc w:val="center"/>
            </w:pPr>
            <w:r>
              <w:t xml:space="preserve">Размер земельного участка, </w:t>
            </w:r>
            <w:proofErr w:type="gramStart"/>
            <w:r>
              <w:t>га</w:t>
            </w:r>
            <w:proofErr w:type="gramEnd"/>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494" w:type="dxa"/>
            <w:gridSpan w:val="2"/>
            <w:vMerge/>
          </w:tcPr>
          <w:p w:rsidR="00954644" w:rsidRDefault="00954644">
            <w:pPr>
              <w:pStyle w:val="ConsPlusNormal"/>
            </w:pPr>
          </w:p>
        </w:tc>
        <w:tc>
          <w:tcPr>
            <w:tcW w:w="850" w:type="dxa"/>
          </w:tcPr>
          <w:p w:rsidR="00954644" w:rsidRDefault="00954644">
            <w:pPr>
              <w:pStyle w:val="ConsPlusNormal"/>
              <w:jc w:val="center"/>
            </w:pPr>
            <w:r>
              <w:t>очистных сооружений</w:t>
            </w:r>
          </w:p>
        </w:tc>
        <w:tc>
          <w:tcPr>
            <w:tcW w:w="737" w:type="dxa"/>
          </w:tcPr>
          <w:p w:rsidR="00954644" w:rsidRDefault="00954644">
            <w:pPr>
              <w:pStyle w:val="ConsPlusNormal"/>
              <w:jc w:val="center"/>
            </w:pPr>
            <w:r>
              <w:t>иловых площадок</w:t>
            </w:r>
          </w:p>
        </w:tc>
        <w:tc>
          <w:tcPr>
            <w:tcW w:w="1304" w:type="dxa"/>
          </w:tcPr>
          <w:p w:rsidR="00954644" w:rsidRDefault="00954644">
            <w:pPr>
              <w:pStyle w:val="ConsPlusNormal"/>
              <w:jc w:val="center"/>
            </w:pPr>
            <w:r>
              <w:t>биологических прудов глубокой очистки сточных вод</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494" w:type="dxa"/>
            <w:gridSpan w:val="2"/>
          </w:tcPr>
          <w:p w:rsidR="00954644" w:rsidRDefault="00954644">
            <w:pPr>
              <w:pStyle w:val="ConsPlusNormal"/>
            </w:pPr>
            <w:r>
              <w:t>До 0,7</w:t>
            </w:r>
          </w:p>
        </w:tc>
        <w:tc>
          <w:tcPr>
            <w:tcW w:w="850" w:type="dxa"/>
          </w:tcPr>
          <w:p w:rsidR="00954644" w:rsidRDefault="00954644">
            <w:pPr>
              <w:pStyle w:val="ConsPlusNormal"/>
              <w:jc w:val="right"/>
            </w:pPr>
            <w:r>
              <w:t>0,5</w:t>
            </w:r>
          </w:p>
        </w:tc>
        <w:tc>
          <w:tcPr>
            <w:tcW w:w="737" w:type="dxa"/>
          </w:tcPr>
          <w:p w:rsidR="00954644" w:rsidRDefault="00954644">
            <w:pPr>
              <w:pStyle w:val="ConsPlusNormal"/>
              <w:jc w:val="right"/>
            </w:pPr>
            <w:r>
              <w:t>0,2</w:t>
            </w:r>
          </w:p>
        </w:tc>
        <w:tc>
          <w:tcPr>
            <w:tcW w:w="1304" w:type="dxa"/>
          </w:tcPr>
          <w:p w:rsidR="00954644" w:rsidRDefault="00954644">
            <w:pPr>
              <w:pStyle w:val="ConsPlusNormal"/>
            </w:pP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494" w:type="dxa"/>
            <w:gridSpan w:val="2"/>
          </w:tcPr>
          <w:p w:rsidR="00954644" w:rsidRDefault="00954644">
            <w:pPr>
              <w:pStyle w:val="ConsPlusNormal"/>
            </w:pPr>
            <w:r>
              <w:t>Свыше 0,7 до 17</w:t>
            </w:r>
          </w:p>
        </w:tc>
        <w:tc>
          <w:tcPr>
            <w:tcW w:w="850" w:type="dxa"/>
          </w:tcPr>
          <w:p w:rsidR="00954644" w:rsidRDefault="00954644">
            <w:pPr>
              <w:pStyle w:val="ConsPlusNormal"/>
              <w:jc w:val="right"/>
            </w:pPr>
            <w:r>
              <w:t>4</w:t>
            </w:r>
          </w:p>
        </w:tc>
        <w:tc>
          <w:tcPr>
            <w:tcW w:w="737" w:type="dxa"/>
          </w:tcPr>
          <w:p w:rsidR="00954644" w:rsidRDefault="00954644">
            <w:pPr>
              <w:pStyle w:val="ConsPlusNormal"/>
              <w:jc w:val="right"/>
            </w:pPr>
            <w:r>
              <w:t>3</w:t>
            </w:r>
          </w:p>
        </w:tc>
        <w:tc>
          <w:tcPr>
            <w:tcW w:w="1304" w:type="dxa"/>
          </w:tcPr>
          <w:p w:rsidR="00954644" w:rsidRDefault="00954644">
            <w:pPr>
              <w:pStyle w:val="ConsPlusNormal"/>
              <w:jc w:val="right"/>
            </w:pPr>
            <w:r>
              <w:t>3</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494" w:type="dxa"/>
            <w:gridSpan w:val="2"/>
          </w:tcPr>
          <w:p w:rsidR="00954644" w:rsidRDefault="00954644">
            <w:pPr>
              <w:pStyle w:val="ConsPlusNormal"/>
            </w:pPr>
            <w:r>
              <w:t>Свыше 17 до 40</w:t>
            </w:r>
          </w:p>
        </w:tc>
        <w:tc>
          <w:tcPr>
            <w:tcW w:w="850" w:type="dxa"/>
          </w:tcPr>
          <w:p w:rsidR="00954644" w:rsidRDefault="00954644">
            <w:pPr>
              <w:pStyle w:val="ConsPlusNormal"/>
              <w:jc w:val="right"/>
            </w:pPr>
            <w:r>
              <w:t>6</w:t>
            </w:r>
          </w:p>
        </w:tc>
        <w:tc>
          <w:tcPr>
            <w:tcW w:w="737" w:type="dxa"/>
          </w:tcPr>
          <w:p w:rsidR="00954644" w:rsidRDefault="00954644">
            <w:pPr>
              <w:pStyle w:val="ConsPlusNormal"/>
              <w:jc w:val="right"/>
            </w:pPr>
            <w:r>
              <w:t>9</w:t>
            </w:r>
          </w:p>
        </w:tc>
        <w:tc>
          <w:tcPr>
            <w:tcW w:w="1304" w:type="dxa"/>
          </w:tcPr>
          <w:p w:rsidR="00954644" w:rsidRDefault="00954644">
            <w:pPr>
              <w:pStyle w:val="ConsPlusNormal"/>
              <w:jc w:val="right"/>
            </w:pPr>
            <w:r>
              <w:t>6</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494" w:type="dxa"/>
            <w:gridSpan w:val="2"/>
          </w:tcPr>
          <w:p w:rsidR="00954644" w:rsidRDefault="00954644">
            <w:pPr>
              <w:pStyle w:val="ConsPlusNormal"/>
            </w:pPr>
            <w:r>
              <w:t>Свыше 40 до 130</w:t>
            </w:r>
          </w:p>
        </w:tc>
        <w:tc>
          <w:tcPr>
            <w:tcW w:w="850" w:type="dxa"/>
          </w:tcPr>
          <w:p w:rsidR="00954644" w:rsidRDefault="00954644">
            <w:pPr>
              <w:pStyle w:val="ConsPlusNormal"/>
              <w:jc w:val="right"/>
            </w:pPr>
            <w:r>
              <w:t>12</w:t>
            </w:r>
          </w:p>
        </w:tc>
        <w:tc>
          <w:tcPr>
            <w:tcW w:w="737" w:type="dxa"/>
          </w:tcPr>
          <w:p w:rsidR="00954644" w:rsidRDefault="00954644">
            <w:pPr>
              <w:pStyle w:val="ConsPlusNormal"/>
              <w:jc w:val="right"/>
            </w:pPr>
            <w:r>
              <w:t>25</w:t>
            </w:r>
          </w:p>
        </w:tc>
        <w:tc>
          <w:tcPr>
            <w:tcW w:w="1304" w:type="dxa"/>
          </w:tcPr>
          <w:p w:rsidR="00954644" w:rsidRDefault="00954644">
            <w:pPr>
              <w:pStyle w:val="ConsPlusNormal"/>
              <w:jc w:val="right"/>
            </w:pPr>
            <w:r>
              <w:t>20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494" w:type="dxa"/>
            <w:gridSpan w:val="2"/>
          </w:tcPr>
          <w:p w:rsidR="00954644" w:rsidRDefault="00954644">
            <w:pPr>
              <w:pStyle w:val="ConsPlusNormal"/>
            </w:pPr>
            <w:r>
              <w:t>Свыше 130 до 175</w:t>
            </w:r>
          </w:p>
        </w:tc>
        <w:tc>
          <w:tcPr>
            <w:tcW w:w="850" w:type="dxa"/>
          </w:tcPr>
          <w:p w:rsidR="00954644" w:rsidRDefault="00954644">
            <w:pPr>
              <w:pStyle w:val="ConsPlusNormal"/>
              <w:jc w:val="right"/>
            </w:pPr>
            <w:r>
              <w:t>14</w:t>
            </w:r>
          </w:p>
        </w:tc>
        <w:tc>
          <w:tcPr>
            <w:tcW w:w="737" w:type="dxa"/>
          </w:tcPr>
          <w:p w:rsidR="00954644" w:rsidRDefault="00954644">
            <w:pPr>
              <w:pStyle w:val="ConsPlusNormal"/>
              <w:jc w:val="right"/>
            </w:pPr>
            <w:r>
              <w:t>30</w:t>
            </w:r>
          </w:p>
        </w:tc>
        <w:tc>
          <w:tcPr>
            <w:tcW w:w="1304" w:type="dxa"/>
          </w:tcPr>
          <w:p w:rsidR="00954644" w:rsidRDefault="00954644">
            <w:pPr>
              <w:pStyle w:val="ConsPlusNormal"/>
              <w:jc w:val="right"/>
            </w:pPr>
            <w:r>
              <w:t>30</w:t>
            </w:r>
          </w:p>
        </w:tc>
      </w:tr>
      <w:tr w:rsidR="00954644">
        <w:tc>
          <w:tcPr>
            <w:tcW w:w="2891" w:type="dxa"/>
            <w:vMerge/>
          </w:tcPr>
          <w:p w:rsidR="00954644" w:rsidRDefault="00954644">
            <w:pPr>
              <w:pStyle w:val="ConsPlusNormal"/>
            </w:pPr>
          </w:p>
        </w:tc>
        <w:tc>
          <w:tcPr>
            <w:tcW w:w="2835" w:type="dxa"/>
            <w:vMerge/>
          </w:tcPr>
          <w:p w:rsidR="00954644" w:rsidRDefault="00954644">
            <w:pPr>
              <w:pStyle w:val="ConsPlusNormal"/>
            </w:pPr>
          </w:p>
        </w:tc>
        <w:tc>
          <w:tcPr>
            <w:tcW w:w="2494" w:type="dxa"/>
            <w:gridSpan w:val="2"/>
          </w:tcPr>
          <w:p w:rsidR="00954644" w:rsidRDefault="00954644">
            <w:pPr>
              <w:pStyle w:val="ConsPlusNormal"/>
            </w:pPr>
            <w:r>
              <w:t>Свыше 175 до 280</w:t>
            </w:r>
          </w:p>
        </w:tc>
        <w:tc>
          <w:tcPr>
            <w:tcW w:w="850" w:type="dxa"/>
          </w:tcPr>
          <w:p w:rsidR="00954644" w:rsidRDefault="00954644">
            <w:pPr>
              <w:pStyle w:val="ConsPlusNormal"/>
              <w:jc w:val="right"/>
            </w:pPr>
            <w:r>
              <w:t>18</w:t>
            </w:r>
          </w:p>
        </w:tc>
        <w:tc>
          <w:tcPr>
            <w:tcW w:w="737" w:type="dxa"/>
          </w:tcPr>
          <w:p w:rsidR="00954644" w:rsidRDefault="00954644">
            <w:pPr>
              <w:pStyle w:val="ConsPlusNormal"/>
              <w:jc w:val="right"/>
            </w:pPr>
            <w:r>
              <w:t>55</w:t>
            </w:r>
          </w:p>
        </w:tc>
        <w:tc>
          <w:tcPr>
            <w:tcW w:w="1304" w:type="dxa"/>
          </w:tcPr>
          <w:p w:rsidR="00954644" w:rsidRDefault="00954644">
            <w:pPr>
              <w:pStyle w:val="ConsPlusNormal"/>
            </w:pPr>
          </w:p>
        </w:tc>
      </w:tr>
    </w:tbl>
    <w:p w:rsidR="00954644" w:rsidRDefault="00954644">
      <w:pPr>
        <w:pStyle w:val="ConsPlusNormal"/>
        <w:sectPr w:rsidR="00954644">
          <w:pgSz w:w="16838" w:h="11905" w:orient="landscape"/>
          <w:pgMar w:top="1701" w:right="1134" w:bottom="850" w:left="1134" w:header="0" w:footer="0" w:gutter="0"/>
          <w:cols w:space="720"/>
          <w:titlePg/>
        </w:sectPr>
      </w:pPr>
    </w:p>
    <w:p w:rsidR="00954644" w:rsidRDefault="00954644">
      <w:pPr>
        <w:pStyle w:val="ConsPlusNormal"/>
        <w:jc w:val="both"/>
      </w:pPr>
    </w:p>
    <w:p w:rsidR="00954644" w:rsidRDefault="00954644">
      <w:pPr>
        <w:pStyle w:val="ConsPlusTitle"/>
        <w:jc w:val="center"/>
        <w:outlineLvl w:val="4"/>
      </w:pPr>
      <w:r>
        <w:t>Таблица 8. Предельные значения расчетных показателей</w:t>
      </w:r>
    </w:p>
    <w:p w:rsidR="00954644" w:rsidRDefault="00954644">
      <w:pPr>
        <w:pStyle w:val="ConsPlusTitle"/>
        <w:jc w:val="center"/>
      </w:pPr>
      <w:r>
        <w:t>минимально допустимого уровня обеспеченности объектами</w:t>
      </w:r>
    </w:p>
    <w:p w:rsidR="00954644" w:rsidRDefault="00954644">
      <w:pPr>
        <w:pStyle w:val="ConsPlusTitle"/>
        <w:jc w:val="center"/>
      </w:pPr>
      <w:r>
        <w:t>в области информатизации и связи</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0"/>
        <w:gridCol w:w="3345"/>
        <w:gridCol w:w="2608"/>
      </w:tblGrid>
      <w:tr w:rsidR="00954644">
        <w:tc>
          <w:tcPr>
            <w:tcW w:w="3080" w:type="dxa"/>
          </w:tcPr>
          <w:p w:rsidR="00954644" w:rsidRDefault="00954644">
            <w:pPr>
              <w:pStyle w:val="ConsPlusNormal"/>
              <w:jc w:val="center"/>
            </w:pPr>
            <w:r>
              <w:t>Наименование вида ОМЗ</w:t>
            </w:r>
          </w:p>
        </w:tc>
        <w:tc>
          <w:tcPr>
            <w:tcW w:w="3345" w:type="dxa"/>
          </w:tcPr>
          <w:p w:rsidR="00954644" w:rsidRDefault="00954644">
            <w:pPr>
              <w:pStyle w:val="ConsPlusNormal"/>
              <w:jc w:val="center"/>
            </w:pPr>
            <w:r>
              <w:t>Наименование расчетного показателя ОМЗ, единица измерения</w:t>
            </w:r>
          </w:p>
        </w:tc>
        <w:tc>
          <w:tcPr>
            <w:tcW w:w="2608" w:type="dxa"/>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33" w:type="dxa"/>
            <w:gridSpan w:val="3"/>
          </w:tcPr>
          <w:p w:rsidR="00954644" w:rsidRDefault="00954644">
            <w:pPr>
              <w:pStyle w:val="ConsPlusNormal"/>
              <w:jc w:val="center"/>
              <w:outlineLvl w:val="5"/>
            </w:pPr>
            <w:r>
              <w:t>В области информатизации и связи</w:t>
            </w:r>
          </w:p>
        </w:tc>
      </w:tr>
      <w:tr w:rsidR="00954644">
        <w:tc>
          <w:tcPr>
            <w:tcW w:w="3080" w:type="dxa"/>
            <w:vMerge w:val="restart"/>
          </w:tcPr>
          <w:p w:rsidR="00954644" w:rsidRDefault="00954644">
            <w:pPr>
              <w:pStyle w:val="ConsPlusNormal"/>
            </w:pPr>
            <w:r>
              <w:t>Антенно-мачтовые сооружения. Автоматические телефонные станции. Узлы мультисервисного доступа. Линии электросвязи. Линейно-кабельные сооружения электросвязи</w:t>
            </w:r>
          </w:p>
        </w:tc>
        <w:tc>
          <w:tcPr>
            <w:tcW w:w="3345" w:type="dxa"/>
          </w:tcPr>
          <w:p w:rsidR="00954644" w:rsidRDefault="00954644">
            <w:pPr>
              <w:pStyle w:val="ConsPlusNormal"/>
            </w:pPr>
            <w:r>
              <w:t>Уровень охвата населения стационарной или мобильной связью, %</w:t>
            </w:r>
          </w:p>
        </w:tc>
        <w:tc>
          <w:tcPr>
            <w:tcW w:w="2608" w:type="dxa"/>
          </w:tcPr>
          <w:p w:rsidR="00954644" w:rsidRDefault="00954644">
            <w:pPr>
              <w:pStyle w:val="ConsPlusNormal"/>
              <w:jc w:val="right"/>
            </w:pPr>
            <w:r>
              <w:t>100</w:t>
            </w:r>
          </w:p>
        </w:tc>
      </w:tr>
      <w:tr w:rsidR="00954644">
        <w:tc>
          <w:tcPr>
            <w:tcW w:w="3080" w:type="dxa"/>
            <w:vMerge/>
          </w:tcPr>
          <w:p w:rsidR="00954644" w:rsidRDefault="00954644">
            <w:pPr>
              <w:pStyle w:val="ConsPlusNormal"/>
            </w:pPr>
          </w:p>
        </w:tc>
        <w:tc>
          <w:tcPr>
            <w:tcW w:w="3345" w:type="dxa"/>
          </w:tcPr>
          <w:p w:rsidR="00954644" w:rsidRDefault="00954644">
            <w:pPr>
              <w:pStyle w:val="ConsPlusNormal"/>
            </w:pPr>
            <w:r>
              <w:t>Уровень охвата населения доступом в Интернет, %</w:t>
            </w:r>
          </w:p>
        </w:tc>
        <w:tc>
          <w:tcPr>
            <w:tcW w:w="2608" w:type="dxa"/>
          </w:tcPr>
          <w:p w:rsidR="00954644" w:rsidRDefault="00954644">
            <w:pPr>
              <w:pStyle w:val="ConsPlusNormal"/>
              <w:jc w:val="right"/>
            </w:pPr>
            <w:r>
              <w:t>90</w:t>
            </w:r>
          </w:p>
        </w:tc>
      </w:tr>
      <w:tr w:rsidR="00954644">
        <w:tc>
          <w:tcPr>
            <w:tcW w:w="3080" w:type="dxa"/>
            <w:vMerge/>
          </w:tcPr>
          <w:p w:rsidR="00954644" w:rsidRDefault="00954644">
            <w:pPr>
              <w:pStyle w:val="ConsPlusNormal"/>
            </w:pPr>
          </w:p>
        </w:tc>
        <w:tc>
          <w:tcPr>
            <w:tcW w:w="3345" w:type="dxa"/>
          </w:tcPr>
          <w:p w:rsidR="00954644" w:rsidRDefault="00954644">
            <w:pPr>
              <w:pStyle w:val="ConsPlusNormal"/>
            </w:pPr>
            <w:r>
              <w:t>Скорость передачи данных на пользовательское оборудование с использованием волоконно-оптической линии связи, Мбит/сек.</w:t>
            </w:r>
          </w:p>
        </w:tc>
        <w:tc>
          <w:tcPr>
            <w:tcW w:w="2608" w:type="dxa"/>
          </w:tcPr>
          <w:p w:rsidR="00954644" w:rsidRDefault="00954644">
            <w:pPr>
              <w:pStyle w:val="ConsPlusNormal"/>
            </w:pPr>
            <w:r>
              <w:t>Не менее 10</w:t>
            </w:r>
          </w:p>
        </w:tc>
      </w:tr>
    </w:tbl>
    <w:p w:rsidR="00954644" w:rsidRDefault="00954644">
      <w:pPr>
        <w:pStyle w:val="ConsPlusNormal"/>
        <w:jc w:val="both"/>
      </w:pPr>
    </w:p>
    <w:p w:rsidR="00954644" w:rsidRDefault="00954644">
      <w:pPr>
        <w:pStyle w:val="ConsPlusTitle"/>
        <w:jc w:val="center"/>
        <w:outlineLvl w:val="4"/>
      </w:pPr>
      <w:r>
        <w:t>Таблица 9. Предельные значения расчетных показателей</w:t>
      </w:r>
    </w:p>
    <w:p w:rsidR="00954644" w:rsidRDefault="00954644">
      <w:pPr>
        <w:pStyle w:val="ConsPlusTitle"/>
        <w:jc w:val="center"/>
      </w:pPr>
      <w:r>
        <w:t>минимально допустимого уровня обеспеченности объектами</w:t>
      </w:r>
    </w:p>
    <w:p w:rsidR="00954644" w:rsidRDefault="00954644">
      <w:pPr>
        <w:pStyle w:val="ConsPlusTitle"/>
        <w:jc w:val="center"/>
      </w:pPr>
      <w:r>
        <w:t>пищевой промышленности и сельского хозяйства местного</w:t>
      </w:r>
    </w:p>
    <w:p w:rsidR="00954644" w:rsidRDefault="00954644">
      <w:pPr>
        <w:pStyle w:val="ConsPlusTitle"/>
        <w:jc w:val="center"/>
      </w:pPr>
      <w:r>
        <w:t>значения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154"/>
        <w:gridCol w:w="3231"/>
        <w:gridCol w:w="1757"/>
      </w:tblGrid>
      <w:tr w:rsidR="00954644">
        <w:tc>
          <w:tcPr>
            <w:tcW w:w="1928" w:type="dxa"/>
          </w:tcPr>
          <w:p w:rsidR="00954644" w:rsidRDefault="00954644">
            <w:pPr>
              <w:pStyle w:val="ConsPlusNormal"/>
              <w:jc w:val="center"/>
            </w:pPr>
            <w:r>
              <w:t>Наименование вида ОМЗ</w:t>
            </w:r>
          </w:p>
        </w:tc>
        <w:tc>
          <w:tcPr>
            <w:tcW w:w="2154" w:type="dxa"/>
          </w:tcPr>
          <w:p w:rsidR="00954644" w:rsidRDefault="00954644">
            <w:pPr>
              <w:pStyle w:val="ConsPlusNormal"/>
              <w:jc w:val="center"/>
            </w:pPr>
            <w:r>
              <w:t>Наименование расчетного показателя ОМЗ, единица измерения</w:t>
            </w:r>
          </w:p>
        </w:tc>
        <w:tc>
          <w:tcPr>
            <w:tcW w:w="4988" w:type="dxa"/>
            <w:gridSpan w:val="2"/>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70" w:type="dxa"/>
            <w:gridSpan w:val="4"/>
          </w:tcPr>
          <w:p w:rsidR="00954644" w:rsidRDefault="00954644">
            <w:pPr>
              <w:pStyle w:val="ConsPlusNormal"/>
              <w:jc w:val="center"/>
              <w:outlineLvl w:val="5"/>
            </w:pPr>
            <w:r>
              <w:t>Объекты производственного и хозяйственно-складского назначения, объекты пищевой промышленности и сельского хозяйства местного значения</w:t>
            </w:r>
          </w:p>
        </w:tc>
      </w:tr>
      <w:tr w:rsidR="00954644">
        <w:tc>
          <w:tcPr>
            <w:tcW w:w="1928" w:type="dxa"/>
            <w:vMerge w:val="restart"/>
          </w:tcPr>
          <w:p w:rsidR="00954644" w:rsidRDefault="00954644">
            <w:pPr>
              <w:pStyle w:val="ConsPlusNormal"/>
            </w:pPr>
            <w: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154" w:type="dxa"/>
          </w:tcPr>
          <w:p w:rsidR="00954644" w:rsidRDefault="00954644">
            <w:pPr>
              <w:pStyle w:val="ConsPlusNormal"/>
            </w:pPr>
            <w:r>
              <w:t>Коэффициент застройки промышленной зоны</w:t>
            </w:r>
          </w:p>
        </w:tc>
        <w:tc>
          <w:tcPr>
            <w:tcW w:w="4988" w:type="dxa"/>
            <w:gridSpan w:val="2"/>
          </w:tcPr>
          <w:p w:rsidR="00954644" w:rsidRDefault="00954644">
            <w:pPr>
              <w:pStyle w:val="ConsPlusNormal"/>
              <w:jc w:val="right"/>
            </w:pPr>
            <w:r>
              <w:t>0,8</w:t>
            </w:r>
          </w:p>
        </w:tc>
      </w:tr>
      <w:tr w:rsidR="00954644">
        <w:tc>
          <w:tcPr>
            <w:tcW w:w="1928" w:type="dxa"/>
            <w:vMerge/>
          </w:tcPr>
          <w:p w:rsidR="00954644" w:rsidRDefault="00954644">
            <w:pPr>
              <w:pStyle w:val="ConsPlusNormal"/>
            </w:pPr>
          </w:p>
        </w:tc>
        <w:tc>
          <w:tcPr>
            <w:tcW w:w="2154" w:type="dxa"/>
          </w:tcPr>
          <w:p w:rsidR="00954644" w:rsidRDefault="00954644">
            <w:pPr>
              <w:pStyle w:val="ConsPlusNormal"/>
            </w:pPr>
            <w:r>
              <w:t>Коэффициент плотности застройки промышленной зоны</w:t>
            </w:r>
          </w:p>
        </w:tc>
        <w:tc>
          <w:tcPr>
            <w:tcW w:w="4988" w:type="dxa"/>
            <w:gridSpan w:val="2"/>
          </w:tcPr>
          <w:p w:rsidR="00954644" w:rsidRDefault="00954644">
            <w:pPr>
              <w:pStyle w:val="ConsPlusNormal"/>
              <w:jc w:val="right"/>
            </w:pPr>
            <w:r>
              <w:t>2,4</w:t>
            </w:r>
          </w:p>
        </w:tc>
      </w:tr>
      <w:tr w:rsidR="00954644">
        <w:tc>
          <w:tcPr>
            <w:tcW w:w="1928" w:type="dxa"/>
            <w:vMerge/>
          </w:tcPr>
          <w:p w:rsidR="00954644" w:rsidRDefault="00954644">
            <w:pPr>
              <w:pStyle w:val="ConsPlusNormal"/>
            </w:pPr>
          </w:p>
        </w:tc>
        <w:tc>
          <w:tcPr>
            <w:tcW w:w="2154" w:type="dxa"/>
            <w:vMerge w:val="restart"/>
          </w:tcPr>
          <w:p w:rsidR="00954644" w:rsidRDefault="00954644">
            <w:pPr>
              <w:pStyle w:val="ConsPlusNormal"/>
            </w:pPr>
            <w:r>
              <w:t>Минимальная плотность застройки земельных участков производственных объектов, %</w:t>
            </w:r>
          </w:p>
        </w:tc>
        <w:tc>
          <w:tcPr>
            <w:tcW w:w="3231" w:type="dxa"/>
          </w:tcPr>
          <w:p w:rsidR="00954644" w:rsidRDefault="00954644">
            <w:pPr>
              <w:pStyle w:val="ConsPlusNormal"/>
            </w:pPr>
            <w:r>
              <w:t>Предприятия по производству замочно-скобяных изделий</w:t>
            </w:r>
          </w:p>
        </w:tc>
        <w:tc>
          <w:tcPr>
            <w:tcW w:w="1757" w:type="dxa"/>
          </w:tcPr>
          <w:p w:rsidR="00954644" w:rsidRDefault="00954644">
            <w:pPr>
              <w:pStyle w:val="ConsPlusNormal"/>
              <w:jc w:val="right"/>
            </w:pPr>
            <w:r>
              <w:t>61</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Предприятия по производству художественной керамики</w:t>
            </w:r>
          </w:p>
        </w:tc>
        <w:tc>
          <w:tcPr>
            <w:tcW w:w="1757" w:type="dxa"/>
          </w:tcPr>
          <w:p w:rsidR="00954644" w:rsidRDefault="00954644">
            <w:pPr>
              <w:pStyle w:val="ConsPlusNormal"/>
              <w:jc w:val="right"/>
            </w:pPr>
            <w:r>
              <w:t>56</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 xml:space="preserve">Предприятия по производству </w:t>
            </w:r>
            <w:r>
              <w:lastRenderedPageBreak/>
              <w:t>художественных изделий из металла и камня</w:t>
            </w:r>
          </w:p>
        </w:tc>
        <w:tc>
          <w:tcPr>
            <w:tcW w:w="1757" w:type="dxa"/>
          </w:tcPr>
          <w:p w:rsidR="00954644" w:rsidRDefault="00954644">
            <w:pPr>
              <w:pStyle w:val="ConsPlusNormal"/>
              <w:jc w:val="right"/>
            </w:pPr>
            <w:r>
              <w:lastRenderedPageBreak/>
              <w:t>52</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Предприятия по производству духовых музыкальных инструментов</w:t>
            </w:r>
          </w:p>
        </w:tc>
        <w:tc>
          <w:tcPr>
            <w:tcW w:w="1757" w:type="dxa"/>
          </w:tcPr>
          <w:p w:rsidR="00954644" w:rsidRDefault="00954644">
            <w:pPr>
              <w:pStyle w:val="ConsPlusNormal"/>
              <w:jc w:val="right"/>
            </w:pPr>
            <w:r>
              <w:t>56</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Предприятия по производству игрушек и сувениров из дерева</w:t>
            </w:r>
          </w:p>
        </w:tc>
        <w:tc>
          <w:tcPr>
            <w:tcW w:w="1757" w:type="dxa"/>
          </w:tcPr>
          <w:p w:rsidR="00954644" w:rsidRDefault="00954644">
            <w:pPr>
              <w:pStyle w:val="ConsPlusNormal"/>
              <w:jc w:val="right"/>
            </w:pPr>
            <w:r>
              <w:t>53</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Предприятия по производству игрушек из металла</w:t>
            </w:r>
          </w:p>
        </w:tc>
        <w:tc>
          <w:tcPr>
            <w:tcW w:w="1757" w:type="dxa"/>
          </w:tcPr>
          <w:p w:rsidR="00954644" w:rsidRDefault="00954644">
            <w:pPr>
              <w:pStyle w:val="ConsPlusNormal"/>
              <w:jc w:val="right"/>
            </w:pPr>
            <w:r>
              <w:t>61</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4988" w:type="dxa"/>
            <w:gridSpan w:val="2"/>
          </w:tcPr>
          <w:p w:rsidR="00954644" w:rsidRDefault="00954644">
            <w:pPr>
              <w:pStyle w:val="ConsPlusNormal"/>
              <w:jc w:val="center"/>
            </w:pPr>
            <w:r>
              <w:t>Предприятия по производству швейных изделий:</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в двухэтажных зданиях</w:t>
            </w:r>
          </w:p>
        </w:tc>
        <w:tc>
          <w:tcPr>
            <w:tcW w:w="1757" w:type="dxa"/>
          </w:tcPr>
          <w:p w:rsidR="00954644" w:rsidRDefault="00954644">
            <w:pPr>
              <w:pStyle w:val="ConsPlusNormal"/>
              <w:jc w:val="right"/>
            </w:pPr>
            <w:r>
              <w:t>74</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в зданиях более двух этажей</w:t>
            </w:r>
          </w:p>
        </w:tc>
        <w:tc>
          <w:tcPr>
            <w:tcW w:w="1757" w:type="dxa"/>
          </w:tcPr>
          <w:p w:rsidR="00954644" w:rsidRDefault="00954644">
            <w:pPr>
              <w:pStyle w:val="ConsPlusNormal"/>
              <w:jc w:val="right"/>
            </w:pPr>
            <w:r>
              <w:t>60</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4988" w:type="dxa"/>
            <w:gridSpan w:val="2"/>
          </w:tcPr>
          <w:p w:rsidR="00954644" w:rsidRDefault="00954644">
            <w:pPr>
              <w:pStyle w:val="ConsPlusNormal"/>
              <w:jc w:val="center"/>
            </w:pPr>
            <w:r>
              <w:t>Промышленные предприятия службы быта при общей площади производственных зданий более 2000 м</w:t>
            </w:r>
            <w:proofErr w:type="gramStart"/>
            <w:r>
              <w:rPr>
                <w:vertAlign w:val="superscript"/>
              </w:rPr>
              <w:t>2</w:t>
            </w:r>
            <w:proofErr w:type="gramEnd"/>
            <w:r>
              <w:t xml:space="preserve"> по:</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изготовлению и ремонту одежды, ремонту радиотелеаппаратуры и фабрики фоторабот</w:t>
            </w:r>
          </w:p>
        </w:tc>
        <w:tc>
          <w:tcPr>
            <w:tcW w:w="1757" w:type="dxa"/>
          </w:tcPr>
          <w:p w:rsidR="00954644" w:rsidRDefault="00954644">
            <w:pPr>
              <w:pStyle w:val="ConsPlusNormal"/>
              <w:jc w:val="right"/>
            </w:pPr>
            <w:r>
              <w:t>60</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t xml:space="preserve"> А</w:t>
            </w:r>
            <w:proofErr w:type="gramEnd"/>
          </w:p>
        </w:tc>
        <w:tc>
          <w:tcPr>
            <w:tcW w:w="1757" w:type="dxa"/>
          </w:tcPr>
          <w:p w:rsidR="00954644" w:rsidRDefault="00954644">
            <w:pPr>
              <w:pStyle w:val="ConsPlusNormal"/>
              <w:jc w:val="right"/>
            </w:pPr>
            <w:r>
              <w:t>55</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ремонту и изготовлению мебели</w:t>
            </w:r>
          </w:p>
        </w:tc>
        <w:tc>
          <w:tcPr>
            <w:tcW w:w="1757" w:type="dxa"/>
          </w:tcPr>
          <w:p w:rsidR="00954644" w:rsidRDefault="00954644">
            <w:pPr>
              <w:pStyle w:val="ConsPlusNormal"/>
              <w:jc w:val="right"/>
            </w:pPr>
            <w:r>
              <w:t>60</w:t>
            </w:r>
          </w:p>
        </w:tc>
      </w:tr>
      <w:tr w:rsidR="00954644">
        <w:tc>
          <w:tcPr>
            <w:tcW w:w="1928" w:type="dxa"/>
            <w:vMerge w:val="restart"/>
          </w:tcPr>
          <w:p w:rsidR="00954644" w:rsidRDefault="00954644">
            <w:pPr>
              <w:pStyle w:val="ConsPlusNormal"/>
            </w:pPr>
            <w:r>
              <w:t>Объекты пищевой промышленности и сельского хозяйства, а также инвестиционные площадки в сфере развития агропромышленного комплекса</w:t>
            </w:r>
          </w:p>
        </w:tc>
        <w:tc>
          <w:tcPr>
            <w:tcW w:w="2154" w:type="dxa"/>
            <w:vMerge w:val="restart"/>
          </w:tcPr>
          <w:p w:rsidR="00954644" w:rsidRDefault="00954644">
            <w:pPr>
              <w:pStyle w:val="ConsPlusNormal"/>
            </w:pPr>
            <w:r>
              <w:t>Минимальная плотность застройки земельных участков фермерских (крестьянских) хозяйств, %</w:t>
            </w:r>
          </w:p>
        </w:tc>
        <w:tc>
          <w:tcPr>
            <w:tcW w:w="3231" w:type="dxa"/>
          </w:tcPr>
          <w:p w:rsidR="00954644" w:rsidRDefault="00954644">
            <w:pPr>
              <w:pStyle w:val="ConsPlusNormal"/>
            </w:pPr>
            <w:r>
              <w:t>По производству молока</w:t>
            </w:r>
          </w:p>
        </w:tc>
        <w:tc>
          <w:tcPr>
            <w:tcW w:w="1757" w:type="dxa"/>
          </w:tcPr>
          <w:p w:rsidR="00954644" w:rsidRDefault="00954644">
            <w:pPr>
              <w:pStyle w:val="ConsPlusNormal"/>
              <w:jc w:val="right"/>
            </w:pPr>
            <w:r>
              <w:t>40</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По доращиванию и откорму крупного рогатого скота</w:t>
            </w:r>
          </w:p>
        </w:tc>
        <w:tc>
          <w:tcPr>
            <w:tcW w:w="1757" w:type="dxa"/>
          </w:tcPr>
          <w:p w:rsidR="00954644" w:rsidRDefault="00954644">
            <w:pPr>
              <w:pStyle w:val="ConsPlusNormal"/>
              <w:jc w:val="right"/>
            </w:pPr>
            <w:r>
              <w:t>35</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r>
              <w:t>По откорму свиней (с законченным производственным циклом)</w:t>
            </w:r>
          </w:p>
        </w:tc>
        <w:tc>
          <w:tcPr>
            <w:tcW w:w="1757" w:type="dxa"/>
          </w:tcPr>
          <w:p w:rsidR="00954644" w:rsidRDefault="00954644">
            <w:pPr>
              <w:pStyle w:val="ConsPlusNormal"/>
              <w:jc w:val="right"/>
            </w:pPr>
            <w:r>
              <w:t>35</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proofErr w:type="gramStart"/>
            <w:r>
              <w:t>Птицеводческие яичного направления</w:t>
            </w:r>
            <w:proofErr w:type="gramEnd"/>
          </w:p>
        </w:tc>
        <w:tc>
          <w:tcPr>
            <w:tcW w:w="1757" w:type="dxa"/>
          </w:tcPr>
          <w:p w:rsidR="00954644" w:rsidRDefault="00954644">
            <w:pPr>
              <w:pStyle w:val="ConsPlusNormal"/>
              <w:jc w:val="right"/>
            </w:pPr>
            <w:r>
              <w:t>27</w:t>
            </w:r>
          </w:p>
        </w:tc>
      </w:tr>
      <w:tr w:rsidR="00954644">
        <w:tc>
          <w:tcPr>
            <w:tcW w:w="1928" w:type="dxa"/>
            <w:vMerge/>
          </w:tcPr>
          <w:p w:rsidR="00954644" w:rsidRDefault="00954644">
            <w:pPr>
              <w:pStyle w:val="ConsPlusNormal"/>
            </w:pPr>
          </w:p>
        </w:tc>
        <w:tc>
          <w:tcPr>
            <w:tcW w:w="2154" w:type="dxa"/>
            <w:vMerge/>
          </w:tcPr>
          <w:p w:rsidR="00954644" w:rsidRDefault="00954644">
            <w:pPr>
              <w:pStyle w:val="ConsPlusNormal"/>
            </w:pPr>
          </w:p>
        </w:tc>
        <w:tc>
          <w:tcPr>
            <w:tcW w:w="3231" w:type="dxa"/>
          </w:tcPr>
          <w:p w:rsidR="00954644" w:rsidRDefault="00954644">
            <w:pPr>
              <w:pStyle w:val="ConsPlusNormal"/>
            </w:pPr>
            <w:proofErr w:type="gramStart"/>
            <w:r>
              <w:t>Птицеводческие мясного направления</w:t>
            </w:r>
            <w:proofErr w:type="gramEnd"/>
          </w:p>
        </w:tc>
        <w:tc>
          <w:tcPr>
            <w:tcW w:w="1757" w:type="dxa"/>
          </w:tcPr>
          <w:p w:rsidR="00954644" w:rsidRDefault="00954644">
            <w:pPr>
              <w:pStyle w:val="ConsPlusNormal"/>
              <w:jc w:val="right"/>
            </w:pPr>
            <w:r>
              <w:t>25</w:t>
            </w:r>
          </w:p>
        </w:tc>
      </w:tr>
    </w:tbl>
    <w:p w:rsidR="00954644" w:rsidRDefault="00954644">
      <w:pPr>
        <w:pStyle w:val="ConsPlusNormal"/>
        <w:jc w:val="both"/>
      </w:pPr>
    </w:p>
    <w:p w:rsidR="00954644" w:rsidRDefault="00954644">
      <w:pPr>
        <w:pStyle w:val="ConsPlusTitle"/>
        <w:jc w:val="center"/>
        <w:outlineLvl w:val="4"/>
      </w:pPr>
      <w:r>
        <w:t>Таблица 10. Предельные значения расчетных показателей</w:t>
      </w:r>
    </w:p>
    <w:p w:rsidR="00954644" w:rsidRDefault="00954644">
      <w:pPr>
        <w:pStyle w:val="ConsPlusTitle"/>
        <w:jc w:val="center"/>
      </w:pPr>
      <w:r>
        <w:t>минимально допустимого уровня обеспеченности местами</w:t>
      </w:r>
    </w:p>
    <w:p w:rsidR="00954644" w:rsidRDefault="00954644">
      <w:pPr>
        <w:pStyle w:val="ConsPlusTitle"/>
        <w:jc w:val="center"/>
      </w:pPr>
      <w:r>
        <w:t>захоронения (кладбища, крематории, колумбарии),</w:t>
      </w:r>
    </w:p>
    <w:p w:rsidR="00954644" w:rsidRDefault="00954644">
      <w:pPr>
        <w:pStyle w:val="ConsPlusTitle"/>
        <w:jc w:val="center"/>
      </w:pPr>
      <w:proofErr w:type="gramStart"/>
      <w:r>
        <w:t>расположенными</w:t>
      </w:r>
      <w:proofErr w:type="gramEnd"/>
      <w:r>
        <w:t xml:space="preserve"> на территориях поселения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154"/>
        <w:gridCol w:w="3231"/>
        <w:gridCol w:w="1757"/>
      </w:tblGrid>
      <w:tr w:rsidR="00954644">
        <w:tc>
          <w:tcPr>
            <w:tcW w:w="1928" w:type="dxa"/>
          </w:tcPr>
          <w:p w:rsidR="00954644" w:rsidRDefault="00954644">
            <w:pPr>
              <w:pStyle w:val="ConsPlusNormal"/>
              <w:jc w:val="center"/>
            </w:pPr>
            <w:r>
              <w:t>Наименование вида ОМЗ</w:t>
            </w:r>
          </w:p>
        </w:tc>
        <w:tc>
          <w:tcPr>
            <w:tcW w:w="2154" w:type="dxa"/>
          </w:tcPr>
          <w:p w:rsidR="00954644" w:rsidRDefault="00954644">
            <w:pPr>
              <w:pStyle w:val="ConsPlusNormal"/>
              <w:jc w:val="center"/>
            </w:pPr>
            <w:r>
              <w:t>Наименование расчетного показателя ОМЗ, единица измерения</w:t>
            </w:r>
          </w:p>
        </w:tc>
        <w:tc>
          <w:tcPr>
            <w:tcW w:w="4988" w:type="dxa"/>
            <w:gridSpan w:val="2"/>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70" w:type="dxa"/>
            <w:gridSpan w:val="4"/>
          </w:tcPr>
          <w:p w:rsidR="00954644" w:rsidRDefault="00954644">
            <w:pPr>
              <w:pStyle w:val="ConsPlusNormal"/>
              <w:jc w:val="center"/>
              <w:outlineLvl w:val="5"/>
            </w:pPr>
            <w:r>
              <w:t>Места захоронения (кладбища, крематории, колумбарии), расположенные на территориях поселения</w:t>
            </w:r>
          </w:p>
        </w:tc>
      </w:tr>
      <w:tr w:rsidR="00954644">
        <w:tc>
          <w:tcPr>
            <w:tcW w:w="1928" w:type="dxa"/>
            <w:vMerge w:val="restart"/>
          </w:tcPr>
          <w:p w:rsidR="00954644" w:rsidRDefault="00954644">
            <w:pPr>
              <w:pStyle w:val="ConsPlusNormal"/>
            </w:pPr>
            <w:r>
              <w:t>Кладбища смешанного и традиционного захоронения</w:t>
            </w:r>
          </w:p>
        </w:tc>
        <w:tc>
          <w:tcPr>
            <w:tcW w:w="2154" w:type="dxa"/>
          </w:tcPr>
          <w:p w:rsidR="00954644" w:rsidRDefault="00954644">
            <w:pPr>
              <w:pStyle w:val="ConsPlusNormal"/>
            </w:pPr>
            <w:r>
              <w:t xml:space="preserve">Размер земельного участка для кладбища, </w:t>
            </w:r>
            <w:proofErr w:type="gramStart"/>
            <w:r>
              <w:t>га</w:t>
            </w:r>
            <w:proofErr w:type="gramEnd"/>
            <w:r>
              <w:t xml:space="preserve"> на 1 тыс. чел.</w:t>
            </w:r>
          </w:p>
        </w:tc>
        <w:tc>
          <w:tcPr>
            <w:tcW w:w="4988" w:type="dxa"/>
            <w:gridSpan w:val="2"/>
          </w:tcPr>
          <w:p w:rsidR="00954644" w:rsidRDefault="00954644">
            <w:pPr>
              <w:pStyle w:val="ConsPlusNormal"/>
            </w:pPr>
            <w:r>
              <w:t>0,24. Размещение кладбища размером территории более 40 га не допускается</w:t>
            </w:r>
          </w:p>
        </w:tc>
      </w:tr>
      <w:tr w:rsidR="00954644">
        <w:tc>
          <w:tcPr>
            <w:tcW w:w="1928" w:type="dxa"/>
            <w:vMerge/>
          </w:tcPr>
          <w:p w:rsidR="00954644" w:rsidRDefault="00954644">
            <w:pPr>
              <w:pStyle w:val="ConsPlusNormal"/>
            </w:pPr>
          </w:p>
        </w:tc>
        <w:tc>
          <w:tcPr>
            <w:tcW w:w="2154" w:type="dxa"/>
          </w:tcPr>
          <w:p w:rsidR="00954644" w:rsidRDefault="00954644">
            <w:pPr>
              <w:pStyle w:val="ConsPlusNormal"/>
            </w:pPr>
            <w:r>
              <w:t xml:space="preserve">Минимальные расстояния, </w:t>
            </w:r>
            <w:proofErr w:type="gramStart"/>
            <w:r>
              <w:t>м</w:t>
            </w:r>
            <w:proofErr w:type="gramEnd"/>
          </w:p>
        </w:tc>
        <w:tc>
          <w:tcPr>
            <w:tcW w:w="3231" w:type="dxa"/>
            <w:vMerge w:val="restart"/>
          </w:tcPr>
          <w:p w:rsidR="00954644" w:rsidRDefault="00954644">
            <w:pPr>
              <w:pStyle w:val="ConsPlusNormal"/>
            </w:pPr>
            <w:r>
              <w:t>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w:t>
            </w:r>
          </w:p>
        </w:tc>
        <w:tc>
          <w:tcPr>
            <w:tcW w:w="1757" w:type="dxa"/>
          </w:tcPr>
          <w:p w:rsidR="00954644" w:rsidRDefault="00954644">
            <w:pPr>
              <w:pStyle w:val="ConsPlusNormal"/>
            </w:pPr>
            <w:r>
              <w:t>При площади: 10 га и менее - 100; от 10 до 20 га - 300: от 20 до 40 га - 500</w:t>
            </w:r>
          </w:p>
        </w:tc>
      </w:tr>
      <w:tr w:rsidR="00954644">
        <w:tc>
          <w:tcPr>
            <w:tcW w:w="1928" w:type="dxa"/>
            <w:vMerge w:val="restart"/>
          </w:tcPr>
          <w:p w:rsidR="00954644" w:rsidRDefault="00954644">
            <w:pPr>
              <w:pStyle w:val="ConsPlusNormal"/>
            </w:pPr>
            <w:r>
              <w:t>Кладбища для погребения после кремации</w:t>
            </w:r>
          </w:p>
        </w:tc>
        <w:tc>
          <w:tcPr>
            <w:tcW w:w="2154" w:type="dxa"/>
          </w:tcPr>
          <w:p w:rsidR="00954644" w:rsidRDefault="00954644">
            <w:pPr>
              <w:pStyle w:val="ConsPlusNormal"/>
            </w:pPr>
            <w:r>
              <w:t xml:space="preserve">Минимальные расстояния, </w:t>
            </w:r>
            <w:proofErr w:type="gramStart"/>
            <w:r>
              <w:t>м</w:t>
            </w:r>
            <w:proofErr w:type="gramEnd"/>
          </w:p>
        </w:tc>
        <w:tc>
          <w:tcPr>
            <w:tcW w:w="3231" w:type="dxa"/>
            <w:vMerge/>
          </w:tcPr>
          <w:p w:rsidR="00954644" w:rsidRDefault="00954644">
            <w:pPr>
              <w:pStyle w:val="ConsPlusNormal"/>
            </w:pPr>
          </w:p>
        </w:tc>
        <w:tc>
          <w:tcPr>
            <w:tcW w:w="1757" w:type="dxa"/>
          </w:tcPr>
          <w:p w:rsidR="00954644" w:rsidRDefault="00954644">
            <w:pPr>
              <w:pStyle w:val="ConsPlusNormal"/>
              <w:jc w:val="right"/>
            </w:pPr>
            <w:r>
              <w:t>100</w:t>
            </w:r>
          </w:p>
        </w:tc>
      </w:tr>
      <w:tr w:rsidR="00954644">
        <w:tc>
          <w:tcPr>
            <w:tcW w:w="1928" w:type="dxa"/>
            <w:vMerge/>
          </w:tcPr>
          <w:p w:rsidR="00954644" w:rsidRDefault="00954644">
            <w:pPr>
              <w:pStyle w:val="ConsPlusNormal"/>
            </w:pPr>
          </w:p>
        </w:tc>
        <w:tc>
          <w:tcPr>
            <w:tcW w:w="2154" w:type="dxa"/>
          </w:tcPr>
          <w:p w:rsidR="00954644" w:rsidRDefault="00954644">
            <w:pPr>
              <w:pStyle w:val="ConsPlusNormal"/>
            </w:pPr>
            <w:r>
              <w:t xml:space="preserve">Размер земельного участка, </w:t>
            </w:r>
            <w:proofErr w:type="gramStart"/>
            <w:r>
              <w:t>га</w:t>
            </w:r>
            <w:proofErr w:type="gramEnd"/>
            <w:r>
              <w:t>/1 тыс. чел.</w:t>
            </w:r>
          </w:p>
        </w:tc>
        <w:tc>
          <w:tcPr>
            <w:tcW w:w="4988" w:type="dxa"/>
            <w:gridSpan w:val="2"/>
          </w:tcPr>
          <w:p w:rsidR="00954644" w:rsidRDefault="00954644">
            <w:pPr>
              <w:pStyle w:val="ConsPlusNormal"/>
              <w:jc w:val="right"/>
            </w:pPr>
            <w:r>
              <w:t>0,02</w:t>
            </w:r>
          </w:p>
        </w:tc>
      </w:tr>
      <w:tr w:rsidR="00954644">
        <w:tc>
          <w:tcPr>
            <w:tcW w:w="9070" w:type="dxa"/>
            <w:gridSpan w:val="4"/>
          </w:tcPr>
          <w:p w:rsidR="00954644" w:rsidRDefault="00954644">
            <w:pPr>
              <w:pStyle w:val="ConsPlusNormal"/>
              <w:jc w:val="center"/>
              <w:outlineLvl w:val="5"/>
            </w:pPr>
            <w:r>
              <w:t>Межпоселенческие места захоронения</w:t>
            </w:r>
          </w:p>
        </w:tc>
      </w:tr>
      <w:tr w:rsidR="00954644">
        <w:tc>
          <w:tcPr>
            <w:tcW w:w="1928" w:type="dxa"/>
            <w:vMerge w:val="restart"/>
          </w:tcPr>
          <w:p w:rsidR="00954644" w:rsidRDefault="00954644">
            <w:pPr>
              <w:pStyle w:val="ConsPlusNormal"/>
            </w:pPr>
            <w:r>
              <w:t>Кладбища смешанного и традиционного захоронения</w:t>
            </w:r>
          </w:p>
        </w:tc>
        <w:tc>
          <w:tcPr>
            <w:tcW w:w="2154" w:type="dxa"/>
          </w:tcPr>
          <w:p w:rsidR="00954644" w:rsidRDefault="00954644">
            <w:pPr>
              <w:pStyle w:val="ConsPlusNormal"/>
            </w:pPr>
            <w:r>
              <w:t xml:space="preserve">Размер земельного участка для кладбища, </w:t>
            </w:r>
            <w:proofErr w:type="gramStart"/>
            <w:r>
              <w:t>га</w:t>
            </w:r>
            <w:proofErr w:type="gramEnd"/>
            <w:r>
              <w:t xml:space="preserve"> на 1 тыс. чел.</w:t>
            </w:r>
          </w:p>
        </w:tc>
        <w:tc>
          <w:tcPr>
            <w:tcW w:w="4988" w:type="dxa"/>
            <w:gridSpan w:val="2"/>
          </w:tcPr>
          <w:p w:rsidR="00954644" w:rsidRDefault="00954644">
            <w:pPr>
              <w:pStyle w:val="ConsPlusNormal"/>
            </w:pPr>
            <w:r>
              <w:t>0,24 Размещение кладбища размером территории более 40 га не допускается</w:t>
            </w:r>
          </w:p>
        </w:tc>
      </w:tr>
      <w:tr w:rsidR="00954644">
        <w:tc>
          <w:tcPr>
            <w:tcW w:w="1928" w:type="dxa"/>
            <w:vMerge/>
          </w:tcPr>
          <w:p w:rsidR="00954644" w:rsidRDefault="00954644">
            <w:pPr>
              <w:pStyle w:val="ConsPlusNormal"/>
            </w:pPr>
          </w:p>
        </w:tc>
        <w:tc>
          <w:tcPr>
            <w:tcW w:w="2154" w:type="dxa"/>
          </w:tcPr>
          <w:p w:rsidR="00954644" w:rsidRDefault="00954644">
            <w:pPr>
              <w:pStyle w:val="ConsPlusNormal"/>
            </w:pPr>
            <w:r>
              <w:t xml:space="preserve">Минимальные расстояния, </w:t>
            </w:r>
            <w:proofErr w:type="gramStart"/>
            <w:r>
              <w:t>м</w:t>
            </w:r>
            <w:proofErr w:type="gramEnd"/>
          </w:p>
        </w:tc>
        <w:tc>
          <w:tcPr>
            <w:tcW w:w="3231" w:type="dxa"/>
            <w:vMerge w:val="restart"/>
          </w:tcPr>
          <w:p w:rsidR="00954644" w:rsidRDefault="00954644">
            <w:pPr>
              <w:pStyle w:val="ConsPlusNormal"/>
            </w:pPr>
            <w:r>
              <w:t xml:space="preserve">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w:t>
            </w:r>
            <w:r>
              <w:lastRenderedPageBreak/>
              <w:t>детских площадок, общеобразовательных организаций, дошкольных образовательных организаций, лечебно-профилактических медицинских организаций</w:t>
            </w:r>
          </w:p>
        </w:tc>
        <w:tc>
          <w:tcPr>
            <w:tcW w:w="1757" w:type="dxa"/>
          </w:tcPr>
          <w:p w:rsidR="00954644" w:rsidRDefault="00954644">
            <w:pPr>
              <w:pStyle w:val="ConsPlusNormal"/>
            </w:pPr>
            <w:r>
              <w:lastRenderedPageBreak/>
              <w:t>При площади: 10 га и менее - 100; от 10 до 20 га - 300: от 20 до 40 га - 500</w:t>
            </w:r>
          </w:p>
        </w:tc>
      </w:tr>
      <w:tr w:rsidR="00954644">
        <w:tc>
          <w:tcPr>
            <w:tcW w:w="1928" w:type="dxa"/>
            <w:vMerge w:val="restart"/>
          </w:tcPr>
          <w:p w:rsidR="00954644" w:rsidRDefault="00954644">
            <w:pPr>
              <w:pStyle w:val="ConsPlusNormal"/>
            </w:pPr>
            <w:r>
              <w:t>Кладбища для погребения после кремации</w:t>
            </w:r>
          </w:p>
        </w:tc>
        <w:tc>
          <w:tcPr>
            <w:tcW w:w="2154" w:type="dxa"/>
          </w:tcPr>
          <w:p w:rsidR="00954644" w:rsidRDefault="00954644">
            <w:pPr>
              <w:pStyle w:val="ConsPlusNormal"/>
            </w:pPr>
            <w:r>
              <w:t xml:space="preserve">Минимальные расстояния, </w:t>
            </w:r>
            <w:proofErr w:type="gramStart"/>
            <w:r>
              <w:t>м</w:t>
            </w:r>
            <w:proofErr w:type="gramEnd"/>
          </w:p>
        </w:tc>
        <w:tc>
          <w:tcPr>
            <w:tcW w:w="3231" w:type="dxa"/>
            <w:vMerge/>
          </w:tcPr>
          <w:p w:rsidR="00954644" w:rsidRDefault="00954644">
            <w:pPr>
              <w:pStyle w:val="ConsPlusNormal"/>
            </w:pPr>
          </w:p>
        </w:tc>
        <w:tc>
          <w:tcPr>
            <w:tcW w:w="1757" w:type="dxa"/>
          </w:tcPr>
          <w:p w:rsidR="00954644" w:rsidRDefault="00954644">
            <w:pPr>
              <w:pStyle w:val="ConsPlusNormal"/>
              <w:jc w:val="right"/>
            </w:pPr>
            <w:r>
              <w:t>100</w:t>
            </w:r>
          </w:p>
        </w:tc>
      </w:tr>
      <w:tr w:rsidR="00954644">
        <w:tc>
          <w:tcPr>
            <w:tcW w:w="1928" w:type="dxa"/>
            <w:vMerge/>
          </w:tcPr>
          <w:p w:rsidR="00954644" w:rsidRDefault="00954644">
            <w:pPr>
              <w:pStyle w:val="ConsPlusNormal"/>
            </w:pPr>
          </w:p>
        </w:tc>
        <w:tc>
          <w:tcPr>
            <w:tcW w:w="2154" w:type="dxa"/>
          </w:tcPr>
          <w:p w:rsidR="00954644" w:rsidRDefault="00954644">
            <w:pPr>
              <w:pStyle w:val="ConsPlusNormal"/>
            </w:pPr>
            <w:r>
              <w:t xml:space="preserve">Размер земельного участка, </w:t>
            </w:r>
            <w:proofErr w:type="gramStart"/>
            <w:r>
              <w:t>га</w:t>
            </w:r>
            <w:proofErr w:type="gramEnd"/>
            <w:r>
              <w:t>/1 тыс. чел.</w:t>
            </w:r>
          </w:p>
        </w:tc>
        <w:tc>
          <w:tcPr>
            <w:tcW w:w="4988" w:type="dxa"/>
            <w:gridSpan w:val="2"/>
          </w:tcPr>
          <w:p w:rsidR="00954644" w:rsidRDefault="00954644">
            <w:pPr>
              <w:pStyle w:val="ConsPlusNormal"/>
              <w:jc w:val="right"/>
            </w:pPr>
            <w:r>
              <w:t>0,02</w:t>
            </w:r>
          </w:p>
        </w:tc>
      </w:tr>
    </w:tbl>
    <w:p w:rsidR="00954644" w:rsidRDefault="009546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Нумерация таблиц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Title"/>
        <w:spacing w:before="280"/>
        <w:jc w:val="center"/>
        <w:outlineLvl w:val="4"/>
      </w:pPr>
      <w:r>
        <w:t>Таблица 12. Нормативы накопления коммунальных отходов</w:t>
      </w:r>
    </w:p>
    <w:p w:rsidR="00954644" w:rsidRDefault="00954644">
      <w:pPr>
        <w:pStyle w:val="ConsPlusNormal"/>
        <w:jc w:val="both"/>
      </w:pPr>
    </w:p>
    <w:p w:rsidR="00954644" w:rsidRDefault="00954644">
      <w:pPr>
        <w:pStyle w:val="ConsPlusNormal"/>
        <w:ind w:firstLine="540"/>
        <w:jc w:val="both"/>
      </w:pPr>
      <w:r>
        <w:t>Нормы накопления коммунальных отходов принимаются в соответствии с нормативами накопления коммунальных отходов, действующими в населенных пунктах и утверждаемыми органами местного самоуправления, а в случае отсутствия утвержденных нормативов - в соответствии с таблицей 12.</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361"/>
        <w:gridCol w:w="1474"/>
      </w:tblGrid>
      <w:tr w:rsidR="00954644">
        <w:tc>
          <w:tcPr>
            <w:tcW w:w="6236" w:type="dxa"/>
            <w:vMerge w:val="restart"/>
          </w:tcPr>
          <w:p w:rsidR="00954644" w:rsidRDefault="00954644">
            <w:pPr>
              <w:pStyle w:val="ConsPlusNormal"/>
              <w:jc w:val="center"/>
            </w:pPr>
            <w:r>
              <w:t>Коммунальные отходы</w:t>
            </w:r>
          </w:p>
        </w:tc>
        <w:tc>
          <w:tcPr>
            <w:tcW w:w="2835" w:type="dxa"/>
            <w:gridSpan w:val="2"/>
          </w:tcPr>
          <w:p w:rsidR="00954644" w:rsidRDefault="00954644">
            <w:pPr>
              <w:pStyle w:val="ConsPlusNormal"/>
              <w:jc w:val="center"/>
            </w:pPr>
            <w:r>
              <w:t>Количество коммунальных отходов на 1 человека в год</w:t>
            </w:r>
          </w:p>
        </w:tc>
      </w:tr>
      <w:tr w:rsidR="00954644">
        <w:tc>
          <w:tcPr>
            <w:tcW w:w="6236" w:type="dxa"/>
            <w:vMerge/>
          </w:tcPr>
          <w:p w:rsidR="00954644" w:rsidRDefault="00954644">
            <w:pPr>
              <w:pStyle w:val="ConsPlusNormal"/>
            </w:pPr>
          </w:p>
        </w:tc>
        <w:tc>
          <w:tcPr>
            <w:tcW w:w="1361" w:type="dxa"/>
          </w:tcPr>
          <w:p w:rsidR="00954644" w:rsidRDefault="00954644">
            <w:pPr>
              <w:pStyle w:val="ConsPlusNormal"/>
              <w:jc w:val="center"/>
            </w:pPr>
            <w:r>
              <w:t>кг</w:t>
            </w:r>
          </w:p>
        </w:tc>
        <w:tc>
          <w:tcPr>
            <w:tcW w:w="1474" w:type="dxa"/>
          </w:tcPr>
          <w:p w:rsidR="00954644" w:rsidRDefault="00954644">
            <w:pPr>
              <w:pStyle w:val="ConsPlusNormal"/>
              <w:jc w:val="center"/>
            </w:pPr>
            <w:r>
              <w:t>л</w:t>
            </w:r>
          </w:p>
        </w:tc>
      </w:tr>
      <w:tr w:rsidR="00954644">
        <w:tblPrEx>
          <w:tblBorders>
            <w:insideH w:val="nil"/>
          </w:tblBorders>
        </w:tblPrEx>
        <w:tc>
          <w:tcPr>
            <w:tcW w:w="6236" w:type="dxa"/>
            <w:tcBorders>
              <w:bottom w:val="nil"/>
            </w:tcBorders>
          </w:tcPr>
          <w:p w:rsidR="00954644" w:rsidRDefault="00954644">
            <w:pPr>
              <w:pStyle w:val="ConsPlusNormal"/>
            </w:pPr>
            <w:r>
              <w:t>Твердые:</w:t>
            </w:r>
          </w:p>
        </w:tc>
        <w:tc>
          <w:tcPr>
            <w:tcW w:w="1361" w:type="dxa"/>
            <w:tcBorders>
              <w:bottom w:val="nil"/>
            </w:tcBorders>
          </w:tcPr>
          <w:p w:rsidR="00954644" w:rsidRDefault="00954644">
            <w:pPr>
              <w:pStyle w:val="ConsPlusNormal"/>
            </w:pPr>
          </w:p>
        </w:tc>
        <w:tc>
          <w:tcPr>
            <w:tcW w:w="1474" w:type="dxa"/>
            <w:tcBorders>
              <w:bottom w:val="nil"/>
            </w:tcBorders>
          </w:tcPr>
          <w:p w:rsidR="00954644" w:rsidRDefault="00954644">
            <w:pPr>
              <w:pStyle w:val="ConsPlusNormal"/>
            </w:pPr>
          </w:p>
        </w:tc>
      </w:tr>
      <w:tr w:rsidR="00954644">
        <w:tblPrEx>
          <w:tblBorders>
            <w:insideH w:val="nil"/>
          </w:tblBorders>
        </w:tblPrEx>
        <w:tc>
          <w:tcPr>
            <w:tcW w:w="6236" w:type="dxa"/>
            <w:tcBorders>
              <w:top w:val="nil"/>
              <w:bottom w:val="nil"/>
            </w:tcBorders>
          </w:tcPr>
          <w:p w:rsidR="00954644" w:rsidRDefault="00954644">
            <w:pPr>
              <w:pStyle w:val="ConsPlusNormal"/>
            </w:pPr>
            <w:r>
              <w:t>от жилых зданий, оборудованных водопроводом, канализацией, центральным отоплением и газом</w:t>
            </w:r>
          </w:p>
        </w:tc>
        <w:tc>
          <w:tcPr>
            <w:tcW w:w="1361" w:type="dxa"/>
            <w:tcBorders>
              <w:top w:val="nil"/>
              <w:bottom w:val="nil"/>
            </w:tcBorders>
          </w:tcPr>
          <w:p w:rsidR="00954644" w:rsidRDefault="00954644">
            <w:pPr>
              <w:pStyle w:val="ConsPlusNormal"/>
            </w:pPr>
            <w:r>
              <w:t>190 - 225</w:t>
            </w:r>
          </w:p>
        </w:tc>
        <w:tc>
          <w:tcPr>
            <w:tcW w:w="1474" w:type="dxa"/>
            <w:tcBorders>
              <w:top w:val="nil"/>
              <w:bottom w:val="nil"/>
            </w:tcBorders>
          </w:tcPr>
          <w:p w:rsidR="00954644" w:rsidRDefault="00954644">
            <w:pPr>
              <w:pStyle w:val="ConsPlusNormal"/>
            </w:pPr>
            <w:r>
              <w:t>900 - 1000</w:t>
            </w:r>
          </w:p>
        </w:tc>
      </w:tr>
      <w:tr w:rsidR="00954644">
        <w:tblPrEx>
          <w:tblBorders>
            <w:insideH w:val="nil"/>
          </w:tblBorders>
        </w:tblPrEx>
        <w:tc>
          <w:tcPr>
            <w:tcW w:w="6236" w:type="dxa"/>
            <w:tcBorders>
              <w:top w:val="nil"/>
            </w:tcBorders>
          </w:tcPr>
          <w:p w:rsidR="00954644" w:rsidRDefault="00954644">
            <w:pPr>
              <w:pStyle w:val="ConsPlusNormal"/>
            </w:pPr>
            <w:r>
              <w:t>от прочих жилых зданий</w:t>
            </w:r>
          </w:p>
        </w:tc>
        <w:tc>
          <w:tcPr>
            <w:tcW w:w="1361" w:type="dxa"/>
            <w:tcBorders>
              <w:top w:val="nil"/>
            </w:tcBorders>
          </w:tcPr>
          <w:p w:rsidR="00954644" w:rsidRDefault="00954644">
            <w:pPr>
              <w:pStyle w:val="ConsPlusNormal"/>
            </w:pPr>
            <w:r>
              <w:t>300 - 450</w:t>
            </w:r>
          </w:p>
        </w:tc>
        <w:tc>
          <w:tcPr>
            <w:tcW w:w="1474" w:type="dxa"/>
            <w:tcBorders>
              <w:top w:val="nil"/>
            </w:tcBorders>
          </w:tcPr>
          <w:p w:rsidR="00954644" w:rsidRDefault="00954644">
            <w:pPr>
              <w:pStyle w:val="ConsPlusNormal"/>
            </w:pPr>
            <w:r>
              <w:t>1100 - 1500</w:t>
            </w:r>
          </w:p>
        </w:tc>
      </w:tr>
      <w:tr w:rsidR="00954644">
        <w:tc>
          <w:tcPr>
            <w:tcW w:w="6236" w:type="dxa"/>
          </w:tcPr>
          <w:p w:rsidR="00954644" w:rsidRDefault="00954644">
            <w:pPr>
              <w:pStyle w:val="ConsPlusNormal"/>
            </w:pPr>
            <w:r>
              <w:t>Общее количество по поселению с учетом общественных зданий</w:t>
            </w:r>
          </w:p>
        </w:tc>
        <w:tc>
          <w:tcPr>
            <w:tcW w:w="1361" w:type="dxa"/>
          </w:tcPr>
          <w:p w:rsidR="00954644" w:rsidRDefault="00954644">
            <w:pPr>
              <w:pStyle w:val="ConsPlusNormal"/>
            </w:pPr>
            <w:r>
              <w:t>280 - 300</w:t>
            </w:r>
          </w:p>
        </w:tc>
        <w:tc>
          <w:tcPr>
            <w:tcW w:w="1474" w:type="dxa"/>
          </w:tcPr>
          <w:p w:rsidR="00954644" w:rsidRDefault="00954644">
            <w:pPr>
              <w:pStyle w:val="ConsPlusNormal"/>
            </w:pPr>
            <w:r>
              <w:t>1400 - 1500</w:t>
            </w:r>
          </w:p>
        </w:tc>
      </w:tr>
      <w:tr w:rsidR="00954644">
        <w:tc>
          <w:tcPr>
            <w:tcW w:w="6236" w:type="dxa"/>
          </w:tcPr>
          <w:p w:rsidR="00954644" w:rsidRDefault="00954644">
            <w:pPr>
              <w:pStyle w:val="ConsPlusNormal"/>
            </w:pPr>
            <w:r>
              <w:t>Жидкие из выгребов (при отсутствии канализации)</w:t>
            </w:r>
          </w:p>
        </w:tc>
        <w:tc>
          <w:tcPr>
            <w:tcW w:w="1361" w:type="dxa"/>
          </w:tcPr>
          <w:p w:rsidR="00954644" w:rsidRDefault="00954644">
            <w:pPr>
              <w:pStyle w:val="ConsPlusNormal"/>
            </w:pPr>
            <w:r>
              <w:t>-</w:t>
            </w:r>
          </w:p>
        </w:tc>
        <w:tc>
          <w:tcPr>
            <w:tcW w:w="1474" w:type="dxa"/>
          </w:tcPr>
          <w:p w:rsidR="00954644" w:rsidRDefault="00954644">
            <w:pPr>
              <w:pStyle w:val="ConsPlusNormal"/>
            </w:pPr>
            <w:r>
              <w:t>2000 - 3500</w:t>
            </w:r>
          </w:p>
        </w:tc>
      </w:tr>
      <w:tr w:rsidR="00954644">
        <w:tc>
          <w:tcPr>
            <w:tcW w:w="6236" w:type="dxa"/>
          </w:tcPr>
          <w:p w:rsidR="00954644" w:rsidRDefault="00954644">
            <w:pPr>
              <w:pStyle w:val="ConsPlusNormal"/>
            </w:pPr>
            <w:r>
              <w:t>Смет с 1 м</w:t>
            </w:r>
            <w:proofErr w:type="gramStart"/>
            <w:r>
              <w:rPr>
                <w:vertAlign w:val="superscript"/>
              </w:rPr>
              <w:t>2</w:t>
            </w:r>
            <w:proofErr w:type="gramEnd"/>
            <w:r>
              <w:t xml:space="preserve"> твердых покрытий улиц, площадей и парков</w:t>
            </w:r>
          </w:p>
        </w:tc>
        <w:tc>
          <w:tcPr>
            <w:tcW w:w="1361" w:type="dxa"/>
          </w:tcPr>
          <w:p w:rsidR="00954644" w:rsidRDefault="00954644">
            <w:pPr>
              <w:pStyle w:val="ConsPlusNormal"/>
            </w:pPr>
            <w:r>
              <w:t>5 - 15</w:t>
            </w:r>
          </w:p>
        </w:tc>
        <w:tc>
          <w:tcPr>
            <w:tcW w:w="1474" w:type="dxa"/>
          </w:tcPr>
          <w:p w:rsidR="00954644" w:rsidRDefault="00954644">
            <w:pPr>
              <w:pStyle w:val="ConsPlusNormal"/>
            </w:pPr>
            <w:r>
              <w:t>8 - 20</w:t>
            </w:r>
          </w:p>
        </w:tc>
      </w:tr>
    </w:tbl>
    <w:p w:rsidR="00954644" w:rsidRDefault="00954644">
      <w:pPr>
        <w:pStyle w:val="ConsPlusNormal"/>
        <w:jc w:val="both"/>
      </w:pPr>
    </w:p>
    <w:p w:rsidR="00954644" w:rsidRDefault="00954644">
      <w:pPr>
        <w:pStyle w:val="ConsPlusNormal"/>
        <w:ind w:firstLine="540"/>
        <w:jc w:val="both"/>
      </w:pPr>
      <w:r>
        <w:t>Примечания:</w:t>
      </w:r>
    </w:p>
    <w:p w:rsidR="00954644" w:rsidRDefault="00954644">
      <w:pPr>
        <w:pStyle w:val="ConsPlusNormal"/>
        <w:spacing w:before="220"/>
        <w:ind w:firstLine="540"/>
        <w:jc w:val="both"/>
      </w:pPr>
      <w:r>
        <w:t>1. Большие значения норм накопления отходов следует принимать для больших городских населенных пунктов.</w:t>
      </w:r>
    </w:p>
    <w:p w:rsidR="00954644" w:rsidRDefault="00954644">
      <w:pPr>
        <w:pStyle w:val="ConsPlusNormal"/>
        <w:spacing w:before="220"/>
        <w:ind w:firstLine="540"/>
        <w:jc w:val="both"/>
      </w:pPr>
      <w:r>
        <w:t>2.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954644" w:rsidRDefault="00954644">
      <w:pPr>
        <w:pStyle w:val="ConsPlusNormal"/>
        <w:jc w:val="both"/>
      </w:pPr>
    </w:p>
    <w:p w:rsidR="00954644" w:rsidRDefault="00954644">
      <w:pPr>
        <w:pStyle w:val="ConsPlusTitle"/>
        <w:jc w:val="center"/>
        <w:outlineLvl w:val="4"/>
      </w:pPr>
      <w:r>
        <w:t>Таблица 13. Предельные значения расчетных показателей</w:t>
      </w:r>
    </w:p>
    <w:p w:rsidR="00954644" w:rsidRDefault="00954644">
      <w:pPr>
        <w:pStyle w:val="ConsPlusTitle"/>
        <w:jc w:val="center"/>
      </w:pPr>
      <w:r>
        <w:t>минимально допустимого уровня обеспеченности в области</w:t>
      </w:r>
    </w:p>
    <w:p w:rsidR="00954644" w:rsidRDefault="00954644">
      <w:pPr>
        <w:pStyle w:val="ConsPlusTitle"/>
        <w:jc w:val="center"/>
      </w:pPr>
      <w:r>
        <w:t>утилизации коммунальных и промышленных отходов</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268"/>
        <w:gridCol w:w="2551"/>
        <w:gridCol w:w="1417"/>
      </w:tblGrid>
      <w:tr w:rsidR="00954644">
        <w:tc>
          <w:tcPr>
            <w:tcW w:w="2835" w:type="dxa"/>
          </w:tcPr>
          <w:p w:rsidR="00954644" w:rsidRDefault="00954644">
            <w:pPr>
              <w:pStyle w:val="ConsPlusNormal"/>
              <w:jc w:val="center"/>
            </w:pPr>
            <w:r>
              <w:lastRenderedPageBreak/>
              <w:t>Наименование вида ОМЗ</w:t>
            </w:r>
          </w:p>
        </w:tc>
        <w:tc>
          <w:tcPr>
            <w:tcW w:w="2268" w:type="dxa"/>
          </w:tcPr>
          <w:p w:rsidR="00954644" w:rsidRDefault="00954644">
            <w:pPr>
              <w:pStyle w:val="ConsPlusNormal"/>
              <w:jc w:val="center"/>
            </w:pPr>
            <w:r>
              <w:t>Наименование расчетного показателя ОМЗ, единица измерения</w:t>
            </w:r>
          </w:p>
        </w:tc>
        <w:tc>
          <w:tcPr>
            <w:tcW w:w="3968" w:type="dxa"/>
            <w:gridSpan w:val="2"/>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71" w:type="dxa"/>
            <w:gridSpan w:val="4"/>
          </w:tcPr>
          <w:p w:rsidR="00954644" w:rsidRDefault="00954644">
            <w:pPr>
              <w:pStyle w:val="ConsPlusNormal"/>
              <w:jc w:val="center"/>
              <w:outlineLvl w:val="5"/>
            </w:pPr>
            <w:r>
              <w:t>В области утилизации коммунальных и промышленных отходов</w:t>
            </w:r>
          </w:p>
        </w:tc>
      </w:tr>
      <w:tr w:rsidR="00954644">
        <w:tc>
          <w:tcPr>
            <w:tcW w:w="2835" w:type="dxa"/>
            <w:vMerge w:val="restart"/>
          </w:tcPr>
          <w:p w:rsidR="00954644" w:rsidRDefault="00954644">
            <w:pPr>
              <w:pStyle w:val="ConsPlusNormal"/>
            </w:pPr>
            <w:r>
              <w:t>Полигоны коммунальных и промышленных отходов, объекты по транспортировке, обезвреживанию и переработке коммунальных отходов</w:t>
            </w:r>
          </w:p>
        </w:tc>
        <w:tc>
          <w:tcPr>
            <w:tcW w:w="2268" w:type="dxa"/>
            <w:vMerge w:val="restart"/>
          </w:tcPr>
          <w:p w:rsidR="00954644" w:rsidRDefault="00954644">
            <w:pPr>
              <w:pStyle w:val="ConsPlusNormal"/>
            </w:pPr>
            <w:r>
              <w:t xml:space="preserve">Размер земельного участка предприятия и сооружения по транспортировке, обезвреживанию и переработке коммунальных отходов, </w:t>
            </w:r>
            <w:proofErr w:type="gramStart"/>
            <w:r>
              <w:t>га</w:t>
            </w:r>
            <w:proofErr w:type="gramEnd"/>
            <w:r>
              <w:t>/1 тыс. тонн твердых коммунальных отходов в год</w:t>
            </w:r>
          </w:p>
        </w:tc>
        <w:tc>
          <w:tcPr>
            <w:tcW w:w="2551" w:type="dxa"/>
            <w:vMerge w:val="restart"/>
          </w:tcPr>
          <w:p w:rsidR="00954644" w:rsidRDefault="00954644">
            <w:pPr>
              <w:pStyle w:val="ConsPlusNormal"/>
            </w:pPr>
            <w:r>
              <w:t>Предприятия по промышленной переработке коммунальных отходов</w:t>
            </w:r>
          </w:p>
        </w:tc>
        <w:tc>
          <w:tcPr>
            <w:tcW w:w="1417" w:type="dxa"/>
          </w:tcPr>
          <w:p w:rsidR="00954644" w:rsidRDefault="00954644">
            <w:pPr>
              <w:pStyle w:val="ConsPlusNormal"/>
              <w:jc w:val="right"/>
            </w:pPr>
            <w:r>
              <w:t>0,05</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vMerge/>
          </w:tcPr>
          <w:p w:rsidR="00954644" w:rsidRDefault="00954644">
            <w:pPr>
              <w:pStyle w:val="ConsPlusNormal"/>
            </w:pPr>
          </w:p>
        </w:tc>
        <w:tc>
          <w:tcPr>
            <w:tcW w:w="1417" w:type="dxa"/>
          </w:tcPr>
          <w:p w:rsidR="00954644" w:rsidRDefault="00954644">
            <w:pPr>
              <w:pStyle w:val="ConsPlusNormal"/>
            </w:pP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Склады свежего компоста</w:t>
            </w:r>
          </w:p>
        </w:tc>
        <w:tc>
          <w:tcPr>
            <w:tcW w:w="1417" w:type="dxa"/>
          </w:tcPr>
          <w:p w:rsidR="00954644" w:rsidRDefault="00954644">
            <w:pPr>
              <w:pStyle w:val="ConsPlusNormal"/>
              <w:jc w:val="right"/>
            </w:pPr>
            <w:r>
              <w:t>0,04</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Полигоны (кроме полигонов по обезвреживанию и захоронению токсичных промышленных отходов)</w:t>
            </w:r>
          </w:p>
        </w:tc>
        <w:tc>
          <w:tcPr>
            <w:tcW w:w="1417" w:type="dxa"/>
          </w:tcPr>
          <w:p w:rsidR="00954644" w:rsidRDefault="00954644">
            <w:pPr>
              <w:pStyle w:val="ConsPlusNormal"/>
              <w:jc w:val="right"/>
            </w:pPr>
            <w:r>
              <w:t>0,05</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Поля компостирования</w:t>
            </w:r>
          </w:p>
        </w:tc>
        <w:tc>
          <w:tcPr>
            <w:tcW w:w="1417" w:type="dxa"/>
          </w:tcPr>
          <w:p w:rsidR="00954644" w:rsidRDefault="00954644">
            <w:pPr>
              <w:pStyle w:val="ConsPlusNormal"/>
            </w:pPr>
            <w:r>
              <w:t>0,5 - 1,0</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Поля ассенизации</w:t>
            </w:r>
          </w:p>
        </w:tc>
        <w:tc>
          <w:tcPr>
            <w:tcW w:w="1417" w:type="dxa"/>
          </w:tcPr>
          <w:p w:rsidR="00954644" w:rsidRDefault="00954644">
            <w:pPr>
              <w:pStyle w:val="ConsPlusNormal"/>
            </w:pPr>
            <w:r>
              <w:t>2 - 4</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Сливные станции</w:t>
            </w:r>
          </w:p>
        </w:tc>
        <w:tc>
          <w:tcPr>
            <w:tcW w:w="1417" w:type="dxa"/>
          </w:tcPr>
          <w:p w:rsidR="00954644" w:rsidRDefault="00954644">
            <w:pPr>
              <w:pStyle w:val="ConsPlusNormal"/>
              <w:jc w:val="right"/>
            </w:pPr>
            <w:r>
              <w:t>0,02</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Мусороперегрузочные станции</w:t>
            </w:r>
          </w:p>
        </w:tc>
        <w:tc>
          <w:tcPr>
            <w:tcW w:w="1417" w:type="dxa"/>
          </w:tcPr>
          <w:p w:rsidR="00954644" w:rsidRDefault="00954644">
            <w:pPr>
              <w:pStyle w:val="ConsPlusNormal"/>
              <w:jc w:val="right"/>
            </w:pPr>
            <w:r>
              <w:t>0,04</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Поля складирования и захоронения обезвреженных осадков (по сухому веществу)</w:t>
            </w:r>
          </w:p>
        </w:tc>
        <w:tc>
          <w:tcPr>
            <w:tcW w:w="1417" w:type="dxa"/>
          </w:tcPr>
          <w:p w:rsidR="00954644" w:rsidRDefault="00954644">
            <w:pPr>
              <w:pStyle w:val="ConsPlusNormal"/>
              <w:jc w:val="right"/>
            </w:pPr>
            <w:r>
              <w:t>0,3</w:t>
            </w:r>
          </w:p>
        </w:tc>
      </w:tr>
      <w:tr w:rsidR="00954644">
        <w:tc>
          <w:tcPr>
            <w:tcW w:w="2835" w:type="dxa"/>
          </w:tcPr>
          <w:p w:rsidR="00954644" w:rsidRDefault="00954644">
            <w:pPr>
              <w:pStyle w:val="ConsPlusNormal"/>
            </w:pPr>
            <w:r>
              <w:t>Предприятия по переработке промышленных отходов</w:t>
            </w:r>
          </w:p>
        </w:tc>
        <w:tc>
          <w:tcPr>
            <w:tcW w:w="2268" w:type="dxa"/>
          </w:tcPr>
          <w:p w:rsidR="00954644" w:rsidRDefault="00954644">
            <w:pPr>
              <w:pStyle w:val="ConsPlusNormal"/>
            </w:pPr>
            <w:r>
              <w:t>Плотность застройки предприятия, %</w:t>
            </w:r>
          </w:p>
        </w:tc>
        <w:tc>
          <w:tcPr>
            <w:tcW w:w="3968" w:type="dxa"/>
            <w:gridSpan w:val="2"/>
          </w:tcPr>
          <w:p w:rsidR="00954644" w:rsidRDefault="00954644">
            <w:pPr>
              <w:pStyle w:val="ConsPlusNormal"/>
              <w:jc w:val="right"/>
            </w:pPr>
            <w:r>
              <w:t>30</w:t>
            </w:r>
          </w:p>
        </w:tc>
      </w:tr>
      <w:tr w:rsidR="00954644">
        <w:tc>
          <w:tcPr>
            <w:tcW w:w="2835" w:type="dxa"/>
          </w:tcPr>
          <w:p w:rsidR="00954644" w:rsidRDefault="00954644">
            <w:pPr>
              <w:pStyle w:val="ConsPlusNormal"/>
            </w:pPr>
            <w:r>
              <w:t>Предприятия по обезвреживанию токсичных промышленных отходов мощностью 100 тыс. т и более отходов в год</w:t>
            </w:r>
          </w:p>
        </w:tc>
        <w:tc>
          <w:tcPr>
            <w:tcW w:w="2268" w:type="dxa"/>
            <w:vMerge w:val="restart"/>
          </w:tcPr>
          <w:p w:rsidR="00954644" w:rsidRDefault="00954644">
            <w:pPr>
              <w:pStyle w:val="ConsPlusNormal"/>
            </w:pPr>
            <w:r>
              <w:t xml:space="preserve">Минимальные расстояния, </w:t>
            </w:r>
            <w:proofErr w:type="gramStart"/>
            <w:r>
              <w:t>м</w:t>
            </w:r>
            <w:proofErr w:type="gramEnd"/>
          </w:p>
        </w:tc>
        <w:tc>
          <w:tcPr>
            <w:tcW w:w="2551" w:type="dxa"/>
            <w:vMerge w:val="restart"/>
          </w:tcPr>
          <w:p w:rsidR="00954644" w:rsidRDefault="00954644">
            <w:pPr>
              <w:pStyle w:val="ConsPlusNormal"/>
            </w:pPr>
            <w:r>
              <w:t xml:space="preserve">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w:t>
            </w:r>
            <w:r>
              <w:lastRenderedPageBreak/>
              <w:t>организаций</w:t>
            </w:r>
          </w:p>
        </w:tc>
        <w:tc>
          <w:tcPr>
            <w:tcW w:w="1417" w:type="dxa"/>
          </w:tcPr>
          <w:p w:rsidR="00954644" w:rsidRDefault="00954644">
            <w:pPr>
              <w:pStyle w:val="ConsPlusNormal"/>
              <w:jc w:val="right"/>
            </w:pPr>
            <w:r>
              <w:lastRenderedPageBreak/>
              <w:t>1000</w:t>
            </w:r>
          </w:p>
        </w:tc>
      </w:tr>
      <w:tr w:rsidR="00954644">
        <w:tc>
          <w:tcPr>
            <w:tcW w:w="2835" w:type="dxa"/>
          </w:tcPr>
          <w:p w:rsidR="00954644" w:rsidRDefault="00954644">
            <w:pPr>
              <w:pStyle w:val="ConsPlusNormal"/>
            </w:pPr>
            <w:r>
              <w:t>Предприятия по обезвреживанию токсичных промышленных отходов мощностью менее 100 тыс. т отходов в год</w:t>
            </w:r>
          </w:p>
        </w:tc>
        <w:tc>
          <w:tcPr>
            <w:tcW w:w="2268" w:type="dxa"/>
            <w:vMerge/>
          </w:tcPr>
          <w:p w:rsidR="00954644" w:rsidRDefault="00954644">
            <w:pPr>
              <w:pStyle w:val="ConsPlusNormal"/>
            </w:pPr>
          </w:p>
        </w:tc>
        <w:tc>
          <w:tcPr>
            <w:tcW w:w="2551" w:type="dxa"/>
            <w:vMerge/>
          </w:tcPr>
          <w:p w:rsidR="00954644" w:rsidRDefault="00954644">
            <w:pPr>
              <w:pStyle w:val="ConsPlusNormal"/>
            </w:pPr>
          </w:p>
        </w:tc>
        <w:tc>
          <w:tcPr>
            <w:tcW w:w="1417" w:type="dxa"/>
          </w:tcPr>
          <w:p w:rsidR="00954644" w:rsidRDefault="00954644">
            <w:pPr>
              <w:pStyle w:val="ConsPlusNormal"/>
              <w:jc w:val="right"/>
            </w:pPr>
            <w:r>
              <w:t>500</w:t>
            </w:r>
          </w:p>
        </w:tc>
      </w:tr>
      <w:tr w:rsidR="00954644">
        <w:tc>
          <w:tcPr>
            <w:tcW w:w="2835" w:type="dxa"/>
            <w:vMerge w:val="restart"/>
          </w:tcPr>
          <w:p w:rsidR="00954644" w:rsidRDefault="00954644">
            <w:pPr>
              <w:pStyle w:val="ConsPlusNormal"/>
            </w:pPr>
            <w:r>
              <w:lastRenderedPageBreak/>
              <w:t>Участки захоронения токсичных промышленных отходов</w:t>
            </w:r>
          </w:p>
        </w:tc>
        <w:tc>
          <w:tcPr>
            <w:tcW w:w="2268" w:type="dxa"/>
          </w:tcPr>
          <w:p w:rsidR="00954644" w:rsidRDefault="00954644">
            <w:pPr>
              <w:pStyle w:val="ConsPlusNormal"/>
            </w:pPr>
            <w:r>
              <w:t>Размер земельного участка, кв. м</w:t>
            </w:r>
          </w:p>
        </w:tc>
        <w:tc>
          <w:tcPr>
            <w:tcW w:w="3968" w:type="dxa"/>
            <w:gridSpan w:val="2"/>
          </w:tcPr>
          <w:p w:rsidR="00954644" w:rsidRDefault="00954644">
            <w:pPr>
              <w:pStyle w:val="ConsPlusNormal"/>
            </w:pPr>
            <w:r>
              <w:t>Не регламентируется</w:t>
            </w:r>
          </w:p>
        </w:tc>
      </w:tr>
      <w:tr w:rsidR="00954644">
        <w:tc>
          <w:tcPr>
            <w:tcW w:w="2835" w:type="dxa"/>
            <w:vMerge/>
          </w:tcPr>
          <w:p w:rsidR="00954644" w:rsidRDefault="00954644">
            <w:pPr>
              <w:pStyle w:val="ConsPlusNormal"/>
            </w:pPr>
          </w:p>
        </w:tc>
        <w:tc>
          <w:tcPr>
            <w:tcW w:w="2268" w:type="dxa"/>
          </w:tcPr>
          <w:p w:rsidR="00954644" w:rsidRDefault="00954644">
            <w:pPr>
              <w:pStyle w:val="ConsPlusNormal"/>
            </w:pPr>
            <w:r>
              <w:t>Мощность, тыс. тонн</w:t>
            </w:r>
          </w:p>
        </w:tc>
        <w:tc>
          <w:tcPr>
            <w:tcW w:w="3968" w:type="dxa"/>
            <w:gridSpan w:val="2"/>
          </w:tcPr>
          <w:p w:rsidR="00954644" w:rsidRDefault="00954644">
            <w:pPr>
              <w:pStyle w:val="ConsPlusNormal"/>
            </w:pPr>
            <w:r>
              <w:t>Определяется количеством токсичных отходов, которое может быть принято на полигон в течение одного года</w:t>
            </w:r>
          </w:p>
        </w:tc>
      </w:tr>
      <w:tr w:rsidR="00954644">
        <w:tc>
          <w:tcPr>
            <w:tcW w:w="2835" w:type="dxa"/>
            <w:vMerge/>
          </w:tcPr>
          <w:p w:rsidR="00954644" w:rsidRDefault="00954644">
            <w:pPr>
              <w:pStyle w:val="ConsPlusNormal"/>
            </w:pPr>
          </w:p>
        </w:tc>
        <w:tc>
          <w:tcPr>
            <w:tcW w:w="2268" w:type="dxa"/>
            <w:vMerge w:val="restart"/>
          </w:tcPr>
          <w:p w:rsidR="00954644" w:rsidRDefault="00954644">
            <w:pPr>
              <w:pStyle w:val="ConsPlusNormal"/>
            </w:pPr>
            <w:r>
              <w:t xml:space="preserve">Минимальные расстояния, </w:t>
            </w:r>
            <w:proofErr w:type="gramStart"/>
            <w:r>
              <w:t>м</w:t>
            </w:r>
            <w:proofErr w:type="gramEnd"/>
          </w:p>
        </w:tc>
        <w:tc>
          <w:tcPr>
            <w:tcW w:w="2551" w:type="dxa"/>
          </w:tcPr>
          <w:p w:rsidR="00954644" w:rsidRDefault="00954644">
            <w:pPr>
              <w:pStyle w:val="ConsPlusNormal"/>
            </w:pPr>
            <w:r>
              <w:t>До населенных пунктов и открытых водоемов, а также до объектов, используемых в культурно-оздоровительных целях</w:t>
            </w:r>
          </w:p>
        </w:tc>
        <w:tc>
          <w:tcPr>
            <w:tcW w:w="1417" w:type="dxa"/>
          </w:tcPr>
          <w:p w:rsidR="00954644" w:rsidRDefault="00954644">
            <w:pPr>
              <w:pStyle w:val="ConsPlusNormal"/>
              <w:jc w:val="right"/>
            </w:pPr>
            <w:r>
              <w:t>3000</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До сельскохозяйственных угодий и автомобильных и железных дорог общей сети</w:t>
            </w:r>
          </w:p>
        </w:tc>
        <w:tc>
          <w:tcPr>
            <w:tcW w:w="1417" w:type="dxa"/>
          </w:tcPr>
          <w:p w:rsidR="00954644" w:rsidRDefault="00954644">
            <w:pPr>
              <w:pStyle w:val="ConsPlusNormal"/>
              <w:jc w:val="right"/>
            </w:pPr>
            <w:r>
              <w:t>200</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До границ леса и лесопосадок, не предназначенных для использования в рекреационных целях</w:t>
            </w:r>
          </w:p>
        </w:tc>
        <w:tc>
          <w:tcPr>
            <w:tcW w:w="1417" w:type="dxa"/>
          </w:tcPr>
          <w:p w:rsidR="00954644" w:rsidRDefault="00954644">
            <w:pPr>
              <w:pStyle w:val="ConsPlusNormal"/>
              <w:jc w:val="right"/>
            </w:pPr>
            <w:r>
              <w:t>50</w:t>
            </w:r>
          </w:p>
        </w:tc>
      </w:tr>
      <w:tr w:rsidR="00954644">
        <w:tc>
          <w:tcPr>
            <w:tcW w:w="2835" w:type="dxa"/>
            <w:vMerge w:val="restart"/>
          </w:tcPr>
          <w:p w:rsidR="00954644" w:rsidRDefault="00954644">
            <w:pPr>
              <w:pStyle w:val="ConsPlusNormal"/>
            </w:pPr>
            <w:r>
              <w:t>Скотомогильники (биотермические ямы)</w:t>
            </w:r>
          </w:p>
        </w:tc>
        <w:tc>
          <w:tcPr>
            <w:tcW w:w="2268" w:type="dxa"/>
          </w:tcPr>
          <w:p w:rsidR="00954644" w:rsidRDefault="00954644">
            <w:pPr>
              <w:pStyle w:val="ConsPlusNormal"/>
            </w:pPr>
            <w:r>
              <w:t>Размер земельного участка, кв. м</w:t>
            </w:r>
          </w:p>
        </w:tc>
        <w:tc>
          <w:tcPr>
            <w:tcW w:w="3968" w:type="dxa"/>
            <w:gridSpan w:val="2"/>
          </w:tcPr>
          <w:p w:rsidR="00954644" w:rsidRDefault="00954644">
            <w:pPr>
              <w:pStyle w:val="ConsPlusNormal"/>
            </w:pPr>
            <w:r>
              <w:t>Не менее 600</w:t>
            </w:r>
          </w:p>
        </w:tc>
      </w:tr>
      <w:tr w:rsidR="00954644">
        <w:tc>
          <w:tcPr>
            <w:tcW w:w="2835" w:type="dxa"/>
            <w:vMerge/>
          </w:tcPr>
          <w:p w:rsidR="00954644" w:rsidRDefault="00954644">
            <w:pPr>
              <w:pStyle w:val="ConsPlusNormal"/>
            </w:pPr>
          </w:p>
        </w:tc>
        <w:tc>
          <w:tcPr>
            <w:tcW w:w="2268" w:type="dxa"/>
            <w:vMerge w:val="restart"/>
          </w:tcPr>
          <w:p w:rsidR="00954644" w:rsidRDefault="00954644">
            <w:pPr>
              <w:pStyle w:val="ConsPlusNormal"/>
            </w:pPr>
            <w:r>
              <w:t xml:space="preserve">Минимальные расстояния от скотомогильника (биотермической ямы), </w:t>
            </w:r>
            <w:proofErr w:type="gramStart"/>
            <w:r>
              <w:t>м</w:t>
            </w:r>
            <w:proofErr w:type="gramEnd"/>
          </w:p>
        </w:tc>
        <w:tc>
          <w:tcPr>
            <w:tcW w:w="2551" w:type="dxa"/>
          </w:tcPr>
          <w:p w:rsidR="00954644" w:rsidRDefault="00954644">
            <w:pPr>
              <w:pStyle w:val="ConsPlusNormal"/>
            </w:pPr>
            <w:r>
              <w:t>До жилых, общественных зданий, животноводческих ферм (комплексов)</w:t>
            </w:r>
          </w:p>
        </w:tc>
        <w:tc>
          <w:tcPr>
            <w:tcW w:w="1417" w:type="dxa"/>
          </w:tcPr>
          <w:p w:rsidR="00954644" w:rsidRDefault="00954644">
            <w:pPr>
              <w:pStyle w:val="ConsPlusNormal"/>
              <w:jc w:val="right"/>
            </w:pPr>
            <w:r>
              <w:t>1000</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До автомобильных, железных дорог</w:t>
            </w:r>
          </w:p>
        </w:tc>
        <w:tc>
          <w:tcPr>
            <w:tcW w:w="1417" w:type="dxa"/>
          </w:tcPr>
          <w:p w:rsidR="00954644" w:rsidRDefault="00954644">
            <w:pPr>
              <w:pStyle w:val="ConsPlusNormal"/>
              <w:jc w:val="right"/>
            </w:pPr>
            <w:r>
              <w:t>300</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До скотопрогонов и пастбищ</w:t>
            </w:r>
          </w:p>
        </w:tc>
        <w:tc>
          <w:tcPr>
            <w:tcW w:w="1417" w:type="dxa"/>
          </w:tcPr>
          <w:p w:rsidR="00954644" w:rsidRDefault="00954644">
            <w:pPr>
              <w:pStyle w:val="ConsPlusNormal"/>
              <w:jc w:val="right"/>
            </w:pPr>
            <w:r>
              <w:t>200</w:t>
            </w:r>
          </w:p>
        </w:tc>
      </w:tr>
      <w:tr w:rsidR="00954644">
        <w:tc>
          <w:tcPr>
            <w:tcW w:w="2835" w:type="dxa"/>
          </w:tcPr>
          <w:p w:rsidR="00954644" w:rsidRDefault="00954644">
            <w:pPr>
              <w:pStyle w:val="ConsPlusNormal"/>
            </w:pPr>
            <w:r>
              <w:t>Предприятия по утилизации биологических отходов</w:t>
            </w:r>
          </w:p>
        </w:tc>
        <w:tc>
          <w:tcPr>
            <w:tcW w:w="2268" w:type="dxa"/>
          </w:tcPr>
          <w:p w:rsidR="00954644" w:rsidRDefault="00954644">
            <w:pPr>
              <w:pStyle w:val="ConsPlusNormal"/>
            </w:pPr>
            <w:r>
              <w:t xml:space="preserve">Минимальные расстояния, </w:t>
            </w:r>
            <w:proofErr w:type="gramStart"/>
            <w:r>
              <w:t>м</w:t>
            </w:r>
            <w:proofErr w:type="gramEnd"/>
          </w:p>
        </w:tc>
        <w:tc>
          <w:tcPr>
            <w:tcW w:w="2551" w:type="dxa"/>
          </w:tcPr>
          <w:p w:rsidR="00954644" w:rsidRDefault="00954644">
            <w:pPr>
              <w:pStyle w:val="ConsPlusNormal"/>
            </w:pPr>
            <w:r>
              <w:t>До жилых, общественных зданий</w:t>
            </w:r>
          </w:p>
        </w:tc>
        <w:tc>
          <w:tcPr>
            <w:tcW w:w="1417" w:type="dxa"/>
          </w:tcPr>
          <w:p w:rsidR="00954644" w:rsidRDefault="00954644">
            <w:pPr>
              <w:pStyle w:val="ConsPlusNormal"/>
              <w:jc w:val="right"/>
            </w:pPr>
            <w:r>
              <w:t>1000</w:t>
            </w:r>
          </w:p>
        </w:tc>
      </w:tr>
    </w:tbl>
    <w:p w:rsidR="00954644" w:rsidRDefault="00954644">
      <w:pPr>
        <w:pStyle w:val="ConsPlusNormal"/>
        <w:jc w:val="both"/>
      </w:pPr>
    </w:p>
    <w:p w:rsidR="00954644" w:rsidRDefault="00954644">
      <w:pPr>
        <w:pStyle w:val="ConsPlusTitle"/>
        <w:jc w:val="center"/>
        <w:outlineLvl w:val="4"/>
      </w:pPr>
      <w:r>
        <w:t>Таблица 14. Предельные значения расчетных показателей</w:t>
      </w:r>
    </w:p>
    <w:p w:rsidR="00954644" w:rsidRDefault="00954644">
      <w:pPr>
        <w:pStyle w:val="ConsPlusTitle"/>
        <w:jc w:val="center"/>
      </w:pPr>
      <w:r>
        <w:t>минимально допустимого уровня обеспеченности в области</w:t>
      </w:r>
    </w:p>
    <w:p w:rsidR="00954644" w:rsidRDefault="00954644">
      <w:pPr>
        <w:pStyle w:val="ConsPlusTitle"/>
        <w:jc w:val="center"/>
      </w:pPr>
      <w:r>
        <w:t>предупреждения и ликвидации последствий чрезвычайных</w:t>
      </w:r>
    </w:p>
    <w:p w:rsidR="00954644" w:rsidRDefault="00954644">
      <w:pPr>
        <w:pStyle w:val="ConsPlusTitle"/>
        <w:jc w:val="center"/>
      </w:pPr>
      <w:r>
        <w:t>ситуаций</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154"/>
        <w:gridCol w:w="1531"/>
        <w:gridCol w:w="1531"/>
        <w:gridCol w:w="1531"/>
      </w:tblGrid>
      <w:tr w:rsidR="00954644">
        <w:tc>
          <w:tcPr>
            <w:tcW w:w="2324" w:type="dxa"/>
          </w:tcPr>
          <w:p w:rsidR="00954644" w:rsidRDefault="00954644">
            <w:pPr>
              <w:pStyle w:val="ConsPlusNormal"/>
              <w:jc w:val="center"/>
            </w:pPr>
            <w:r>
              <w:t>Наименование вида ОМЗ</w:t>
            </w:r>
          </w:p>
        </w:tc>
        <w:tc>
          <w:tcPr>
            <w:tcW w:w="2154" w:type="dxa"/>
          </w:tcPr>
          <w:p w:rsidR="00954644" w:rsidRDefault="00954644">
            <w:pPr>
              <w:pStyle w:val="ConsPlusNormal"/>
              <w:jc w:val="center"/>
            </w:pPr>
            <w:r>
              <w:t>Наименование расчетного показателя ОМЗ, единица измерения</w:t>
            </w:r>
          </w:p>
        </w:tc>
        <w:tc>
          <w:tcPr>
            <w:tcW w:w="4593" w:type="dxa"/>
            <w:gridSpan w:val="3"/>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71" w:type="dxa"/>
            <w:gridSpan w:val="5"/>
          </w:tcPr>
          <w:p w:rsidR="00954644" w:rsidRDefault="00954644">
            <w:pPr>
              <w:pStyle w:val="ConsPlusNormal"/>
              <w:jc w:val="center"/>
              <w:outlineLvl w:val="5"/>
            </w:pPr>
            <w:r>
              <w:lastRenderedPageBreak/>
              <w:t>В области предупреждения и ликвидации последствий чрезвычайных ситуаций</w:t>
            </w:r>
          </w:p>
        </w:tc>
      </w:tr>
      <w:tr w:rsidR="00954644">
        <w:tc>
          <w:tcPr>
            <w:tcW w:w="2324" w:type="dxa"/>
            <w:vMerge w:val="restart"/>
          </w:tcPr>
          <w:p w:rsidR="00954644" w:rsidRDefault="00954644">
            <w:pPr>
              <w:pStyle w:val="ConsPlusNormal"/>
            </w:pPr>
            <w:r>
              <w:t>Дамбы, берегоукрепительные сооружения, в том числе расположенные вне границ населенных пунктов в границах муниципального образования</w:t>
            </w:r>
          </w:p>
        </w:tc>
        <w:tc>
          <w:tcPr>
            <w:tcW w:w="2154" w:type="dxa"/>
          </w:tcPr>
          <w:p w:rsidR="00954644" w:rsidRDefault="00954644">
            <w:pPr>
              <w:pStyle w:val="ConsPlusNormal"/>
            </w:pPr>
            <w:r>
              <w:t xml:space="preserve">Ширина, </w:t>
            </w:r>
            <w:proofErr w:type="gramStart"/>
            <w:r>
              <w:t>м</w:t>
            </w:r>
            <w:proofErr w:type="gramEnd"/>
          </w:p>
        </w:tc>
        <w:tc>
          <w:tcPr>
            <w:tcW w:w="4593" w:type="dxa"/>
            <w:gridSpan w:val="3"/>
          </w:tcPr>
          <w:p w:rsidR="00954644" w:rsidRDefault="00954644">
            <w:pPr>
              <w:pStyle w:val="ConsPlusNormal"/>
            </w:pPr>
            <w:r>
              <w:t>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tc>
      </w:tr>
      <w:tr w:rsidR="00954644">
        <w:tc>
          <w:tcPr>
            <w:tcW w:w="2324" w:type="dxa"/>
            <w:vMerge/>
          </w:tcPr>
          <w:p w:rsidR="00954644" w:rsidRDefault="00954644">
            <w:pPr>
              <w:pStyle w:val="ConsPlusNormal"/>
            </w:pPr>
          </w:p>
        </w:tc>
        <w:tc>
          <w:tcPr>
            <w:tcW w:w="2154" w:type="dxa"/>
          </w:tcPr>
          <w:p w:rsidR="00954644" w:rsidRDefault="00954644">
            <w:pPr>
              <w:pStyle w:val="ConsPlusNormal"/>
            </w:pPr>
            <w:r>
              <w:t xml:space="preserve">Высота, </w:t>
            </w:r>
            <w:proofErr w:type="gramStart"/>
            <w:r>
              <w:t>м</w:t>
            </w:r>
            <w:proofErr w:type="gramEnd"/>
          </w:p>
        </w:tc>
        <w:tc>
          <w:tcPr>
            <w:tcW w:w="4593" w:type="dxa"/>
            <w:gridSpan w:val="3"/>
          </w:tcPr>
          <w:p w:rsidR="00954644" w:rsidRDefault="00954644">
            <w:pPr>
              <w:pStyle w:val="ConsPlusNormal"/>
            </w:pPr>
            <w:r>
              <w:t>Отметку гребня плотины или дамбы следует назначать на основе расчета возвышения его над расчетным уровнем воды</w:t>
            </w:r>
          </w:p>
        </w:tc>
      </w:tr>
      <w:tr w:rsidR="00954644">
        <w:tc>
          <w:tcPr>
            <w:tcW w:w="2324" w:type="dxa"/>
            <w:vMerge w:val="restart"/>
          </w:tcPr>
          <w:p w:rsidR="00954644" w:rsidRDefault="00954644">
            <w:pPr>
              <w:pStyle w:val="ConsPlusNormal"/>
            </w:pPr>
            <w:r>
              <w:t>Объекты добровольной и муниципальной пожарной охраны, в том числе на межселенной территории</w:t>
            </w:r>
          </w:p>
        </w:tc>
        <w:tc>
          <w:tcPr>
            <w:tcW w:w="2154" w:type="dxa"/>
          </w:tcPr>
          <w:p w:rsidR="00954644" w:rsidRDefault="00954644">
            <w:pPr>
              <w:pStyle w:val="ConsPlusNormal"/>
            </w:pPr>
            <w:r>
              <w:t>Уровень обеспеченности, объект/автомобиль</w:t>
            </w:r>
          </w:p>
        </w:tc>
        <w:tc>
          <w:tcPr>
            <w:tcW w:w="4593" w:type="dxa"/>
            <w:gridSpan w:val="3"/>
          </w:tcPr>
          <w:p w:rsidR="00954644" w:rsidRDefault="00954644">
            <w:pPr>
              <w:pStyle w:val="ConsPlusNormal"/>
            </w:pPr>
            <w:r>
              <w:t xml:space="preserve">При численности населения населенного пункта, тыс. человек: до 0,1 - 1 объект; от 0,1 тыс. до 2 тыс. человек - 1 объект на 2 автомобиля; от 2,0 до 5,0 - 1 объект </w:t>
            </w:r>
            <w:proofErr w:type="gramStart"/>
            <w:r>
              <w:t>на</w:t>
            </w:r>
            <w:proofErr w:type="gramEnd"/>
            <w:r>
              <w:t xml:space="preserve"> 4 автомобиля</w:t>
            </w:r>
          </w:p>
        </w:tc>
      </w:tr>
      <w:tr w:rsidR="00954644">
        <w:tc>
          <w:tcPr>
            <w:tcW w:w="2324" w:type="dxa"/>
            <w:vMerge/>
          </w:tcPr>
          <w:p w:rsidR="00954644" w:rsidRDefault="00954644">
            <w:pPr>
              <w:pStyle w:val="ConsPlusNormal"/>
            </w:pPr>
          </w:p>
        </w:tc>
        <w:tc>
          <w:tcPr>
            <w:tcW w:w="2154" w:type="dxa"/>
            <w:vMerge w:val="restart"/>
          </w:tcPr>
          <w:p w:rsidR="00954644" w:rsidRDefault="00954644">
            <w:pPr>
              <w:pStyle w:val="ConsPlusNormal"/>
            </w:pPr>
            <w:r>
              <w:t xml:space="preserve">Размер земельного участка, </w:t>
            </w:r>
            <w:proofErr w:type="gramStart"/>
            <w:r>
              <w:t>га</w:t>
            </w:r>
            <w:proofErr w:type="gramEnd"/>
          </w:p>
        </w:tc>
        <w:tc>
          <w:tcPr>
            <w:tcW w:w="1531" w:type="dxa"/>
          </w:tcPr>
          <w:p w:rsidR="00954644" w:rsidRDefault="00954644">
            <w:pPr>
              <w:pStyle w:val="ConsPlusNormal"/>
              <w:jc w:val="center"/>
            </w:pPr>
            <w:r>
              <w:t>До 2 автомобилей</w:t>
            </w:r>
          </w:p>
        </w:tc>
        <w:tc>
          <w:tcPr>
            <w:tcW w:w="1531" w:type="dxa"/>
          </w:tcPr>
          <w:p w:rsidR="00954644" w:rsidRDefault="00954644">
            <w:pPr>
              <w:pStyle w:val="ConsPlusNormal"/>
              <w:jc w:val="center"/>
            </w:pPr>
            <w:r>
              <w:t>От 4 до автомобилей</w:t>
            </w:r>
          </w:p>
        </w:tc>
        <w:tc>
          <w:tcPr>
            <w:tcW w:w="1531" w:type="dxa"/>
          </w:tcPr>
          <w:p w:rsidR="00954644" w:rsidRDefault="00954644">
            <w:pPr>
              <w:pStyle w:val="ConsPlusNormal"/>
              <w:jc w:val="center"/>
            </w:pPr>
            <w:r>
              <w:t>От 8 до 10 автомобилей</w:t>
            </w:r>
          </w:p>
        </w:tc>
      </w:tr>
      <w:tr w:rsidR="00954644">
        <w:tc>
          <w:tcPr>
            <w:tcW w:w="2324" w:type="dxa"/>
            <w:vMerge/>
          </w:tcPr>
          <w:p w:rsidR="00954644" w:rsidRDefault="00954644">
            <w:pPr>
              <w:pStyle w:val="ConsPlusNormal"/>
            </w:pPr>
          </w:p>
        </w:tc>
        <w:tc>
          <w:tcPr>
            <w:tcW w:w="2154" w:type="dxa"/>
            <w:vMerge/>
          </w:tcPr>
          <w:p w:rsidR="00954644" w:rsidRDefault="00954644">
            <w:pPr>
              <w:pStyle w:val="ConsPlusNormal"/>
            </w:pPr>
          </w:p>
        </w:tc>
        <w:tc>
          <w:tcPr>
            <w:tcW w:w="1531" w:type="dxa"/>
          </w:tcPr>
          <w:p w:rsidR="00954644" w:rsidRDefault="00954644">
            <w:pPr>
              <w:pStyle w:val="ConsPlusNormal"/>
              <w:jc w:val="right"/>
            </w:pPr>
            <w:r>
              <w:t>0,5</w:t>
            </w:r>
          </w:p>
        </w:tc>
        <w:tc>
          <w:tcPr>
            <w:tcW w:w="1531" w:type="dxa"/>
          </w:tcPr>
          <w:p w:rsidR="00954644" w:rsidRDefault="00954644">
            <w:pPr>
              <w:pStyle w:val="ConsPlusNormal"/>
              <w:jc w:val="right"/>
            </w:pPr>
            <w:r>
              <w:t>1,0</w:t>
            </w:r>
          </w:p>
        </w:tc>
        <w:tc>
          <w:tcPr>
            <w:tcW w:w="1531" w:type="dxa"/>
          </w:tcPr>
          <w:p w:rsidR="00954644" w:rsidRDefault="00954644">
            <w:pPr>
              <w:pStyle w:val="ConsPlusNormal"/>
              <w:jc w:val="right"/>
            </w:pPr>
            <w:r>
              <w:t>2,0</w:t>
            </w:r>
          </w:p>
        </w:tc>
      </w:tr>
      <w:tr w:rsidR="00954644">
        <w:tc>
          <w:tcPr>
            <w:tcW w:w="2324" w:type="dxa"/>
          </w:tcPr>
          <w:p w:rsidR="00954644" w:rsidRDefault="00954644">
            <w:pPr>
              <w:pStyle w:val="ConsPlusNormal"/>
            </w:pPr>
            <w:r>
              <w:t>Базы аварийно-спасательных служб и (или) аварийно-спасательных формирований</w:t>
            </w:r>
          </w:p>
        </w:tc>
        <w:tc>
          <w:tcPr>
            <w:tcW w:w="2154" w:type="dxa"/>
          </w:tcPr>
          <w:p w:rsidR="00954644" w:rsidRDefault="00954644">
            <w:pPr>
              <w:pStyle w:val="ConsPlusNormal"/>
            </w:pPr>
            <w:r>
              <w:t>Объект</w:t>
            </w:r>
          </w:p>
        </w:tc>
        <w:tc>
          <w:tcPr>
            <w:tcW w:w="4593" w:type="dxa"/>
            <w:gridSpan w:val="3"/>
          </w:tcPr>
          <w:p w:rsidR="00954644" w:rsidRDefault="00954644">
            <w:pPr>
              <w:pStyle w:val="ConsPlusNormal"/>
            </w:pPr>
            <w:r>
              <w:t>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на каждое муниципальное образование</w:t>
            </w:r>
          </w:p>
        </w:tc>
      </w:tr>
    </w:tbl>
    <w:p w:rsidR="00954644" w:rsidRDefault="00954644">
      <w:pPr>
        <w:pStyle w:val="ConsPlusNormal"/>
        <w:jc w:val="both"/>
      </w:pPr>
    </w:p>
    <w:p w:rsidR="00954644" w:rsidRDefault="00954644">
      <w:pPr>
        <w:pStyle w:val="ConsPlusTitle"/>
        <w:jc w:val="center"/>
        <w:outlineLvl w:val="4"/>
      </w:pPr>
      <w:r>
        <w:t>Таблица 15. Предельные значения расчетных показателей</w:t>
      </w:r>
    </w:p>
    <w:p w:rsidR="00954644" w:rsidRDefault="00954644">
      <w:pPr>
        <w:pStyle w:val="ConsPlusTitle"/>
        <w:jc w:val="center"/>
      </w:pPr>
      <w:r>
        <w:t>минимально допустимого уровня обеспеченности объектами</w:t>
      </w:r>
    </w:p>
    <w:p w:rsidR="00954644" w:rsidRDefault="00954644">
      <w:pPr>
        <w:pStyle w:val="ConsPlusTitle"/>
        <w:jc w:val="center"/>
      </w:pPr>
      <w:r>
        <w:t>в сфере туризма и рекреации</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592"/>
        <w:gridCol w:w="2154"/>
      </w:tblGrid>
      <w:tr w:rsidR="00954644">
        <w:tc>
          <w:tcPr>
            <w:tcW w:w="2324" w:type="dxa"/>
          </w:tcPr>
          <w:p w:rsidR="00954644" w:rsidRDefault="00954644">
            <w:pPr>
              <w:pStyle w:val="ConsPlusNormal"/>
              <w:jc w:val="center"/>
            </w:pPr>
            <w:r>
              <w:t>Наименование вида ОМЗ</w:t>
            </w:r>
          </w:p>
        </w:tc>
        <w:tc>
          <w:tcPr>
            <w:tcW w:w="4592" w:type="dxa"/>
          </w:tcPr>
          <w:p w:rsidR="00954644" w:rsidRDefault="00954644">
            <w:pPr>
              <w:pStyle w:val="ConsPlusNormal"/>
              <w:jc w:val="center"/>
            </w:pPr>
            <w:r>
              <w:t>Наименование расчетного показателя ОМЗ, единица измерения</w:t>
            </w:r>
          </w:p>
        </w:tc>
        <w:tc>
          <w:tcPr>
            <w:tcW w:w="2154" w:type="dxa"/>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70" w:type="dxa"/>
            <w:gridSpan w:val="3"/>
          </w:tcPr>
          <w:p w:rsidR="00954644" w:rsidRDefault="00954644">
            <w:pPr>
              <w:pStyle w:val="ConsPlusNormal"/>
              <w:jc w:val="center"/>
              <w:outlineLvl w:val="5"/>
            </w:pPr>
            <w:r>
              <w:t>Объекты в сфере туризма и рекреации</w:t>
            </w:r>
          </w:p>
        </w:tc>
      </w:tr>
      <w:tr w:rsidR="00954644">
        <w:tc>
          <w:tcPr>
            <w:tcW w:w="2324" w:type="dxa"/>
            <w:vMerge w:val="restart"/>
          </w:tcPr>
          <w:p w:rsidR="00954644" w:rsidRDefault="00954644">
            <w:pPr>
              <w:pStyle w:val="ConsPlusNormal"/>
            </w:pPr>
            <w:r>
              <w:t>Объекты туризма и рекреации</w:t>
            </w:r>
          </w:p>
        </w:tc>
        <w:tc>
          <w:tcPr>
            <w:tcW w:w="4592" w:type="dxa"/>
          </w:tcPr>
          <w:p w:rsidR="00954644" w:rsidRDefault="00954644">
            <w:pPr>
              <w:pStyle w:val="ConsPlusNormal"/>
            </w:pPr>
            <w:r>
              <w:t>Территория объектов массового кратковременного отдыха, кв. м на 1 посетителя</w:t>
            </w:r>
          </w:p>
        </w:tc>
        <w:tc>
          <w:tcPr>
            <w:tcW w:w="2154" w:type="dxa"/>
          </w:tcPr>
          <w:p w:rsidR="00954644" w:rsidRDefault="00954644">
            <w:pPr>
              <w:pStyle w:val="ConsPlusNormal"/>
              <w:jc w:val="right"/>
            </w:pPr>
            <w:r>
              <w:t>500</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Территория объектов массового кратковременного отдыха, интенсивно используемая для активных видов отдыха, кв. м на 1 посетителя</w:t>
            </w:r>
          </w:p>
        </w:tc>
        <w:tc>
          <w:tcPr>
            <w:tcW w:w="2154" w:type="dxa"/>
          </w:tcPr>
          <w:p w:rsidR="00954644" w:rsidRDefault="00954644">
            <w:pPr>
              <w:pStyle w:val="ConsPlusNormal"/>
              <w:jc w:val="right"/>
            </w:pPr>
            <w:r>
              <w:t>100</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 xml:space="preserve">Площадь участка отдельной зоны массового кратковременного отдыха, </w:t>
            </w:r>
            <w:proofErr w:type="gramStart"/>
            <w:r>
              <w:t>га</w:t>
            </w:r>
            <w:proofErr w:type="gramEnd"/>
          </w:p>
        </w:tc>
        <w:tc>
          <w:tcPr>
            <w:tcW w:w="2154" w:type="dxa"/>
          </w:tcPr>
          <w:p w:rsidR="00954644" w:rsidRDefault="00954644">
            <w:pPr>
              <w:pStyle w:val="ConsPlusNormal"/>
              <w:jc w:val="right"/>
            </w:pPr>
            <w:r>
              <w:t>50</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домов отдыха (пансионатов), кв. м на 1 место</w:t>
            </w:r>
          </w:p>
        </w:tc>
        <w:tc>
          <w:tcPr>
            <w:tcW w:w="2154" w:type="dxa"/>
          </w:tcPr>
          <w:p w:rsidR="00954644" w:rsidRDefault="00954644">
            <w:pPr>
              <w:pStyle w:val="ConsPlusNormal"/>
              <w:jc w:val="right"/>
            </w:pPr>
            <w:r>
              <w:t>120</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домов отдыха (пансионатов) для семей с детьми, кв. м на 1 место</w:t>
            </w:r>
          </w:p>
        </w:tc>
        <w:tc>
          <w:tcPr>
            <w:tcW w:w="2154" w:type="dxa"/>
          </w:tcPr>
          <w:p w:rsidR="00954644" w:rsidRDefault="00954644">
            <w:pPr>
              <w:pStyle w:val="ConsPlusNormal"/>
              <w:jc w:val="right"/>
            </w:pPr>
            <w:r>
              <w:t>140</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баз отдыха предприятий и организаций, молодежных лагерей, кв. м на 1 место</w:t>
            </w:r>
          </w:p>
        </w:tc>
        <w:tc>
          <w:tcPr>
            <w:tcW w:w="2154" w:type="dxa"/>
          </w:tcPr>
          <w:p w:rsidR="00954644" w:rsidRDefault="00954644">
            <w:pPr>
              <w:pStyle w:val="ConsPlusNormal"/>
              <w:jc w:val="right"/>
            </w:pPr>
            <w:r>
              <w:t>140</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туристских гостиниц, кв. м на 1 место</w:t>
            </w:r>
          </w:p>
        </w:tc>
        <w:tc>
          <w:tcPr>
            <w:tcW w:w="2154" w:type="dxa"/>
          </w:tcPr>
          <w:p w:rsidR="00954644" w:rsidRDefault="00954644">
            <w:pPr>
              <w:pStyle w:val="ConsPlusNormal"/>
              <w:jc w:val="right"/>
            </w:pPr>
            <w:r>
              <w:t>50</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туристских баз, кв. м на 1 место</w:t>
            </w:r>
          </w:p>
        </w:tc>
        <w:tc>
          <w:tcPr>
            <w:tcW w:w="2154" w:type="dxa"/>
          </w:tcPr>
          <w:p w:rsidR="00954644" w:rsidRDefault="00954644">
            <w:pPr>
              <w:pStyle w:val="ConsPlusNormal"/>
              <w:jc w:val="right"/>
            </w:pPr>
            <w:r>
              <w:t>65</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туристских баз для семей с детьми, кв. м на 1 место</w:t>
            </w:r>
          </w:p>
        </w:tc>
        <w:tc>
          <w:tcPr>
            <w:tcW w:w="2154" w:type="dxa"/>
          </w:tcPr>
          <w:p w:rsidR="00954644" w:rsidRDefault="00954644">
            <w:pPr>
              <w:pStyle w:val="ConsPlusNormal"/>
              <w:jc w:val="right"/>
            </w:pPr>
            <w:r>
              <w:t>95</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мотелей, кв. м на 1 место</w:t>
            </w:r>
          </w:p>
        </w:tc>
        <w:tc>
          <w:tcPr>
            <w:tcW w:w="2154" w:type="dxa"/>
          </w:tcPr>
          <w:p w:rsidR="00954644" w:rsidRDefault="00954644">
            <w:pPr>
              <w:pStyle w:val="ConsPlusNormal"/>
              <w:jc w:val="right"/>
            </w:pPr>
            <w:r>
              <w:t>75</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кемпингов, кв. м на 1 место</w:t>
            </w:r>
          </w:p>
        </w:tc>
        <w:tc>
          <w:tcPr>
            <w:tcW w:w="2154" w:type="dxa"/>
          </w:tcPr>
          <w:p w:rsidR="00954644" w:rsidRDefault="00954644">
            <w:pPr>
              <w:pStyle w:val="ConsPlusNormal"/>
              <w:jc w:val="right"/>
            </w:pPr>
            <w:r>
              <w:t>135</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гостиниц от 25 до 100 мест, кв. м на 1 место</w:t>
            </w:r>
          </w:p>
        </w:tc>
        <w:tc>
          <w:tcPr>
            <w:tcW w:w="2154" w:type="dxa"/>
          </w:tcPr>
          <w:p w:rsidR="00954644" w:rsidRDefault="00954644">
            <w:pPr>
              <w:pStyle w:val="ConsPlusNormal"/>
              <w:jc w:val="right"/>
            </w:pPr>
            <w:r>
              <w:t>55</w:t>
            </w:r>
          </w:p>
        </w:tc>
      </w:tr>
      <w:tr w:rsidR="00954644">
        <w:tc>
          <w:tcPr>
            <w:tcW w:w="2324" w:type="dxa"/>
            <w:vMerge/>
          </w:tcPr>
          <w:p w:rsidR="00954644" w:rsidRDefault="00954644">
            <w:pPr>
              <w:pStyle w:val="ConsPlusNormal"/>
            </w:pPr>
          </w:p>
        </w:tc>
        <w:tc>
          <w:tcPr>
            <w:tcW w:w="4592" w:type="dxa"/>
          </w:tcPr>
          <w:p w:rsidR="00954644" w:rsidRDefault="00954644">
            <w:pPr>
              <w:pStyle w:val="ConsPlusNormal"/>
            </w:pPr>
            <w:r>
              <w:t>Размер земельного участка для гостиниц от 100 до 500 мест, кв. м на 1 место</w:t>
            </w:r>
          </w:p>
        </w:tc>
        <w:tc>
          <w:tcPr>
            <w:tcW w:w="2154" w:type="dxa"/>
          </w:tcPr>
          <w:p w:rsidR="00954644" w:rsidRDefault="00954644">
            <w:pPr>
              <w:pStyle w:val="ConsPlusNormal"/>
              <w:jc w:val="right"/>
            </w:pPr>
            <w:r>
              <w:t>30</w:t>
            </w:r>
          </w:p>
        </w:tc>
      </w:tr>
    </w:tbl>
    <w:p w:rsidR="00954644" w:rsidRDefault="00954644">
      <w:pPr>
        <w:pStyle w:val="ConsPlusNormal"/>
        <w:jc w:val="both"/>
      </w:pPr>
    </w:p>
    <w:p w:rsidR="00954644" w:rsidRDefault="00954644">
      <w:pPr>
        <w:pStyle w:val="ConsPlusTitle"/>
        <w:jc w:val="center"/>
        <w:outlineLvl w:val="4"/>
      </w:pPr>
      <w:r>
        <w:t>Таблица 16. Предельные значения расчетных показателей</w:t>
      </w:r>
    </w:p>
    <w:p w:rsidR="00954644" w:rsidRDefault="00954644">
      <w:pPr>
        <w:pStyle w:val="ConsPlusTitle"/>
        <w:jc w:val="center"/>
      </w:pPr>
      <w:r>
        <w:t>минимально допустимого уровня обеспеченности в области</w:t>
      </w:r>
    </w:p>
    <w:p w:rsidR="00954644" w:rsidRDefault="00954644">
      <w:pPr>
        <w:pStyle w:val="ConsPlusTitle"/>
        <w:jc w:val="center"/>
      </w:pPr>
      <w:r>
        <w:t>автомобильных дорог общего пользования местного значения</w:t>
      </w:r>
    </w:p>
    <w:p w:rsidR="00954644" w:rsidRDefault="00954644">
      <w:pPr>
        <w:pStyle w:val="ConsPlusNormal"/>
        <w:jc w:val="center"/>
      </w:pPr>
      <w:proofErr w:type="gramStart"/>
      <w:r>
        <w:t xml:space="preserve">(введены </w:t>
      </w:r>
      <w:hyperlink r:id="rId22">
        <w:r>
          <w:rPr>
            <w:color w:val="0000FF"/>
          </w:rPr>
          <w:t>Решением</w:t>
        </w:r>
      </w:hyperlink>
      <w:r>
        <w:t xml:space="preserve"> Дзержинского районного Собрания</w:t>
      </w:r>
      <w:proofErr w:type="gramEnd"/>
    </w:p>
    <w:p w:rsidR="00954644" w:rsidRDefault="00954644">
      <w:pPr>
        <w:pStyle w:val="ConsPlusNormal"/>
        <w:jc w:val="center"/>
      </w:pPr>
      <w:r>
        <w:t>от 02.03.2021 N 76)</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268"/>
        <w:gridCol w:w="1699"/>
        <w:gridCol w:w="852"/>
        <w:gridCol w:w="1417"/>
      </w:tblGrid>
      <w:tr w:rsidR="00954644">
        <w:tc>
          <w:tcPr>
            <w:tcW w:w="2835" w:type="dxa"/>
          </w:tcPr>
          <w:p w:rsidR="00954644" w:rsidRDefault="00954644">
            <w:pPr>
              <w:pStyle w:val="ConsPlusNormal"/>
              <w:jc w:val="center"/>
            </w:pPr>
            <w:r>
              <w:t>Наименование вида ОМЗ</w:t>
            </w:r>
          </w:p>
        </w:tc>
        <w:tc>
          <w:tcPr>
            <w:tcW w:w="2268" w:type="dxa"/>
          </w:tcPr>
          <w:p w:rsidR="00954644" w:rsidRDefault="00954644">
            <w:pPr>
              <w:pStyle w:val="ConsPlusNormal"/>
              <w:jc w:val="center"/>
            </w:pPr>
            <w:r>
              <w:t>Наименование расчетного показателя ОМЗ, единица измерения</w:t>
            </w:r>
          </w:p>
        </w:tc>
        <w:tc>
          <w:tcPr>
            <w:tcW w:w="3968" w:type="dxa"/>
            <w:gridSpan w:val="3"/>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2835" w:type="dxa"/>
            <w:vMerge w:val="restart"/>
          </w:tcPr>
          <w:p w:rsidR="00954644" w:rsidRDefault="00954644">
            <w:pPr>
              <w:pStyle w:val="ConsPlusNormal"/>
            </w:pPr>
            <w:r>
              <w:t>Велосипедные дорожки</w:t>
            </w:r>
          </w:p>
        </w:tc>
        <w:tc>
          <w:tcPr>
            <w:tcW w:w="2268" w:type="dxa"/>
            <w:vMerge w:val="restart"/>
          </w:tcPr>
          <w:p w:rsidR="00954644" w:rsidRDefault="00954644">
            <w:pPr>
              <w:pStyle w:val="ConsPlusNormal"/>
            </w:pPr>
            <w:r>
              <w:t xml:space="preserve">Расчетная скорость движения, </w:t>
            </w:r>
            <w:proofErr w:type="gramStart"/>
            <w:r>
              <w:t>км</w:t>
            </w:r>
            <w:proofErr w:type="gramEnd"/>
            <w:r>
              <w:t>/час</w:t>
            </w:r>
          </w:p>
        </w:tc>
        <w:tc>
          <w:tcPr>
            <w:tcW w:w="2551" w:type="dxa"/>
            <w:gridSpan w:val="2"/>
            <w:tcBorders>
              <w:bottom w:val="nil"/>
            </w:tcBorders>
          </w:tcPr>
          <w:p w:rsidR="00954644" w:rsidRDefault="00954644">
            <w:pPr>
              <w:pStyle w:val="ConsPlusNormal"/>
            </w:pPr>
            <w:r>
              <w:t>при новом строительстве</w:t>
            </w:r>
          </w:p>
        </w:tc>
        <w:tc>
          <w:tcPr>
            <w:tcW w:w="1417" w:type="dxa"/>
            <w:tcBorders>
              <w:bottom w:val="nil"/>
            </w:tcBorders>
          </w:tcPr>
          <w:p w:rsidR="00954644" w:rsidRDefault="00954644">
            <w:pPr>
              <w:pStyle w:val="ConsPlusNormal"/>
              <w:jc w:val="right"/>
            </w:pPr>
            <w:r>
              <w:t>25</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gridSpan w:val="2"/>
            <w:tcBorders>
              <w:top w:val="nil"/>
            </w:tcBorders>
          </w:tcPr>
          <w:p w:rsidR="00954644" w:rsidRDefault="00954644">
            <w:pPr>
              <w:pStyle w:val="ConsPlusNormal"/>
            </w:pPr>
            <w:r>
              <w:t>в стесненных условиях</w:t>
            </w:r>
          </w:p>
        </w:tc>
        <w:tc>
          <w:tcPr>
            <w:tcW w:w="1417" w:type="dxa"/>
            <w:tcBorders>
              <w:top w:val="nil"/>
            </w:tcBorders>
          </w:tcPr>
          <w:p w:rsidR="00954644" w:rsidRDefault="00954644">
            <w:pPr>
              <w:pStyle w:val="ConsPlusNormal"/>
              <w:jc w:val="right"/>
            </w:pPr>
            <w:r>
              <w:t>15</w:t>
            </w:r>
          </w:p>
        </w:tc>
      </w:tr>
      <w:tr w:rsidR="00954644">
        <w:tblPrEx>
          <w:tblBorders>
            <w:insideH w:val="nil"/>
          </w:tblBorders>
        </w:tblPrEx>
        <w:tc>
          <w:tcPr>
            <w:tcW w:w="2835" w:type="dxa"/>
            <w:vMerge/>
          </w:tcPr>
          <w:p w:rsidR="00954644" w:rsidRDefault="00954644">
            <w:pPr>
              <w:pStyle w:val="ConsPlusNormal"/>
            </w:pPr>
          </w:p>
        </w:tc>
        <w:tc>
          <w:tcPr>
            <w:tcW w:w="2268" w:type="dxa"/>
            <w:tcBorders>
              <w:bottom w:val="nil"/>
            </w:tcBorders>
          </w:tcPr>
          <w:p w:rsidR="00954644" w:rsidRDefault="00954644">
            <w:pPr>
              <w:pStyle w:val="ConsPlusNormal"/>
            </w:pPr>
            <w:r>
              <w:t xml:space="preserve">Ширина проезжей части для движения, </w:t>
            </w:r>
            <w:proofErr w:type="gramStart"/>
            <w:r>
              <w:t>м</w:t>
            </w:r>
            <w:proofErr w:type="gramEnd"/>
            <w:r>
              <w:t>, не менее:</w:t>
            </w:r>
          </w:p>
        </w:tc>
        <w:tc>
          <w:tcPr>
            <w:tcW w:w="1699" w:type="dxa"/>
            <w:tcBorders>
              <w:bottom w:val="nil"/>
            </w:tcBorders>
          </w:tcPr>
          <w:p w:rsidR="00954644" w:rsidRDefault="00954644">
            <w:pPr>
              <w:pStyle w:val="ConsPlusNormal"/>
            </w:pPr>
            <w:r>
              <w:t>при новом строительстве</w:t>
            </w:r>
          </w:p>
        </w:tc>
        <w:tc>
          <w:tcPr>
            <w:tcW w:w="852" w:type="dxa"/>
            <w:tcBorders>
              <w:bottom w:val="nil"/>
            </w:tcBorders>
          </w:tcPr>
          <w:p w:rsidR="00954644" w:rsidRDefault="00954644">
            <w:pPr>
              <w:pStyle w:val="ConsPlusNormal"/>
            </w:pPr>
            <w:r>
              <w:t>в стесненных условиях</w:t>
            </w:r>
          </w:p>
        </w:tc>
        <w:tc>
          <w:tcPr>
            <w:tcW w:w="1417" w:type="dxa"/>
            <w:tcBorders>
              <w:bottom w:val="nil"/>
            </w:tcBorders>
          </w:tcPr>
          <w:p w:rsidR="00954644" w:rsidRDefault="00954644">
            <w:pPr>
              <w:pStyle w:val="ConsPlusNormal"/>
            </w:pPr>
          </w:p>
        </w:tc>
      </w:tr>
      <w:tr w:rsidR="00954644">
        <w:tblPrEx>
          <w:tblBorders>
            <w:insideH w:val="nil"/>
          </w:tblBorders>
        </w:tblPrEx>
        <w:tc>
          <w:tcPr>
            <w:tcW w:w="2835" w:type="dxa"/>
            <w:vMerge/>
          </w:tcPr>
          <w:p w:rsidR="00954644" w:rsidRDefault="00954644">
            <w:pPr>
              <w:pStyle w:val="ConsPlusNormal"/>
            </w:pPr>
          </w:p>
        </w:tc>
        <w:tc>
          <w:tcPr>
            <w:tcW w:w="2268" w:type="dxa"/>
            <w:tcBorders>
              <w:top w:val="nil"/>
              <w:bottom w:val="nil"/>
            </w:tcBorders>
          </w:tcPr>
          <w:p w:rsidR="00954644" w:rsidRDefault="00954644">
            <w:pPr>
              <w:pStyle w:val="ConsPlusNormal"/>
            </w:pPr>
            <w:r>
              <w:t>однополосного одностороннего</w:t>
            </w:r>
          </w:p>
        </w:tc>
        <w:tc>
          <w:tcPr>
            <w:tcW w:w="1699" w:type="dxa"/>
            <w:tcBorders>
              <w:top w:val="nil"/>
              <w:bottom w:val="nil"/>
            </w:tcBorders>
          </w:tcPr>
          <w:p w:rsidR="00954644" w:rsidRDefault="00954644">
            <w:pPr>
              <w:pStyle w:val="ConsPlusNormal"/>
              <w:jc w:val="right"/>
            </w:pPr>
            <w:r>
              <w:t>1</w:t>
            </w:r>
          </w:p>
        </w:tc>
        <w:tc>
          <w:tcPr>
            <w:tcW w:w="852" w:type="dxa"/>
            <w:tcBorders>
              <w:top w:val="nil"/>
              <w:bottom w:val="nil"/>
            </w:tcBorders>
          </w:tcPr>
          <w:p w:rsidR="00954644" w:rsidRDefault="00954644">
            <w:pPr>
              <w:pStyle w:val="ConsPlusNormal"/>
              <w:jc w:val="right"/>
            </w:pPr>
            <w:r>
              <w:t>0,75</w:t>
            </w:r>
          </w:p>
        </w:tc>
        <w:tc>
          <w:tcPr>
            <w:tcW w:w="1417" w:type="dxa"/>
            <w:tcBorders>
              <w:top w:val="nil"/>
              <w:bottom w:val="nil"/>
            </w:tcBorders>
          </w:tcPr>
          <w:p w:rsidR="00954644" w:rsidRDefault="00954644">
            <w:pPr>
              <w:pStyle w:val="ConsPlusNormal"/>
            </w:pPr>
          </w:p>
        </w:tc>
      </w:tr>
      <w:tr w:rsidR="00954644">
        <w:tblPrEx>
          <w:tblBorders>
            <w:insideH w:val="nil"/>
          </w:tblBorders>
        </w:tblPrEx>
        <w:tc>
          <w:tcPr>
            <w:tcW w:w="2835" w:type="dxa"/>
            <w:vMerge/>
          </w:tcPr>
          <w:p w:rsidR="00954644" w:rsidRDefault="00954644">
            <w:pPr>
              <w:pStyle w:val="ConsPlusNormal"/>
            </w:pPr>
          </w:p>
        </w:tc>
        <w:tc>
          <w:tcPr>
            <w:tcW w:w="2268" w:type="dxa"/>
            <w:tcBorders>
              <w:top w:val="nil"/>
              <w:bottom w:val="nil"/>
            </w:tcBorders>
          </w:tcPr>
          <w:p w:rsidR="00954644" w:rsidRDefault="00954644">
            <w:pPr>
              <w:pStyle w:val="ConsPlusNormal"/>
            </w:pPr>
            <w:r>
              <w:t>двухполосного одностороннего</w:t>
            </w:r>
          </w:p>
        </w:tc>
        <w:tc>
          <w:tcPr>
            <w:tcW w:w="1699" w:type="dxa"/>
            <w:tcBorders>
              <w:top w:val="nil"/>
              <w:bottom w:val="nil"/>
            </w:tcBorders>
          </w:tcPr>
          <w:p w:rsidR="00954644" w:rsidRDefault="00954644">
            <w:pPr>
              <w:pStyle w:val="ConsPlusNormal"/>
              <w:jc w:val="right"/>
            </w:pPr>
            <w:r>
              <w:t>1,75</w:t>
            </w:r>
          </w:p>
        </w:tc>
        <w:tc>
          <w:tcPr>
            <w:tcW w:w="852" w:type="dxa"/>
            <w:tcBorders>
              <w:top w:val="nil"/>
              <w:bottom w:val="nil"/>
            </w:tcBorders>
          </w:tcPr>
          <w:p w:rsidR="00954644" w:rsidRDefault="00954644">
            <w:pPr>
              <w:pStyle w:val="ConsPlusNormal"/>
              <w:jc w:val="right"/>
            </w:pPr>
            <w:r>
              <w:t>1,5</w:t>
            </w:r>
          </w:p>
        </w:tc>
        <w:tc>
          <w:tcPr>
            <w:tcW w:w="1417" w:type="dxa"/>
            <w:tcBorders>
              <w:top w:val="nil"/>
              <w:bottom w:val="nil"/>
            </w:tcBorders>
          </w:tcPr>
          <w:p w:rsidR="00954644" w:rsidRDefault="00954644">
            <w:pPr>
              <w:pStyle w:val="ConsPlusNormal"/>
            </w:pPr>
          </w:p>
        </w:tc>
      </w:tr>
      <w:tr w:rsidR="00954644">
        <w:tblPrEx>
          <w:tblBorders>
            <w:insideH w:val="nil"/>
          </w:tblBorders>
        </w:tblPrEx>
        <w:tc>
          <w:tcPr>
            <w:tcW w:w="2835" w:type="dxa"/>
            <w:vMerge/>
          </w:tcPr>
          <w:p w:rsidR="00954644" w:rsidRDefault="00954644">
            <w:pPr>
              <w:pStyle w:val="ConsPlusNormal"/>
            </w:pPr>
          </w:p>
        </w:tc>
        <w:tc>
          <w:tcPr>
            <w:tcW w:w="2268" w:type="dxa"/>
            <w:tcBorders>
              <w:top w:val="nil"/>
            </w:tcBorders>
          </w:tcPr>
          <w:p w:rsidR="00954644" w:rsidRDefault="00954644">
            <w:pPr>
              <w:pStyle w:val="ConsPlusNormal"/>
            </w:pPr>
            <w:r>
              <w:t>двухполосного со встречным движением</w:t>
            </w:r>
          </w:p>
        </w:tc>
        <w:tc>
          <w:tcPr>
            <w:tcW w:w="1699" w:type="dxa"/>
            <w:tcBorders>
              <w:top w:val="nil"/>
            </w:tcBorders>
          </w:tcPr>
          <w:p w:rsidR="00954644" w:rsidRDefault="00954644">
            <w:pPr>
              <w:pStyle w:val="ConsPlusNormal"/>
              <w:jc w:val="right"/>
            </w:pPr>
            <w:r>
              <w:t>2,5</w:t>
            </w:r>
          </w:p>
        </w:tc>
        <w:tc>
          <w:tcPr>
            <w:tcW w:w="852" w:type="dxa"/>
            <w:tcBorders>
              <w:top w:val="nil"/>
            </w:tcBorders>
          </w:tcPr>
          <w:p w:rsidR="00954644" w:rsidRDefault="00954644">
            <w:pPr>
              <w:pStyle w:val="ConsPlusNormal"/>
              <w:jc w:val="right"/>
            </w:pPr>
            <w:r>
              <w:t>2</w:t>
            </w:r>
          </w:p>
        </w:tc>
        <w:tc>
          <w:tcPr>
            <w:tcW w:w="1417" w:type="dxa"/>
            <w:tcBorders>
              <w:top w:val="nil"/>
            </w:tcBorders>
          </w:tcPr>
          <w:p w:rsidR="00954644" w:rsidRDefault="00954644">
            <w:pPr>
              <w:pStyle w:val="ConsPlusNormal"/>
            </w:pPr>
          </w:p>
        </w:tc>
      </w:tr>
      <w:tr w:rsidR="00954644">
        <w:tc>
          <w:tcPr>
            <w:tcW w:w="2835" w:type="dxa"/>
            <w:vMerge/>
          </w:tcPr>
          <w:p w:rsidR="00954644" w:rsidRDefault="00954644">
            <w:pPr>
              <w:pStyle w:val="ConsPlusNormal"/>
            </w:pPr>
          </w:p>
        </w:tc>
        <w:tc>
          <w:tcPr>
            <w:tcW w:w="2268" w:type="dxa"/>
            <w:vMerge w:val="restart"/>
          </w:tcPr>
          <w:p w:rsidR="00954644" w:rsidRDefault="00954644">
            <w:pPr>
              <w:pStyle w:val="ConsPlusNormal"/>
            </w:pPr>
            <w:r>
              <w:t xml:space="preserve">Наименьший радиус кривых в плане, </w:t>
            </w:r>
            <w:proofErr w:type="gramStart"/>
            <w:r>
              <w:t>м</w:t>
            </w:r>
            <w:proofErr w:type="gramEnd"/>
          </w:p>
        </w:tc>
        <w:tc>
          <w:tcPr>
            <w:tcW w:w="2551" w:type="dxa"/>
            <w:gridSpan w:val="2"/>
            <w:tcBorders>
              <w:bottom w:val="nil"/>
            </w:tcBorders>
          </w:tcPr>
          <w:p w:rsidR="00954644" w:rsidRDefault="00954644">
            <w:pPr>
              <w:pStyle w:val="ConsPlusNormal"/>
            </w:pPr>
            <w:r>
              <w:t>при новом строительстве</w:t>
            </w:r>
          </w:p>
        </w:tc>
        <w:tc>
          <w:tcPr>
            <w:tcW w:w="1417" w:type="dxa"/>
            <w:tcBorders>
              <w:bottom w:val="nil"/>
            </w:tcBorders>
          </w:tcPr>
          <w:p w:rsidR="00954644" w:rsidRDefault="00954644">
            <w:pPr>
              <w:pStyle w:val="ConsPlusNormal"/>
              <w:jc w:val="right"/>
            </w:pPr>
            <w:r>
              <w:t>20</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gridSpan w:val="2"/>
            <w:tcBorders>
              <w:top w:val="nil"/>
            </w:tcBorders>
          </w:tcPr>
          <w:p w:rsidR="00954644" w:rsidRDefault="00954644">
            <w:pPr>
              <w:pStyle w:val="ConsPlusNormal"/>
            </w:pPr>
            <w:r>
              <w:t>в стесненных условиях</w:t>
            </w:r>
          </w:p>
        </w:tc>
        <w:tc>
          <w:tcPr>
            <w:tcW w:w="1417" w:type="dxa"/>
            <w:tcBorders>
              <w:top w:val="nil"/>
            </w:tcBorders>
          </w:tcPr>
          <w:p w:rsidR="00954644" w:rsidRDefault="00954644">
            <w:pPr>
              <w:pStyle w:val="ConsPlusNormal"/>
              <w:jc w:val="right"/>
            </w:pPr>
            <w:r>
              <w:t>10</w:t>
            </w:r>
          </w:p>
        </w:tc>
      </w:tr>
      <w:tr w:rsidR="00954644">
        <w:tc>
          <w:tcPr>
            <w:tcW w:w="2835" w:type="dxa"/>
            <w:vMerge/>
          </w:tcPr>
          <w:p w:rsidR="00954644" w:rsidRDefault="00954644">
            <w:pPr>
              <w:pStyle w:val="ConsPlusNormal"/>
            </w:pPr>
          </w:p>
        </w:tc>
        <w:tc>
          <w:tcPr>
            <w:tcW w:w="2268" w:type="dxa"/>
          </w:tcPr>
          <w:p w:rsidR="00954644" w:rsidRDefault="00954644">
            <w:pPr>
              <w:pStyle w:val="ConsPlusNormal"/>
            </w:pPr>
            <w:r>
              <w:t>Наибольший</w:t>
            </w:r>
          </w:p>
        </w:tc>
        <w:tc>
          <w:tcPr>
            <w:tcW w:w="2551" w:type="dxa"/>
            <w:gridSpan w:val="2"/>
            <w:tcBorders>
              <w:bottom w:val="nil"/>
            </w:tcBorders>
          </w:tcPr>
          <w:p w:rsidR="00954644" w:rsidRDefault="00954644">
            <w:pPr>
              <w:pStyle w:val="ConsPlusNormal"/>
            </w:pPr>
            <w:r>
              <w:t>при новом строительстве</w:t>
            </w:r>
          </w:p>
        </w:tc>
        <w:tc>
          <w:tcPr>
            <w:tcW w:w="1417" w:type="dxa"/>
            <w:tcBorders>
              <w:bottom w:val="nil"/>
            </w:tcBorders>
          </w:tcPr>
          <w:p w:rsidR="00954644" w:rsidRDefault="00954644">
            <w:pPr>
              <w:pStyle w:val="ConsPlusNormal"/>
              <w:jc w:val="right"/>
            </w:pPr>
            <w:r>
              <w:t>40</w:t>
            </w:r>
          </w:p>
        </w:tc>
      </w:tr>
      <w:tr w:rsidR="00954644">
        <w:tc>
          <w:tcPr>
            <w:tcW w:w="2835" w:type="dxa"/>
          </w:tcPr>
          <w:p w:rsidR="00954644" w:rsidRDefault="00954644">
            <w:pPr>
              <w:pStyle w:val="ConsPlusNormal"/>
            </w:pPr>
          </w:p>
        </w:tc>
        <w:tc>
          <w:tcPr>
            <w:tcW w:w="2268" w:type="dxa"/>
          </w:tcPr>
          <w:p w:rsidR="00954644" w:rsidRDefault="00954644">
            <w:pPr>
              <w:pStyle w:val="ConsPlusNormal"/>
            </w:pPr>
            <w:r>
              <w:t>продольный уклон, 700</w:t>
            </w:r>
          </w:p>
        </w:tc>
        <w:tc>
          <w:tcPr>
            <w:tcW w:w="2551" w:type="dxa"/>
            <w:gridSpan w:val="2"/>
            <w:tcBorders>
              <w:top w:val="nil"/>
            </w:tcBorders>
          </w:tcPr>
          <w:p w:rsidR="00954644" w:rsidRDefault="00954644">
            <w:pPr>
              <w:pStyle w:val="ConsPlusNormal"/>
            </w:pPr>
            <w:r>
              <w:t>в стесненных условиях</w:t>
            </w:r>
          </w:p>
        </w:tc>
        <w:tc>
          <w:tcPr>
            <w:tcW w:w="1417" w:type="dxa"/>
            <w:tcBorders>
              <w:top w:val="nil"/>
            </w:tcBorders>
          </w:tcPr>
          <w:p w:rsidR="00954644" w:rsidRDefault="00954644">
            <w:pPr>
              <w:pStyle w:val="ConsPlusNormal"/>
              <w:jc w:val="right"/>
            </w:pPr>
            <w:r>
              <w:t>50</w:t>
            </w:r>
          </w:p>
        </w:tc>
      </w:tr>
      <w:tr w:rsidR="00954644">
        <w:tc>
          <w:tcPr>
            <w:tcW w:w="2835" w:type="dxa"/>
            <w:vMerge w:val="restart"/>
          </w:tcPr>
          <w:p w:rsidR="00954644" w:rsidRDefault="00954644">
            <w:pPr>
              <w:pStyle w:val="ConsPlusNormal"/>
            </w:pPr>
            <w:r>
              <w:t>Полосы для велосипедистов</w:t>
            </w:r>
          </w:p>
        </w:tc>
        <w:tc>
          <w:tcPr>
            <w:tcW w:w="2268" w:type="dxa"/>
            <w:vMerge w:val="restart"/>
          </w:tcPr>
          <w:p w:rsidR="00954644" w:rsidRDefault="00954644">
            <w:pPr>
              <w:pStyle w:val="ConsPlusNormal"/>
            </w:pPr>
            <w:r>
              <w:t xml:space="preserve">Расчетная скорость движения, </w:t>
            </w:r>
            <w:proofErr w:type="gramStart"/>
            <w:r>
              <w:t>км</w:t>
            </w:r>
            <w:proofErr w:type="gramEnd"/>
            <w:r>
              <w:t>/час</w:t>
            </w:r>
          </w:p>
        </w:tc>
        <w:tc>
          <w:tcPr>
            <w:tcW w:w="2551" w:type="dxa"/>
            <w:gridSpan w:val="2"/>
            <w:tcBorders>
              <w:bottom w:val="nil"/>
            </w:tcBorders>
          </w:tcPr>
          <w:p w:rsidR="00954644" w:rsidRDefault="00954644">
            <w:pPr>
              <w:pStyle w:val="ConsPlusNormal"/>
            </w:pPr>
            <w:r>
              <w:t>при новом строительстве</w:t>
            </w:r>
          </w:p>
        </w:tc>
        <w:tc>
          <w:tcPr>
            <w:tcW w:w="1417" w:type="dxa"/>
            <w:tcBorders>
              <w:bottom w:val="nil"/>
            </w:tcBorders>
          </w:tcPr>
          <w:p w:rsidR="00954644" w:rsidRDefault="00954644">
            <w:pPr>
              <w:pStyle w:val="ConsPlusNormal"/>
              <w:jc w:val="right"/>
            </w:pPr>
            <w:r>
              <w:t>25</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gridSpan w:val="2"/>
            <w:tcBorders>
              <w:top w:val="nil"/>
            </w:tcBorders>
          </w:tcPr>
          <w:p w:rsidR="00954644" w:rsidRDefault="00954644">
            <w:pPr>
              <w:pStyle w:val="ConsPlusNormal"/>
            </w:pPr>
            <w:r>
              <w:t>в стесненных условиях</w:t>
            </w:r>
          </w:p>
        </w:tc>
        <w:tc>
          <w:tcPr>
            <w:tcW w:w="1417" w:type="dxa"/>
            <w:tcBorders>
              <w:top w:val="nil"/>
            </w:tcBorders>
          </w:tcPr>
          <w:p w:rsidR="00954644" w:rsidRDefault="00954644">
            <w:pPr>
              <w:pStyle w:val="ConsPlusNormal"/>
              <w:jc w:val="right"/>
            </w:pPr>
            <w:r>
              <w:t>15</w:t>
            </w:r>
          </w:p>
        </w:tc>
      </w:tr>
      <w:tr w:rsidR="00954644">
        <w:tc>
          <w:tcPr>
            <w:tcW w:w="2835" w:type="dxa"/>
            <w:vMerge/>
          </w:tcPr>
          <w:p w:rsidR="00954644" w:rsidRDefault="00954644">
            <w:pPr>
              <w:pStyle w:val="ConsPlusNormal"/>
            </w:pPr>
          </w:p>
        </w:tc>
        <w:tc>
          <w:tcPr>
            <w:tcW w:w="2268" w:type="dxa"/>
            <w:vMerge w:val="restart"/>
          </w:tcPr>
          <w:p w:rsidR="00954644" w:rsidRDefault="00954644">
            <w:pPr>
              <w:pStyle w:val="ConsPlusNormal"/>
            </w:pPr>
            <w:r>
              <w:t xml:space="preserve">Ширина полосы для велосипедистов, </w:t>
            </w:r>
            <w:proofErr w:type="gramStart"/>
            <w:r>
              <w:t>м</w:t>
            </w:r>
            <w:proofErr w:type="gramEnd"/>
          </w:p>
        </w:tc>
        <w:tc>
          <w:tcPr>
            <w:tcW w:w="2551" w:type="dxa"/>
            <w:gridSpan w:val="2"/>
            <w:tcBorders>
              <w:bottom w:val="nil"/>
            </w:tcBorders>
          </w:tcPr>
          <w:p w:rsidR="00954644" w:rsidRDefault="00954644">
            <w:pPr>
              <w:pStyle w:val="ConsPlusNormal"/>
            </w:pPr>
            <w:r>
              <w:t>при новом строительстве</w:t>
            </w:r>
          </w:p>
        </w:tc>
        <w:tc>
          <w:tcPr>
            <w:tcW w:w="1417" w:type="dxa"/>
            <w:tcBorders>
              <w:bottom w:val="nil"/>
            </w:tcBorders>
          </w:tcPr>
          <w:p w:rsidR="00954644" w:rsidRDefault="00954644">
            <w:pPr>
              <w:pStyle w:val="ConsPlusNormal"/>
              <w:jc w:val="right"/>
            </w:pPr>
            <w:r>
              <w:t>1,2</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gridSpan w:val="2"/>
            <w:tcBorders>
              <w:top w:val="nil"/>
            </w:tcBorders>
          </w:tcPr>
          <w:p w:rsidR="00954644" w:rsidRDefault="00954644">
            <w:pPr>
              <w:pStyle w:val="ConsPlusNormal"/>
            </w:pPr>
            <w:r>
              <w:t>в стесненных условиях</w:t>
            </w:r>
          </w:p>
        </w:tc>
        <w:tc>
          <w:tcPr>
            <w:tcW w:w="1417" w:type="dxa"/>
            <w:tcBorders>
              <w:top w:val="nil"/>
            </w:tcBorders>
          </w:tcPr>
          <w:p w:rsidR="00954644" w:rsidRDefault="00954644">
            <w:pPr>
              <w:pStyle w:val="ConsPlusNormal"/>
              <w:jc w:val="right"/>
            </w:pPr>
            <w:r>
              <w:t>0,9</w:t>
            </w:r>
          </w:p>
        </w:tc>
      </w:tr>
      <w:tr w:rsidR="00954644">
        <w:tc>
          <w:tcPr>
            <w:tcW w:w="2835" w:type="dxa"/>
            <w:vMerge/>
          </w:tcPr>
          <w:p w:rsidR="00954644" w:rsidRDefault="00954644">
            <w:pPr>
              <w:pStyle w:val="ConsPlusNormal"/>
            </w:pPr>
          </w:p>
        </w:tc>
        <w:tc>
          <w:tcPr>
            <w:tcW w:w="2268" w:type="dxa"/>
            <w:vMerge w:val="restart"/>
          </w:tcPr>
          <w:p w:rsidR="00954644" w:rsidRDefault="00954644">
            <w:pPr>
              <w:pStyle w:val="ConsPlusNormal"/>
            </w:pPr>
            <w:r>
              <w:t xml:space="preserve">Наименьший радиус кривых в плане, </w:t>
            </w:r>
            <w:proofErr w:type="gramStart"/>
            <w:r>
              <w:t>м</w:t>
            </w:r>
            <w:proofErr w:type="gramEnd"/>
          </w:p>
        </w:tc>
        <w:tc>
          <w:tcPr>
            <w:tcW w:w="2551" w:type="dxa"/>
            <w:gridSpan w:val="2"/>
            <w:tcBorders>
              <w:bottom w:val="nil"/>
            </w:tcBorders>
          </w:tcPr>
          <w:p w:rsidR="00954644" w:rsidRDefault="00954644">
            <w:pPr>
              <w:pStyle w:val="ConsPlusNormal"/>
            </w:pPr>
            <w:r>
              <w:t>при новом строительстве</w:t>
            </w:r>
          </w:p>
        </w:tc>
        <w:tc>
          <w:tcPr>
            <w:tcW w:w="1417" w:type="dxa"/>
            <w:tcBorders>
              <w:bottom w:val="nil"/>
            </w:tcBorders>
          </w:tcPr>
          <w:p w:rsidR="00954644" w:rsidRDefault="00954644">
            <w:pPr>
              <w:pStyle w:val="ConsPlusNormal"/>
              <w:jc w:val="right"/>
            </w:pPr>
            <w:r>
              <w:t>20</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gridSpan w:val="2"/>
            <w:tcBorders>
              <w:top w:val="nil"/>
            </w:tcBorders>
          </w:tcPr>
          <w:p w:rsidR="00954644" w:rsidRDefault="00954644">
            <w:pPr>
              <w:pStyle w:val="ConsPlusNormal"/>
            </w:pPr>
            <w:r>
              <w:t>в стесненных условиях</w:t>
            </w:r>
          </w:p>
        </w:tc>
        <w:tc>
          <w:tcPr>
            <w:tcW w:w="1417" w:type="dxa"/>
            <w:tcBorders>
              <w:top w:val="nil"/>
            </w:tcBorders>
          </w:tcPr>
          <w:p w:rsidR="00954644" w:rsidRDefault="00954644">
            <w:pPr>
              <w:pStyle w:val="ConsPlusNormal"/>
              <w:jc w:val="right"/>
            </w:pPr>
            <w:r>
              <w:t>10</w:t>
            </w:r>
          </w:p>
        </w:tc>
      </w:tr>
      <w:tr w:rsidR="00954644">
        <w:tc>
          <w:tcPr>
            <w:tcW w:w="2835" w:type="dxa"/>
            <w:vMerge/>
          </w:tcPr>
          <w:p w:rsidR="00954644" w:rsidRDefault="00954644">
            <w:pPr>
              <w:pStyle w:val="ConsPlusNormal"/>
            </w:pPr>
          </w:p>
        </w:tc>
        <w:tc>
          <w:tcPr>
            <w:tcW w:w="2268" w:type="dxa"/>
            <w:vMerge w:val="restart"/>
          </w:tcPr>
          <w:p w:rsidR="00954644" w:rsidRDefault="00954644">
            <w:pPr>
              <w:pStyle w:val="ConsPlusNormal"/>
            </w:pPr>
            <w:r>
              <w:t xml:space="preserve">Наибольший продольный уклон, </w:t>
            </w:r>
            <w:r>
              <w:rPr>
                <w:vertAlign w:val="superscript"/>
              </w:rPr>
              <w:t>0</w:t>
            </w:r>
            <w:r>
              <w:t>/</w:t>
            </w:r>
            <w:r>
              <w:rPr>
                <w:vertAlign w:val="subscript"/>
              </w:rPr>
              <w:t>00</w:t>
            </w:r>
          </w:p>
        </w:tc>
        <w:tc>
          <w:tcPr>
            <w:tcW w:w="2551" w:type="dxa"/>
            <w:gridSpan w:val="2"/>
            <w:tcBorders>
              <w:bottom w:val="nil"/>
            </w:tcBorders>
          </w:tcPr>
          <w:p w:rsidR="00954644" w:rsidRDefault="00954644">
            <w:pPr>
              <w:pStyle w:val="ConsPlusNormal"/>
            </w:pPr>
            <w:r>
              <w:t>при новом строительстве</w:t>
            </w:r>
          </w:p>
        </w:tc>
        <w:tc>
          <w:tcPr>
            <w:tcW w:w="1417" w:type="dxa"/>
            <w:tcBorders>
              <w:bottom w:val="nil"/>
            </w:tcBorders>
          </w:tcPr>
          <w:p w:rsidR="00954644" w:rsidRDefault="00954644">
            <w:pPr>
              <w:pStyle w:val="ConsPlusNormal"/>
              <w:jc w:val="right"/>
            </w:pPr>
            <w:r>
              <w:t>40</w:t>
            </w:r>
          </w:p>
        </w:tc>
      </w:tr>
      <w:tr w:rsidR="00954644">
        <w:tblPrEx>
          <w:tblBorders>
            <w:insideH w:val="nil"/>
          </w:tblBorders>
        </w:tblPrEx>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gridSpan w:val="2"/>
            <w:tcBorders>
              <w:top w:val="nil"/>
            </w:tcBorders>
          </w:tcPr>
          <w:p w:rsidR="00954644" w:rsidRDefault="00954644">
            <w:pPr>
              <w:pStyle w:val="ConsPlusNormal"/>
            </w:pPr>
            <w:r>
              <w:t>в стесненных условиях</w:t>
            </w:r>
          </w:p>
        </w:tc>
        <w:tc>
          <w:tcPr>
            <w:tcW w:w="1417" w:type="dxa"/>
            <w:tcBorders>
              <w:top w:val="nil"/>
            </w:tcBorders>
          </w:tcPr>
          <w:p w:rsidR="00954644" w:rsidRDefault="00954644">
            <w:pPr>
              <w:pStyle w:val="ConsPlusNormal"/>
              <w:jc w:val="right"/>
            </w:pPr>
            <w:r>
              <w:t>50</w:t>
            </w:r>
          </w:p>
        </w:tc>
      </w:tr>
    </w:tbl>
    <w:p w:rsidR="00954644" w:rsidRDefault="00954644">
      <w:pPr>
        <w:pStyle w:val="ConsPlusNormal"/>
        <w:jc w:val="both"/>
      </w:pPr>
    </w:p>
    <w:p w:rsidR="00954644" w:rsidRDefault="00954644">
      <w:pPr>
        <w:pStyle w:val="ConsPlusTitle"/>
        <w:jc w:val="center"/>
        <w:outlineLvl w:val="4"/>
      </w:pPr>
      <w:r>
        <w:t>Таблица 16. Иные объекты местного значения, которые</w:t>
      </w:r>
    </w:p>
    <w:p w:rsidR="00954644" w:rsidRDefault="00954644">
      <w:pPr>
        <w:pStyle w:val="ConsPlusTitle"/>
        <w:jc w:val="center"/>
      </w:pPr>
      <w:proofErr w:type="gramStart"/>
      <w:r>
        <w:t>необходимы для осуществления органами местного</w:t>
      </w:r>
      <w:proofErr w:type="gramEnd"/>
    </w:p>
    <w:p w:rsidR="00954644" w:rsidRDefault="00954644">
      <w:pPr>
        <w:pStyle w:val="ConsPlusTitle"/>
        <w:jc w:val="center"/>
      </w:pPr>
      <w:r>
        <w:t>самоуправления полномочий по вопросам местного значения</w:t>
      </w:r>
    </w:p>
    <w:p w:rsidR="00954644" w:rsidRDefault="00954644">
      <w:pPr>
        <w:pStyle w:val="ConsPlusTitle"/>
        <w:jc w:val="center"/>
      </w:pPr>
      <w:r>
        <w:t>и в пределах переданных государственных полномочий</w:t>
      </w:r>
    </w:p>
    <w:p w:rsidR="00954644" w:rsidRDefault="00954644">
      <w:pPr>
        <w:pStyle w:val="ConsPlusTitle"/>
        <w:jc w:val="center"/>
      </w:pPr>
      <w:r>
        <w:t xml:space="preserve">в соответствии с федеральными законами, законами </w:t>
      </w:r>
      <w:proofErr w:type="gramStart"/>
      <w:r>
        <w:t>Калужской</w:t>
      </w:r>
      <w:proofErr w:type="gramEnd"/>
    </w:p>
    <w:p w:rsidR="00954644" w:rsidRDefault="00954644">
      <w:pPr>
        <w:pStyle w:val="ConsPlusTitle"/>
        <w:jc w:val="center"/>
      </w:pPr>
      <w:r>
        <w:t>области, уставами муниципальных образований и оказывают</w:t>
      </w:r>
    </w:p>
    <w:p w:rsidR="00954644" w:rsidRDefault="00954644">
      <w:pPr>
        <w:pStyle w:val="ConsPlusTitle"/>
        <w:jc w:val="center"/>
      </w:pPr>
      <w:r>
        <w:t>существенное влияние на социально-экономическое развитие</w:t>
      </w:r>
    </w:p>
    <w:p w:rsidR="00954644" w:rsidRDefault="00954644">
      <w:pPr>
        <w:pStyle w:val="ConsPlusTitle"/>
        <w:jc w:val="center"/>
      </w:pPr>
      <w:r>
        <w:t>муниципального образования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268"/>
        <w:gridCol w:w="2551"/>
        <w:gridCol w:w="1417"/>
      </w:tblGrid>
      <w:tr w:rsidR="00954644">
        <w:tc>
          <w:tcPr>
            <w:tcW w:w="2835" w:type="dxa"/>
          </w:tcPr>
          <w:p w:rsidR="00954644" w:rsidRDefault="00954644">
            <w:pPr>
              <w:pStyle w:val="ConsPlusNormal"/>
              <w:jc w:val="center"/>
            </w:pPr>
            <w:r>
              <w:t>Наименование вида ОМЗ</w:t>
            </w:r>
          </w:p>
        </w:tc>
        <w:tc>
          <w:tcPr>
            <w:tcW w:w="2268" w:type="dxa"/>
          </w:tcPr>
          <w:p w:rsidR="00954644" w:rsidRDefault="00954644">
            <w:pPr>
              <w:pStyle w:val="ConsPlusNormal"/>
              <w:jc w:val="center"/>
            </w:pPr>
            <w:r>
              <w:t>Наименование расчетного показателя ОМЗ, единица измерения</w:t>
            </w:r>
          </w:p>
        </w:tc>
        <w:tc>
          <w:tcPr>
            <w:tcW w:w="3968" w:type="dxa"/>
            <w:gridSpan w:val="2"/>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9071" w:type="dxa"/>
            <w:gridSpan w:val="4"/>
          </w:tcPr>
          <w:p w:rsidR="00954644" w:rsidRDefault="00954644">
            <w:pPr>
              <w:pStyle w:val="ConsPlusNormal"/>
              <w:jc w:val="center"/>
              <w:outlineLvl w:val="5"/>
            </w:pPr>
            <w:r>
              <w:t>Иные объекты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Калужской области, уставами муниципальных образований и оказывают существенное влияние на социально-экономическое развитие муниципального образования</w:t>
            </w:r>
          </w:p>
        </w:tc>
      </w:tr>
      <w:tr w:rsidR="00954644">
        <w:tc>
          <w:tcPr>
            <w:tcW w:w="9071" w:type="dxa"/>
            <w:gridSpan w:val="4"/>
          </w:tcPr>
          <w:p w:rsidR="00954644" w:rsidRDefault="00954644">
            <w:pPr>
              <w:pStyle w:val="ConsPlusNormal"/>
              <w:jc w:val="center"/>
              <w:outlineLvl w:val="6"/>
            </w:pPr>
            <w:r>
              <w:t>В области благоустройства (озеленения) территории</w:t>
            </w:r>
          </w:p>
        </w:tc>
      </w:tr>
      <w:tr w:rsidR="00954644">
        <w:tc>
          <w:tcPr>
            <w:tcW w:w="2835" w:type="dxa"/>
            <w:vMerge w:val="restart"/>
          </w:tcPr>
          <w:p w:rsidR="00954644" w:rsidRDefault="00954644">
            <w:pPr>
              <w:pStyle w:val="ConsPlusNormal"/>
            </w:pPr>
            <w:r>
              <w:t xml:space="preserve">Объекты озеленения </w:t>
            </w:r>
            <w:r>
              <w:lastRenderedPageBreak/>
              <w:t>общего пользования</w:t>
            </w:r>
          </w:p>
        </w:tc>
        <w:tc>
          <w:tcPr>
            <w:tcW w:w="2268" w:type="dxa"/>
            <w:vMerge w:val="restart"/>
          </w:tcPr>
          <w:p w:rsidR="00954644" w:rsidRDefault="00954644">
            <w:pPr>
              <w:pStyle w:val="ConsPlusNormal"/>
            </w:pPr>
            <w:r>
              <w:lastRenderedPageBreak/>
              <w:t xml:space="preserve">Уровень </w:t>
            </w:r>
            <w:r>
              <w:lastRenderedPageBreak/>
              <w:t xml:space="preserve">обеспеченности, кв. м на 1 человека </w:t>
            </w:r>
            <w:hyperlink w:anchor="P1237">
              <w:r>
                <w:rPr>
                  <w:color w:val="0000FF"/>
                </w:rPr>
                <w:t>&lt;*&gt;</w:t>
              </w:r>
            </w:hyperlink>
          </w:p>
        </w:tc>
        <w:tc>
          <w:tcPr>
            <w:tcW w:w="2551" w:type="dxa"/>
          </w:tcPr>
          <w:p w:rsidR="00954644" w:rsidRDefault="00954644">
            <w:pPr>
              <w:pStyle w:val="ConsPlusNormal"/>
            </w:pPr>
            <w:r>
              <w:lastRenderedPageBreak/>
              <w:t>Для больших городов</w:t>
            </w:r>
          </w:p>
        </w:tc>
        <w:tc>
          <w:tcPr>
            <w:tcW w:w="1417" w:type="dxa"/>
          </w:tcPr>
          <w:p w:rsidR="00954644" w:rsidRDefault="00954644">
            <w:pPr>
              <w:pStyle w:val="ConsPlusNormal"/>
              <w:jc w:val="right"/>
            </w:pPr>
            <w:r>
              <w:t>16</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Для средних городов</w:t>
            </w:r>
          </w:p>
        </w:tc>
        <w:tc>
          <w:tcPr>
            <w:tcW w:w="1417" w:type="dxa"/>
          </w:tcPr>
          <w:p w:rsidR="00954644" w:rsidRDefault="00954644">
            <w:pPr>
              <w:pStyle w:val="ConsPlusNormal"/>
              <w:jc w:val="right"/>
            </w:pPr>
            <w:r>
              <w:t>13</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Для малых городов, поселков городского типа</w:t>
            </w:r>
          </w:p>
        </w:tc>
        <w:tc>
          <w:tcPr>
            <w:tcW w:w="1417" w:type="dxa"/>
          </w:tcPr>
          <w:p w:rsidR="00954644" w:rsidRDefault="00954644">
            <w:pPr>
              <w:pStyle w:val="ConsPlusNormal"/>
              <w:jc w:val="right"/>
            </w:pPr>
            <w:r>
              <w:t>10</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Для сельских населенных пунктов</w:t>
            </w:r>
          </w:p>
        </w:tc>
        <w:tc>
          <w:tcPr>
            <w:tcW w:w="1417" w:type="dxa"/>
          </w:tcPr>
          <w:p w:rsidR="00954644" w:rsidRDefault="00954644">
            <w:pPr>
              <w:pStyle w:val="ConsPlusNormal"/>
              <w:jc w:val="right"/>
            </w:pPr>
            <w:r>
              <w:t>12</w:t>
            </w:r>
          </w:p>
        </w:tc>
      </w:tr>
      <w:tr w:rsidR="00954644">
        <w:tc>
          <w:tcPr>
            <w:tcW w:w="2835" w:type="dxa"/>
            <w:vMerge/>
          </w:tcPr>
          <w:p w:rsidR="00954644" w:rsidRDefault="00954644">
            <w:pPr>
              <w:pStyle w:val="ConsPlusNormal"/>
            </w:pPr>
          </w:p>
        </w:tc>
        <w:tc>
          <w:tcPr>
            <w:tcW w:w="2268" w:type="dxa"/>
            <w:vMerge w:val="restart"/>
          </w:tcPr>
          <w:p w:rsidR="00954644" w:rsidRDefault="00954644">
            <w:pPr>
              <w:pStyle w:val="ConsPlusNormal"/>
            </w:pPr>
            <w:r>
              <w:t xml:space="preserve">Размер земельного участка объектов озеленения рекреационного назначения, не менее </w:t>
            </w:r>
            <w:proofErr w:type="gramStart"/>
            <w:r>
              <w:t>га</w:t>
            </w:r>
            <w:proofErr w:type="gramEnd"/>
          </w:p>
        </w:tc>
        <w:tc>
          <w:tcPr>
            <w:tcW w:w="2551" w:type="dxa"/>
          </w:tcPr>
          <w:p w:rsidR="00954644" w:rsidRDefault="00954644">
            <w:pPr>
              <w:pStyle w:val="ConsPlusNormal"/>
            </w:pPr>
            <w:r>
              <w:t>Парки</w:t>
            </w:r>
          </w:p>
        </w:tc>
        <w:tc>
          <w:tcPr>
            <w:tcW w:w="1417" w:type="dxa"/>
          </w:tcPr>
          <w:p w:rsidR="00954644" w:rsidRDefault="00954644">
            <w:pPr>
              <w:pStyle w:val="ConsPlusNormal"/>
              <w:jc w:val="right"/>
            </w:pPr>
            <w:r>
              <w:t>5</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Сады</w:t>
            </w:r>
          </w:p>
        </w:tc>
        <w:tc>
          <w:tcPr>
            <w:tcW w:w="1417" w:type="dxa"/>
          </w:tcPr>
          <w:p w:rsidR="00954644" w:rsidRDefault="00954644">
            <w:pPr>
              <w:pStyle w:val="ConsPlusNormal"/>
              <w:jc w:val="right"/>
            </w:pPr>
            <w:r>
              <w:t>3</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Скверы</w:t>
            </w:r>
          </w:p>
        </w:tc>
        <w:tc>
          <w:tcPr>
            <w:tcW w:w="1417" w:type="dxa"/>
          </w:tcPr>
          <w:p w:rsidR="00954644" w:rsidRDefault="00954644">
            <w:pPr>
              <w:pStyle w:val="ConsPlusNormal"/>
              <w:jc w:val="right"/>
            </w:pPr>
            <w:r>
              <w:t>0,5</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Зоны массового кратковременного отдыха</w:t>
            </w:r>
          </w:p>
        </w:tc>
        <w:tc>
          <w:tcPr>
            <w:tcW w:w="1417" w:type="dxa"/>
          </w:tcPr>
          <w:p w:rsidR="00954644" w:rsidRDefault="00954644">
            <w:pPr>
              <w:pStyle w:val="ConsPlusNormal"/>
              <w:jc w:val="right"/>
            </w:pPr>
            <w:r>
              <w:t>50</w:t>
            </w:r>
          </w:p>
        </w:tc>
      </w:tr>
      <w:tr w:rsidR="00954644">
        <w:tc>
          <w:tcPr>
            <w:tcW w:w="2835" w:type="dxa"/>
            <w:vMerge/>
          </w:tcPr>
          <w:p w:rsidR="00954644" w:rsidRDefault="00954644">
            <w:pPr>
              <w:pStyle w:val="ConsPlusNormal"/>
            </w:pPr>
          </w:p>
        </w:tc>
        <w:tc>
          <w:tcPr>
            <w:tcW w:w="2268" w:type="dxa"/>
          </w:tcPr>
          <w:p w:rsidR="00954644" w:rsidRDefault="00954644">
            <w:pPr>
              <w:pStyle w:val="ConsPlusNormal"/>
            </w:pPr>
            <w:r>
              <w:t>Площадь озеленения территорий объектов рекреационного назначения, %</w:t>
            </w:r>
          </w:p>
        </w:tc>
        <w:tc>
          <w:tcPr>
            <w:tcW w:w="3968" w:type="dxa"/>
            <w:gridSpan w:val="2"/>
          </w:tcPr>
          <w:p w:rsidR="00954644" w:rsidRDefault="00954644">
            <w:pPr>
              <w:pStyle w:val="ConsPlusNormal"/>
            </w:pPr>
            <w:r>
              <w:t>70%</w:t>
            </w:r>
          </w:p>
        </w:tc>
      </w:tr>
      <w:tr w:rsidR="00954644">
        <w:tc>
          <w:tcPr>
            <w:tcW w:w="2835" w:type="dxa"/>
            <w:vMerge/>
          </w:tcPr>
          <w:p w:rsidR="00954644" w:rsidRDefault="00954644">
            <w:pPr>
              <w:pStyle w:val="ConsPlusNormal"/>
            </w:pPr>
          </w:p>
        </w:tc>
        <w:tc>
          <w:tcPr>
            <w:tcW w:w="2268" w:type="dxa"/>
            <w:vMerge w:val="restart"/>
          </w:tcPr>
          <w:p w:rsidR="00954644" w:rsidRDefault="00954644">
            <w:pPr>
              <w:pStyle w:val="ConsPlusNormal"/>
            </w:pPr>
            <w:r>
              <w:t>Число единовременных посетителей территории парков, человек на гектар</w:t>
            </w:r>
          </w:p>
        </w:tc>
        <w:tc>
          <w:tcPr>
            <w:tcW w:w="2551" w:type="dxa"/>
          </w:tcPr>
          <w:p w:rsidR="00954644" w:rsidRDefault="00954644">
            <w:pPr>
              <w:pStyle w:val="ConsPlusNormal"/>
            </w:pPr>
            <w:r>
              <w:t>Для городских парков</w:t>
            </w:r>
          </w:p>
        </w:tc>
        <w:tc>
          <w:tcPr>
            <w:tcW w:w="1417" w:type="dxa"/>
          </w:tcPr>
          <w:p w:rsidR="00954644" w:rsidRDefault="00954644">
            <w:pPr>
              <w:pStyle w:val="ConsPlusNormal"/>
              <w:jc w:val="right"/>
            </w:pPr>
            <w:r>
              <w:t>100</w:t>
            </w:r>
          </w:p>
        </w:tc>
      </w:tr>
      <w:tr w:rsidR="00954644">
        <w:tc>
          <w:tcPr>
            <w:tcW w:w="2835" w:type="dxa"/>
            <w:vMerge/>
          </w:tcPr>
          <w:p w:rsidR="00954644" w:rsidRDefault="00954644">
            <w:pPr>
              <w:pStyle w:val="ConsPlusNormal"/>
            </w:pPr>
          </w:p>
        </w:tc>
        <w:tc>
          <w:tcPr>
            <w:tcW w:w="2268" w:type="dxa"/>
            <w:vMerge/>
          </w:tcPr>
          <w:p w:rsidR="00954644" w:rsidRDefault="00954644">
            <w:pPr>
              <w:pStyle w:val="ConsPlusNormal"/>
            </w:pPr>
          </w:p>
        </w:tc>
        <w:tc>
          <w:tcPr>
            <w:tcW w:w="2551" w:type="dxa"/>
          </w:tcPr>
          <w:p w:rsidR="00954644" w:rsidRDefault="00954644">
            <w:pPr>
              <w:pStyle w:val="ConsPlusNormal"/>
            </w:pPr>
            <w:r>
              <w:t>Для парков зон отдыха</w:t>
            </w:r>
          </w:p>
        </w:tc>
        <w:tc>
          <w:tcPr>
            <w:tcW w:w="1417" w:type="dxa"/>
          </w:tcPr>
          <w:p w:rsidR="00954644" w:rsidRDefault="00954644">
            <w:pPr>
              <w:pStyle w:val="ConsPlusNormal"/>
              <w:jc w:val="right"/>
            </w:pPr>
            <w:r>
              <w:t>70</w:t>
            </w:r>
          </w:p>
        </w:tc>
      </w:tr>
      <w:tr w:rsidR="00954644">
        <w:tc>
          <w:tcPr>
            <w:tcW w:w="2835" w:type="dxa"/>
            <w:vMerge/>
          </w:tcPr>
          <w:p w:rsidR="00954644" w:rsidRDefault="00954644">
            <w:pPr>
              <w:pStyle w:val="ConsPlusNormal"/>
            </w:pPr>
          </w:p>
        </w:tc>
        <w:tc>
          <w:tcPr>
            <w:tcW w:w="2268" w:type="dxa"/>
          </w:tcPr>
          <w:p w:rsidR="00954644" w:rsidRDefault="00954644">
            <w:pPr>
              <w:pStyle w:val="ConsPlusNormal"/>
            </w:pPr>
            <w:r>
              <w:t>Размеры зеленых устройств декоративного назначения (зимних садов), кв. м на посетителя</w:t>
            </w:r>
          </w:p>
        </w:tc>
        <w:tc>
          <w:tcPr>
            <w:tcW w:w="3968" w:type="dxa"/>
            <w:gridSpan w:val="2"/>
          </w:tcPr>
          <w:p w:rsidR="00954644" w:rsidRDefault="00954644">
            <w:pPr>
              <w:pStyle w:val="ConsPlusNormal"/>
              <w:jc w:val="right"/>
            </w:pPr>
            <w:r>
              <w:t>0,1</w:t>
            </w:r>
          </w:p>
        </w:tc>
      </w:tr>
      <w:tr w:rsidR="00954644">
        <w:tc>
          <w:tcPr>
            <w:tcW w:w="9071" w:type="dxa"/>
            <w:gridSpan w:val="4"/>
          </w:tcPr>
          <w:p w:rsidR="00954644" w:rsidRDefault="00954644">
            <w:pPr>
              <w:pStyle w:val="ConsPlusNormal"/>
            </w:pPr>
            <w:bookmarkStart w:id="1" w:name="P1237"/>
            <w:bookmarkEnd w:id="1"/>
            <w:r>
              <w:t>Примечание &lt;*&gt; - в средних, малых городах и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tc>
      </w:tr>
    </w:tbl>
    <w:p w:rsidR="00954644" w:rsidRDefault="00954644">
      <w:pPr>
        <w:pStyle w:val="ConsPlusNormal"/>
        <w:jc w:val="both"/>
      </w:pPr>
    </w:p>
    <w:p w:rsidR="00954644" w:rsidRDefault="00954644">
      <w:pPr>
        <w:pStyle w:val="ConsPlusTitle"/>
        <w:jc w:val="center"/>
        <w:outlineLvl w:val="4"/>
      </w:pPr>
      <w:r>
        <w:t>Таблица 17. Предельные значения расчетных показателей</w:t>
      </w:r>
    </w:p>
    <w:p w:rsidR="00954644" w:rsidRDefault="00954644">
      <w:pPr>
        <w:pStyle w:val="ConsPlusTitle"/>
        <w:jc w:val="center"/>
      </w:pPr>
      <w:r>
        <w:t>минимально допустимого уровня обеспеченности объектами</w:t>
      </w:r>
    </w:p>
    <w:p w:rsidR="00954644" w:rsidRDefault="00954644">
      <w:pPr>
        <w:pStyle w:val="ConsPlusTitle"/>
        <w:jc w:val="center"/>
      </w:pPr>
      <w:r>
        <w:t>в области охраны правопорядка</w:t>
      </w:r>
    </w:p>
    <w:p w:rsidR="00954644" w:rsidRDefault="00954644">
      <w:pPr>
        <w:pStyle w:val="ConsPlusNormal"/>
        <w:jc w:val="center"/>
      </w:pPr>
      <w:proofErr w:type="gramStart"/>
      <w:r>
        <w:t xml:space="preserve">(введены </w:t>
      </w:r>
      <w:hyperlink r:id="rId23">
        <w:r>
          <w:rPr>
            <w:color w:val="0000FF"/>
          </w:rPr>
          <w:t>Решением</w:t>
        </w:r>
      </w:hyperlink>
      <w:r>
        <w:t xml:space="preserve"> Дзержинского районного Собрания</w:t>
      </w:r>
      <w:proofErr w:type="gramEnd"/>
    </w:p>
    <w:p w:rsidR="00954644" w:rsidRDefault="00954644">
      <w:pPr>
        <w:pStyle w:val="ConsPlusNormal"/>
        <w:jc w:val="center"/>
      </w:pPr>
      <w:r>
        <w:t>от 02.03.2021 N 76)</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21"/>
        <w:gridCol w:w="4025"/>
      </w:tblGrid>
      <w:tr w:rsidR="00954644">
        <w:tc>
          <w:tcPr>
            <w:tcW w:w="2324" w:type="dxa"/>
          </w:tcPr>
          <w:p w:rsidR="00954644" w:rsidRDefault="00954644">
            <w:pPr>
              <w:pStyle w:val="ConsPlusNormal"/>
              <w:jc w:val="center"/>
            </w:pPr>
            <w:r>
              <w:t>Наименование вида ОМЗ</w:t>
            </w:r>
          </w:p>
        </w:tc>
        <w:tc>
          <w:tcPr>
            <w:tcW w:w="2721" w:type="dxa"/>
          </w:tcPr>
          <w:p w:rsidR="00954644" w:rsidRDefault="00954644">
            <w:pPr>
              <w:pStyle w:val="ConsPlusNormal"/>
              <w:jc w:val="center"/>
            </w:pPr>
            <w:r>
              <w:t>Наименование расчетного показателя ОМЗ, единица измерения</w:t>
            </w:r>
          </w:p>
        </w:tc>
        <w:tc>
          <w:tcPr>
            <w:tcW w:w="4025" w:type="dxa"/>
          </w:tcPr>
          <w:p w:rsidR="00954644" w:rsidRDefault="00954644">
            <w:pPr>
              <w:pStyle w:val="ConsPlusNormal"/>
              <w:jc w:val="center"/>
            </w:pPr>
            <w:r>
              <w:t>Предельное значение расчетного показателя минимально допустимого уровня обеспеченности ОМЗ</w:t>
            </w:r>
          </w:p>
        </w:tc>
      </w:tr>
      <w:tr w:rsidR="00954644">
        <w:tc>
          <w:tcPr>
            <w:tcW w:w="2324" w:type="dxa"/>
          </w:tcPr>
          <w:p w:rsidR="00954644" w:rsidRDefault="00954644">
            <w:pPr>
              <w:pStyle w:val="ConsPlusNormal"/>
            </w:pPr>
            <w:r>
              <w:t>Участковые пункты полиции</w:t>
            </w:r>
          </w:p>
        </w:tc>
        <w:tc>
          <w:tcPr>
            <w:tcW w:w="2721" w:type="dxa"/>
          </w:tcPr>
          <w:p w:rsidR="00954644" w:rsidRDefault="00954644">
            <w:pPr>
              <w:pStyle w:val="ConsPlusNormal"/>
            </w:pPr>
            <w:r>
              <w:t>Объект</w:t>
            </w:r>
          </w:p>
        </w:tc>
        <w:tc>
          <w:tcPr>
            <w:tcW w:w="4025" w:type="dxa"/>
          </w:tcPr>
          <w:p w:rsidR="00954644" w:rsidRDefault="00954644">
            <w:pPr>
              <w:pStyle w:val="ConsPlusNormal"/>
            </w:pPr>
            <w:r>
              <w:t>Участковые пункты полиции:</w:t>
            </w:r>
          </w:p>
          <w:p w:rsidR="00954644" w:rsidRDefault="00954644">
            <w:pPr>
              <w:pStyle w:val="ConsPlusNormal"/>
            </w:pPr>
            <w:proofErr w:type="gramStart"/>
            <w:r>
              <w:t xml:space="preserve">в городах - исходя из численности проживающего населения и граждан, </w:t>
            </w:r>
            <w:r>
              <w:lastRenderedPageBreak/>
              <w:t>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 на территории закрытого административно-территориального образования - в границах контролируемой зоны, в соответствии с установленными нормативами их штатной численности</w:t>
            </w:r>
            <w:proofErr w:type="gramEnd"/>
          </w:p>
        </w:tc>
      </w:tr>
    </w:tbl>
    <w:p w:rsidR="00954644" w:rsidRDefault="00954644">
      <w:pPr>
        <w:pStyle w:val="ConsPlusNormal"/>
        <w:jc w:val="both"/>
      </w:pPr>
    </w:p>
    <w:p w:rsidR="00954644" w:rsidRDefault="00954644">
      <w:pPr>
        <w:pStyle w:val="ConsPlusTitle"/>
        <w:jc w:val="center"/>
        <w:outlineLvl w:val="4"/>
      </w:pPr>
      <w:r>
        <w:t>Таблица 17. Предельные значения расчетных показателей</w:t>
      </w:r>
    </w:p>
    <w:p w:rsidR="00954644" w:rsidRDefault="00954644">
      <w:pPr>
        <w:pStyle w:val="ConsPlusTitle"/>
        <w:jc w:val="center"/>
      </w:pPr>
      <w:r>
        <w:t>максимально допустимого уровня территориальной доступности</w:t>
      </w:r>
    </w:p>
    <w:p w:rsidR="00954644" w:rsidRDefault="00954644">
      <w:pPr>
        <w:pStyle w:val="ConsPlusTitle"/>
        <w:jc w:val="center"/>
      </w:pPr>
      <w:r>
        <w:t>объектов местного значения в области образования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21"/>
        <w:gridCol w:w="4025"/>
      </w:tblGrid>
      <w:tr w:rsidR="00954644">
        <w:tc>
          <w:tcPr>
            <w:tcW w:w="2324" w:type="dxa"/>
          </w:tcPr>
          <w:p w:rsidR="00954644" w:rsidRDefault="00954644">
            <w:pPr>
              <w:pStyle w:val="ConsPlusNormal"/>
              <w:jc w:val="center"/>
            </w:pPr>
            <w:r>
              <w:t>Наименование вида ОМЗ</w:t>
            </w:r>
          </w:p>
        </w:tc>
        <w:tc>
          <w:tcPr>
            <w:tcW w:w="2721" w:type="dxa"/>
          </w:tcPr>
          <w:p w:rsidR="00954644" w:rsidRDefault="00954644">
            <w:pPr>
              <w:pStyle w:val="ConsPlusNormal"/>
              <w:jc w:val="center"/>
            </w:pPr>
            <w:r>
              <w:t>Наименование расчетного показателя ОМЗ, единица измерения</w:t>
            </w:r>
          </w:p>
        </w:tc>
        <w:tc>
          <w:tcPr>
            <w:tcW w:w="4025" w:type="dxa"/>
          </w:tcPr>
          <w:p w:rsidR="00954644" w:rsidRDefault="00954644">
            <w:pPr>
              <w:pStyle w:val="ConsPlusNormal"/>
              <w:jc w:val="center"/>
            </w:pPr>
            <w:r>
              <w:t>Предельное значение расчетного показателя максимально допустимого уровня территориальной доступности ОМЗ</w:t>
            </w:r>
          </w:p>
        </w:tc>
      </w:tr>
      <w:tr w:rsidR="00954644">
        <w:tc>
          <w:tcPr>
            <w:tcW w:w="9070" w:type="dxa"/>
            <w:gridSpan w:val="3"/>
          </w:tcPr>
          <w:p w:rsidR="00954644" w:rsidRDefault="00954644">
            <w:pPr>
              <w:pStyle w:val="ConsPlusNormal"/>
              <w:jc w:val="center"/>
              <w:outlineLvl w:val="5"/>
            </w:pPr>
            <w:r>
              <w:t>В области образования</w:t>
            </w:r>
          </w:p>
        </w:tc>
      </w:tr>
      <w:tr w:rsidR="00954644">
        <w:tc>
          <w:tcPr>
            <w:tcW w:w="2324" w:type="dxa"/>
            <w:vMerge w:val="restart"/>
          </w:tcPr>
          <w:p w:rsidR="00954644" w:rsidRDefault="00954644">
            <w:pPr>
              <w:pStyle w:val="ConsPlusNormal"/>
            </w:pPr>
            <w:r>
              <w:t>Дошкольные образовательные организации</w:t>
            </w:r>
          </w:p>
        </w:tc>
        <w:tc>
          <w:tcPr>
            <w:tcW w:w="2721" w:type="dxa"/>
            <w:vMerge w:val="restart"/>
          </w:tcPr>
          <w:p w:rsidR="00954644" w:rsidRDefault="00954644">
            <w:pPr>
              <w:pStyle w:val="ConsPlusNormal"/>
            </w:pPr>
            <w:r>
              <w:t xml:space="preserve">Уровень территориальной доступности для населения, </w:t>
            </w:r>
            <w:proofErr w:type="gramStart"/>
            <w:r>
              <w:t>м</w:t>
            </w:r>
            <w:proofErr w:type="gramEnd"/>
            <w:r>
              <w:t>/минут</w:t>
            </w:r>
          </w:p>
        </w:tc>
        <w:tc>
          <w:tcPr>
            <w:tcW w:w="4025" w:type="dxa"/>
          </w:tcPr>
          <w:p w:rsidR="00954644" w:rsidRDefault="00954644">
            <w:pPr>
              <w:pStyle w:val="ConsPlusNormal"/>
            </w:pPr>
            <w:r>
              <w:t>Пешеходная доступность:</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4025" w:type="dxa"/>
          </w:tcPr>
          <w:p w:rsidR="00954644" w:rsidRDefault="00954644">
            <w:pPr>
              <w:pStyle w:val="ConsPlusNormal"/>
            </w:pPr>
            <w:r>
              <w:t>500 м/10 минут</w:t>
            </w:r>
          </w:p>
        </w:tc>
      </w:tr>
      <w:tr w:rsidR="00954644">
        <w:tc>
          <w:tcPr>
            <w:tcW w:w="2324" w:type="dxa"/>
            <w:vMerge w:val="restart"/>
          </w:tcPr>
          <w:p w:rsidR="00954644" w:rsidRDefault="00954644">
            <w:pPr>
              <w:pStyle w:val="ConsPlusNormal"/>
            </w:pPr>
            <w:r>
              <w:t>Общеобразовательные организации</w:t>
            </w:r>
          </w:p>
        </w:tc>
        <w:tc>
          <w:tcPr>
            <w:tcW w:w="2721" w:type="dxa"/>
            <w:vMerge w:val="restart"/>
          </w:tcPr>
          <w:p w:rsidR="00954644" w:rsidRDefault="00954644">
            <w:pPr>
              <w:pStyle w:val="ConsPlusNormal"/>
            </w:pPr>
            <w:r>
              <w:t xml:space="preserve">Уровень территориальной доступности для населения, </w:t>
            </w:r>
            <w:proofErr w:type="gramStart"/>
            <w:r>
              <w:t>м</w:t>
            </w:r>
            <w:proofErr w:type="gramEnd"/>
            <w:r>
              <w:t>/минут</w:t>
            </w:r>
          </w:p>
        </w:tc>
        <w:tc>
          <w:tcPr>
            <w:tcW w:w="4025" w:type="dxa"/>
          </w:tcPr>
          <w:p w:rsidR="00954644" w:rsidRDefault="00954644">
            <w:pPr>
              <w:pStyle w:val="ConsPlusNormal"/>
            </w:pPr>
            <w:r>
              <w:t>Пешеходная доступность:</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4025" w:type="dxa"/>
          </w:tcPr>
          <w:p w:rsidR="00954644" w:rsidRDefault="00954644">
            <w:pPr>
              <w:pStyle w:val="ConsPlusNormal"/>
            </w:pPr>
            <w:r>
              <w:t>500 м/10 минут</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4025"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4025" w:type="dxa"/>
          </w:tcPr>
          <w:p w:rsidR="00954644" w:rsidRDefault="00954644">
            <w:pPr>
              <w:pStyle w:val="ConsPlusNormal"/>
            </w:pPr>
            <w:proofErr w:type="gramStart"/>
            <w:r>
              <w:t>для городского населенного пункта для учащихся 1 ступени обучения - не более 15 минут в одну сторону, для учащихся 2 - 3 ступеней обучения - не более 50 минут в одну сторону; для сельского населенного пункта для учащихся 1 ступени обучения - не более 15 минут в одну сторону, для учащихся 2 - 3 ступеней обучения - не более 30 минут в одну сторону</w:t>
            </w:r>
            <w:proofErr w:type="gramEnd"/>
          </w:p>
        </w:tc>
      </w:tr>
      <w:tr w:rsidR="00954644">
        <w:tc>
          <w:tcPr>
            <w:tcW w:w="2324" w:type="dxa"/>
            <w:vMerge w:val="restart"/>
          </w:tcPr>
          <w:p w:rsidR="00954644" w:rsidRDefault="00954644">
            <w:pPr>
              <w:pStyle w:val="ConsPlusNormal"/>
            </w:pPr>
            <w:r>
              <w:t>Организации дополнительного образования &lt;*&gt;</w:t>
            </w:r>
          </w:p>
        </w:tc>
        <w:tc>
          <w:tcPr>
            <w:tcW w:w="2721" w:type="dxa"/>
            <w:vMerge w:val="restart"/>
          </w:tcPr>
          <w:p w:rsidR="00954644" w:rsidRDefault="00954644">
            <w:pPr>
              <w:pStyle w:val="ConsPlusNormal"/>
            </w:pPr>
            <w:r>
              <w:t xml:space="preserve">Уровень территориальной доступности для населения, </w:t>
            </w:r>
            <w:proofErr w:type="gramStart"/>
            <w:r>
              <w:t>м</w:t>
            </w:r>
            <w:proofErr w:type="gramEnd"/>
            <w:r>
              <w:t>/минут</w:t>
            </w:r>
          </w:p>
        </w:tc>
        <w:tc>
          <w:tcPr>
            <w:tcW w:w="4025" w:type="dxa"/>
          </w:tcPr>
          <w:p w:rsidR="00954644" w:rsidRDefault="00954644">
            <w:pPr>
              <w:pStyle w:val="ConsPlusNormal"/>
            </w:pPr>
            <w:r>
              <w:t>Пешеходная доступность:</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4025" w:type="dxa"/>
          </w:tcPr>
          <w:p w:rsidR="00954644" w:rsidRDefault="00954644">
            <w:pPr>
              <w:pStyle w:val="ConsPlusNormal"/>
            </w:pPr>
            <w:r>
              <w:t>500 м/10 минут</w:t>
            </w:r>
          </w:p>
        </w:tc>
      </w:tr>
      <w:tr w:rsidR="00954644">
        <w:tc>
          <w:tcPr>
            <w:tcW w:w="9070" w:type="dxa"/>
            <w:gridSpan w:val="3"/>
          </w:tcPr>
          <w:p w:rsidR="00954644" w:rsidRDefault="00954644">
            <w:pPr>
              <w:pStyle w:val="ConsPlusNormal"/>
            </w:pPr>
            <w:r>
              <w:t xml:space="preserve">Примечание: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w:t>
            </w:r>
            <w:r>
              <w:lastRenderedPageBreak/>
              <w:t>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tc>
      </w:tr>
    </w:tbl>
    <w:p w:rsidR="00954644" w:rsidRDefault="00954644">
      <w:pPr>
        <w:pStyle w:val="ConsPlusNormal"/>
        <w:jc w:val="both"/>
      </w:pPr>
    </w:p>
    <w:p w:rsidR="00954644" w:rsidRDefault="00954644">
      <w:pPr>
        <w:pStyle w:val="ConsPlusTitle"/>
        <w:jc w:val="center"/>
        <w:outlineLvl w:val="4"/>
      </w:pPr>
      <w:r>
        <w:t>Таблица 18. Предельные значения расчетных показателей</w:t>
      </w:r>
    </w:p>
    <w:p w:rsidR="00954644" w:rsidRDefault="00954644">
      <w:pPr>
        <w:pStyle w:val="ConsPlusTitle"/>
        <w:jc w:val="center"/>
      </w:pPr>
      <w:r>
        <w:t>максимально допустимого уровня территориальной доступности</w:t>
      </w:r>
    </w:p>
    <w:p w:rsidR="00954644" w:rsidRDefault="00954644">
      <w:pPr>
        <w:pStyle w:val="ConsPlusTitle"/>
        <w:jc w:val="center"/>
      </w:pPr>
      <w:r>
        <w:t>объектами в области охраны правопорядка</w:t>
      </w:r>
    </w:p>
    <w:p w:rsidR="00954644" w:rsidRDefault="00954644">
      <w:pPr>
        <w:pStyle w:val="ConsPlusNormal"/>
        <w:jc w:val="center"/>
      </w:pPr>
      <w:proofErr w:type="gramStart"/>
      <w:r>
        <w:t xml:space="preserve">(введены </w:t>
      </w:r>
      <w:hyperlink r:id="rId24">
        <w:r>
          <w:rPr>
            <w:color w:val="0000FF"/>
          </w:rPr>
          <w:t>Решением</w:t>
        </w:r>
      </w:hyperlink>
      <w:r>
        <w:t xml:space="preserve"> Дзержинского районного Собрания</w:t>
      </w:r>
      <w:proofErr w:type="gramEnd"/>
    </w:p>
    <w:p w:rsidR="00954644" w:rsidRDefault="00954644">
      <w:pPr>
        <w:pStyle w:val="ConsPlusNormal"/>
        <w:jc w:val="center"/>
      </w:pPr>
      <w:r>
        <w:t>от 02.03.2021 N 76)</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592"/>
        <w:gridCol w:w="2154"/>
      </w:tblGrid>
      <w:tr w:rsidR="00954644">
        <w:tc>
          <w:tcPr>
            <w:tcW w:w="2324" w:type="dxa"/>
          </w:tcPr>
          <w:p w:rsidR="00954644" w:rsidRDefault="00954644">
            <w:pPr>
              <w:pStyle w:val="ConsPlusNormal"/>
              <w:jc w:val="center"/>
            </w:pPr>
            <w:r>
              <w:t>Наименование вида ОМЗ</w:t>
            </w:r>
          </w:p>
        </w:tc>
        <w:tc>
          <w:tcPr>
            <w:tcW w:w="4592" w:type="dxa"/>
          </w:tcPr>
          <w:p w:rsidR="00954644" w:rsidRDefault="00954644">
            <w:pPr>
              <w:pStyle w:val="ConsPlusNormal"/>
              <w:jc w:val="center"/>
            </w:pPr>
            <w:r>
              <w:t>Наименование расчетного показателя ОМЗ, единица измерения</w:t>
            </w:r>
          </w:p>
        </w:tc>
        <w:tc>
          <w:tcPr>
            <w:tcW w:w="2154" w:type="dxa"/>
          </w:tcPr>
          <w:p w:rsidR="00954644" w:rsidRDefault="00954644">
            <w:pPr>
              <w:pStyle w:val="ConsPlusNormal"/>
              <w:jc w:val="center"/>
            </w:pPr>
            <w:r>
              <w:t>Предельное значение расчетного показателя максимально допустимого уровня территориальной доступности ОМЗ</w:t>
            </w:r>
          </w:p>
        </w:tc>
      </w:tr>
      <w:tr w:rsidR="00954644">
        <w:tc>
          <w:tcPr>
            <w:tcW w:w="2324" w:type="dxa"/>
          </w:tcPr>
          <w:p w:rsidR="00954644" w:rsidRDefault="00954644">
            <w:pPr>
              <w:pStyle w:val="ConsPlusNormal"/>
            </w:pPr>
            <w:r>
              <w:t>Участковые пункты полиции</w:t>
            </w:r>
          </w:p>
        </w:tc>
        <w:tc>
          <w:tcPr>
            <w:tcW w:w="4592" w:type="dxa"/>
          </w:tcPr>
          <w:p w:rsidR="00954644" w:rsidRDefault="00954644">
            <w:pPr>
              <w:pStyle w:val="ConsPlusNormal"/>
            </w:pPr>
            <w:r>
              <w:t>Уровень территориальной доступности для населения</w:t>
            </w:r>
          </w:p>
        </w:tc>
        <w:tc>
          <w:tcPr>
            <w:tcW w:w="2154" w:type="dxa"/>
          </w:tcPr>
          <w:p w:rsidR="00954644" w:rsidRDefault="00954644">
            <w:pPr>
              <w:pStyle w:val="ConsPlusNormal"/>
            </w:pPr>
            <w:r>
              <w:t>В пределах границ муниципальных образований на обслуживаемом административном участке</w:t>
            </w:r>
          </w:p>
        </w:tc>
      </w:tr>
    </w:tbl>
    <w:p w:rsidR="00954644" w:rsidRDefault="00954644">
      <w:pPr>
        <w:pStyle w:val="ConsPlusNormal"/>
        <w:jc w:val="both"/>
      </w:pPr>
    </w:p>
    <w:p w:rsidR="00954644" w:rsidRDefault="00954644">
      <w:pPr>
        <w:pStyle w:val="ConsPlusTitle"/>
        <w:jc w:val="center"/>
        <w:outlineLvl w:val="4"/>
      </w:pPr>
      <w:r>
        <w:t>Таблица 18. Предельные значения расчетных показателей</w:t>
      </w:r>
    </w:p>
    <w:p w:rsidR="00954644" w:rsidRDefault="00954644">
      <w:pPr>
        <w:pStyle w:val="ConsPlusTitle"/>
        <w:jc w:val="center"/>
      </w:pPr>
      <w:r>
        <w:t>максимально допустимого уровня территориальной доступности</w:t>
      </w:r>
    </w:p>
    <w:p w:rsidR="00954644" w:rsidRDefault="00954644">
      <w:pPr>
        <w:pStyle w:val="ConsPlusTitle"/>
        <w:jc w:val="center"/>
      </w:pPr>
      <w:r>
        <w:t>объектов местного значения в области культуры</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592"/>
        <w:gridCol w:w="2154"/>
      </w:tblGrid>
      <w:tr w:rsidR="00954644">
        <w:tc>
          <w:tcPr>
            <w:tcW w:w="2324" w:type="dxa"/>
          </w:tcPr>
          <w:p w:rsidR="00954644" w:rsidRDefault="00954644">
            <w:pPr>
              <w:pStyle w:val="ConsPlusNormal"/>
              <w:jc w:val="center"/>
            </w:pPr>
            <w:r>
              <w:t>Наименование вида ОМЗ</w:t>
            </w:r>
          </w:p>
        </w:tc>
        <w:tc>
          <w:tcPr>
            <w:tcW w:w="4592" w:type="dxa"/>
          </w:tcPr>
          <w:p w:rsidR="00954644" w:rsidRDefault="00954644">
            <w:pPr>
              <w:pStyle w:val="ConsPlusNormal"/>
              <w:jc w:val="center"/>
            </w:pPr>
            <w:r>
              <w:t>Наименование расчетного показателя ОМЗ, единица измерения</w:t>
            </w:r>
          </w:p>
        </w:tc>
        <w:tc>
          <w:tcPr>
            <w:tcW w:w="2154" w:type="dxa"/>
          </w:tcPr>
          <w:p w:rsidR="00954644" w:rsidRDefault="00954644">
            <w:pPr>
              <w:pStyle w:val="ConsPlusNormal"/>
              <w:jc w:val="center"/>
            </w:pPr>
            <w:r>
              <w:t>Предельное значение расчетного показателя максимально допустимого уровня территориальной доступности ОМЗ</w:t>
            </w:r>
          </w:p>
        </w:tc>
      </w:tr>
      <w:tr w:rsidR="00954644">
        <w:tc>
          <w:tcPr>
            <w:tcW w:w="9070" w:type="dxa"/>
            <w:gridSpan w:val="3"/>
          </w:tcPr>
          <w:p w:rsidR="00954644" w:rsidRDefault="00954644">
            <w:pPr>
              <w:pStyle w:val="ConsPlusNormal"/>
              <w:jc w:val="center"/>
              <w:outlineLvl w:val="5"/>
            </w:pPr>
            <w:r>
              <w:t>В области культуры</w:t>
            </w:r>
          </w:p>
        </w:tc>
      </w:tr>
      <w:tr w:rsidR="00954644">
        <w:tc>
          <w:tcPr>
            <w:tcW w:w="2324" w:type="dxa"/>
            <w:vMerge w:val="restart"/>
          </w:tcPr>
          <w:p w:rsidR="00954644" w:rsidRDefault="00954644">
            <w:pPr>
              <w:pStyle w:val="ConsPlusNormal"/>
            </w:pPr>
            <w:r>
              <w:t>Библиотеки</w:t>
            </w:r>
          </w:p>
        </w:tc>
        <w:tc>
          <w:tcPr>
            <w:tcW w:w="4592" w:type="dxa"/>
            <w:vMerge w:val="restart"/>
          </w:tcPr>
          <w:p w:rsidR="00954644" w:rsidRDefault="00954644">
            <w:pPr>
              <w:pStyle w:val="ConsPlusNormal"/>
            </w:pPr>
            <w:r>
              <w:t>Уровень территориальной доступности для населения, минут</w:t>
            </w:r>
          </w:p>
        </w:tc>
        <w:tc>
          <w:tcPr>
            <w:tcW w:w="2154"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r w:rsidR="00954644">
        <w:tc>
          <w:tcPr>
            <w:tcW w:w="2324" w:type="dxa"/>
            <w:vMerge w:val="restart"/>
          </w:tcPr>
          <w:p w:rsidR="00954644" w:rsidRDefault="00954644">
            <w:pPr>
              <w:pStyle w:val="ConsPlusNormal"/>
            </w:pPr>
            <w:r>
              <w:t>Учреждения культуры клубного типа</w:t>
            </w:r>
          </w:p>
        </w:tc>
        <w:tc>
          <w:tcPr>
            <w:tcW w:w="4592" w:type="dxa"/>
            <w:vMerge w:val="restart"/>
          </w:tcPr>
          <w:p w:rsidR="00954644" w:rsidRDefault="00954644">
            <w:pPr>
              <w:pStyle w:val="ConsPlusNormal"/>
            </w:pPr>
            <w:r>
              <w:t>Уровень территориальной доступности для населения, минут</w:t>
            </w:r>
          </w:p>
        </w:tc>
        <w:tc>
          <w:tcPr>
            <w:tcW w:w="2154"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r w:rsidR="00954644">
        <w:tc>
          <w:tcPr>
            <w:tcW w:w="2324" w:type="dxa"/>
            <w:vMerge w:val="restart"/>
          </w:tcPr>
          <w:p w:rsidR="00954644" w:rsidRDefault="00954644">
            <w:pPr>
              <w:pStyle w:val="ConsPlusNormal"/>
            </w:pPr>
            <w:r>
              <w:t>Музеи</w:t>
            </w:r>
          </w:p>
        </w:tc>
        <w:tc>
          <w:tcPr>
            <w:tcW w:w="4592" w:type="dxa"/>
            <w:vMerge w:val="restart"/>
          </w:tcPr>
          <w:p w:rsidR="00954644" w:rsidRDefault="00954644">
            <w:pPr>
              <w:pStyle w:val="ConsPlusNormal"/>
            </w:pPr>
            <w:r>
              <w:t xml:space="preserve">Уровень территориальной доступности для </w:t>
            </w:r>
            <w:r>
              <w:lastRenderedPageBreak/>
              <w:t>населения, минут</w:t>
            </w:r>
          </w:p>
        </w:tc>
        <w:tc>
          <w:tcPr>
            <w:tcW w:w="2154" w:type="dxa"/>
          </w:tcPr>
          <w:p w:rsidR="00954644" w:rsidRDefault="00954644">
            <w:pPr>
              <w:pStyle w:val="ConsPlusNormal"/>
            </w:pPr>
            <w:r>
              <w:lastRenderedPageBreak/>
              <w:t xml:space="preserve">Транспортная </w:t>
            </w:r>
            <w:r>
              <w:lastRenderedPageBreak/>
              <w:t>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r w:rsidR="00954644">
        <w:tc>
          <w:tcPr>
            <w:tcW w:w="2324" w:type="dxa"/>
            <w:vMerge w:val="restart"/>
          </w:tcPr>
          <w:p w:rsidR="00954644" w:rsidRDefault="00954644">
            <w:pPr>
              <w:pStyle w:val="ConsPlusNormal"/>
            </w:pPr>
            <w:r>
              <w:t>Выставочные залы, картинные галереи</w:t>
            </w:r>
          </w:p>
        </w:tc>
        <w:tc>
          <w:tcPr>
            <w:tcW w:w="4592" w:type="dxa"/>
            <w:vMerge w:val="restart"/>
          </w:tcPr>
          <w:p w:rsidR="00954644" w:rsidRDefault="00954644">
            <w:pPr>
              <w:pStyle w:val="ConsPlusNormal"/>
            </w:pPr>
            <w:r>
              <w:t>Уровень территориальной доступности для населения, минут</w:t>
            </w:r>
          </w:p>
        </w:tc>
        <w:tc>
          <w:tcPr>
            <w:tcW w:w="2154"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r w:rsidR="00954644">
        <w:tc>
          <w:tcPr>
            <w:tcW w:w="2324" w:type="dxa"/>
            <w:vMerge w:val="restart"/>
          </w:tcPr>
          <w:p w:rsidR="00954644" w:rsidRDefault="00954644">
            <w:pPr>
              <w:pStyle w:val="ConsPlusNormal"/>
            </w:pPr>
            <w:r>
              <w:t>Театры</w:t>
            </w:r>
          </w:p>
        </w:tc>
        <w:tc>
          <w:tcPr>
            <w:tcW w:w="4592" w:type="dxa"/>
            <w:vMerge w:val="restart"/>
          </w:tcPr>
          <w:p w:rsidR="00954644" w:rsidRDefault="00954644">
            <w:pPr>
              <w:pStyle w:val="ConsPlusNormal"/>
            </w:pPr>
            <w:r>
              <w:t>Уровень территориальной доступности для населения, минут</w:t>
            </w:r>
          </w:p>
        </w:tc>
        <w:tc>
          <w:tcPr>
            <w:tcW w:w="2154"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r w:rsidR="00954644">
        <w:tc>
          <w:tcPr>
            <w:tcW w:w="2324" w:type="dxa"/>
            <w:vMerge w:val="restart"/>
          </w:tcPr>
          <w:p w:rsidR="00954644" w:rsidRDefault="00954644">
            <w:pPr>
              <w:pStyle w:val="ConsPlusNormal"/>
            </w:pPr>
            <w:r>
              <w:t>Концертные залы</w:t>
            </w:r>
          </w:p>
        </w:tc>
        <w:tc>
          <w:tcPr>
            <w:tcW w:w="4592" w:type="dxa"/>
            <w:vMerge w:val="restart"/>
          </w:tcPr>
          <w:p w:rsidR="00954644" w:rsidRDefault="00954644">
            <w:pPr>
              <w:pStyle w:val="ConsPlusNormal"/>
            </w:pPr>
            <w:r>
              <w:t>Уровень территориальной доступности для населения, минут</w:t>
            </w:r>
          </w:p>
        </w:tc>
        <w:tc>
          <w:tcPr>
            <w:tcW w:w="2154"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r w:rsidR="00954644">
        <w:tc>
          <w:tcPr>
            <w:tcW w:w="2324" w:type="dxa"/>
            <w:vMerge w:val="restart"/>
          </w:tcPr>
          <w:p w:rsidR="00954644" w:rsidRDefault="00954644">
            <w:pPr>
              <w:pStyle w:val="ConsPlusNormal"/>
            </w:pPr>
            <w:r>
              <w:t>Универсальные спортивно-зрелищные залы</w:t>
            </w:r>
          </w:p>
        </w:tc>
        <w:tc>
          <w:tcPr>
            <w:tcW w:w="4592" w:type="dxa"/>
            <w:vMerge w:val="restart"/>
          </w:tcPr>
          <w:p w:rsidR="00954644" w:rsidRDefault="00954644">
            <w:pPr>
              <w:pStyle w:val="ConsPlusNormal"/>
            </w:pPr>
            <w:r>
              <w:t>Уровень территориальной доступности для населения, минут</w:t>
            </w:r>
          </w:p>
        </w:tc>
        <w:tc>
          <w:tcPr>
            <w:tcW w:w="2154"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bl>
    <w:p w:rsidR="00954644" w:rsidRDefault="00954644">
      <w:pPr>
        <w:pStyle w:val="ConsPlusNormal"/>
        <w:jc w:val="both"/>
      </w:pPr>
    </w:p>
    <w:p w:rsidR="00954644" w:rsidRDefault="00954644">
      <w:pPr>
        <w:pStyle w:val="ConsPlusTitle"/>
        <w:jc w:val="center"/>
        <w:outlineLvl w:val="4"/>
      </w:pPr>
      <w:r>
        <w:t>Таблица 19. Предельные значения расчетных показателей</w:t>
      </w:r>
    </w:p>
    <w:p w:rsidR="00954644" w:rsidRDefault="00954644">
      <w:pPr>
        <w:pStyle w:val="ConsPlusTitle"/>
        <w:jc w:val="center"/>
      </w:pPr>
      <w:r>
        <w:t>максимально допустимого уровня территориальной доступности</w:t>
      </w:r>
    </w:p>
    <w:p w:rsidR="00954644" w:rsidRDefault="00954644">
      <w:pPr>
        <w:pStyle w:val="ConsPlusTitle"/>
        <w:jc w:val="center"/>
      </w:pPr>
      <w:r>
        <w:t>объектов местного значения в области физической культуры</w:t>
      </w:r>
    </w:p>
    <w:p w:rsidR="00954644" w:rsidRDefault="00954644">
      <w:pPr>
        <w:pStyle w:val="ConsPlusTitle"/>
        <w:jc w:val="center"/>
      </w:pPr>
      <w:r>
        <w:t>и спорта</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4592"/>
        <w:gridCol w:w="2154"/>
      </w:tblGrid>
      <w:tr w:rsidR="00954644">
        <w:tc>
          <w:tcPr>
            <w:tcW w:w="2324" w:type="dxa"/>
          </w:tcPr>
          <w:p w:rsidR="00954644" w:rsidRDefault="00954644">
            <w:pPr>
              <w:pStyle w:val="ConsPlusNormal"/>
              <w:jc w:val="center"/>
            </w:pPr>
            <w:r>
              <w:t>Наименование вида ОМЗ</w:t>
            </w:r>
          </w:p>
        </w:tc>
        <w:tc>
          <w:tcPr>
            <w:tcW w:w="4592" w:type="dxa"/>
          </w:tcPr>
          <w:p w:rsidR="00954644" w:rsidRDefault="00954644">
            <w:pPr>
              <w:pStyle w:val="ConsPlusNormal"/>
              <w:jc w:val="center"/>
            </w:pPr>
            <w:r>
              <w:t>Наименование расчетного показателя ОМЗ, единица измерения</w:t>
            </w:r>
          </w:p>
        </w:tc>
        <w:tc>
          <w:tcPr>
            <w:tcW w:w="2154" w:type="dxa"/>
          </w:tcPr>
          <w:p w:rsidR="00954644" w:rsidRDefault="00954644">
            <w:pPr>
              <w:pStyle w:val="ConsPlusNormal"/>
              <w:jc w:val="center"/>
            </w:pPr>
            <w:r>
              <w:t>Предельное значение расчетного показателя максимально допустимого уровня территориальной доступности ОМЗ</w:t>
            </w:r>
          </w:p>
        </w:tc>
      </w:tr>
      <w:tr w:rsidR="00954644">
        <w:tc>
          <w:tcPr>
            <w:tcW w:w="9070" w:type="dxa"/>
            <w:gridSpan w:val="3"/>
          </w:tcPr>
          <w:p w:rsidR="00954644" w:rsidRDefault="00954644">
            <w:pPr>
              <w:pStyle w:val="ConsPlusNormal"/>
              <w:jc w:val="center"/>
              <w:outlineLvl w:val="5"/>
            </w:pPr>
            <w:r>
              <w:t>В области физической культуры и массового спорта</w:t>
            </w:r>
          </w:p>
        </w:tc>
      </w:tr>
      <w:tr w:rsidR="00954644">
        <w:tc>
          <w:tcPr>
            <w:tcW w:w="2324" w:type="dxa"/>
            <w:vMerge w:val="restart"/>
          </w:tcPr>
          <w:p w:rsidR="00954644" w:rsidRDefault="00954644">
            <w:pPr>
              <w:pStyle w:val="ConsPlusNormal"/>
            </w:pPr>
            <w:r>
              <w:t>Физкультурно-спортивные залы</w:t>
            </w:r>
          </w:p>
        </w:tc>
        <w:tc>
          <w:tcPr>
            <w:tcW w:w="4592" w:type="dxa"/>
            <w:vMerge w:val="restart"/>
          </w:tcPr>
          <w:p w:rsidR="00954644" w:rsidRDefault="00954644">
            <w:pPr>
              <w:pStyle w:val="ConsPlusNormal"/>
            </w:pPr>
            <w:r>
              <w:t>Уровень территориальной доступности для населения, минут</w:t>
            </w:r>
          </w:p>
        </w:tc>
        <w:tc>
          <w:tcPr>
            <w:tcW w:w="2154"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r w:rsidR="00954644">
        <w:tc>
          <w:tcPr>
            <w:tcW w:w="2324" w:type="dxa"/>
            <w:vMerge w:val="restart"/>
          </w:tcPr>
          <w:p w:rsidR="00954644" w:rsidRDefault="00954644">
            <w:pPr>
              <w:pStyle w:val="ConsPlusNormal"/>
            </w:pPr>
            <w:r>
              <w:t>Плавательные бассейны</w:t>
            </w:r>
          </w:p>
        </w:tc>
        <w:tc>
          <w:tcPr>
            <w:tcW w:w="4592" w:type="dxa"/>
            <w:vMerge w:val="restart"/>
          </w:tcPr>
          <w:p w:rsidR="00954644" w:rsidRDefault="00954644">
            <w:pPr>
              <w:pStyle w:val="ConsPlusNormal"/>
            </w:pPr>
            <w:r>
              <w:t>Уровень территориальной доступности для населения, минут</w:t>
            </w:r>
          </w:p>
        </w:tc>
        <w:tc>
          <w:tcPr>
            <w:tcW w:w="2154"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r w:rsidR="00954644">
        <w:tc>
          <w:tcPr>
            <w:tcW w:w="2324" w:type="dxa"/>
            <w:vMerge w:val="restart"/>
          </w:tcPr>
          <w:p w:rsidR="00954644" w:rsidRDefault="00954644">
            <w:pPr>
              <w:pStyle w:val="ConsPlusNormal"/>
            </w:pPr>
            <w:r>
              <w:t>Плоскостные сооружения</w:t>
            </w:r>
          </w:p>
        </w:tc>
        <w:tc>
          <w:tcPr>
            <w:tcW w:w="4592" w:type="dxa"/>
            <w:vMerge w:val="restart"/>
          </w:tcPr>
          <w:p w:rsidR="00954644" w:rsidRDefault="00954644">
            <w:pPr>
              <w:pStyle w:val="ConsPlusNormal"/>
            </w:pPr>
            <w:r>
              <w:t>Уровень территориальной доступности для населения, минут</w:t>
            </w:r>
          </w:p>
        </w:tc>
        <w:tc>
          <w:tcPr>
            <w:tcW w:w="2154" w:type="dxa"/>
          </w:tcPr>
          <w:p w:rsidR="00954644" w:rsidRDefault="00954644">
            <w:pPr>
              <w:pStyle w:val="ConsPlusNormal"/>
            </w:pPr>
            <w:r>
              <w:t>Транспортная доступность:</w:t>
            </w:r>
          </w:p>
        </w:tc>
      </w:tr>
      <w:tr w:rsidR="00954644">
        <w:tc>
          <w:tcPr>
            <w:tcW w:w="2324" w:type="dxa"/>
            <w:vMerge/>
          </w:tcPr>
          <w:p w:rsidR="00954644" w:rsidRDefault="00954644">
            <w:pPr>
              <w:pStyle w:val="ConsPlusNormal"/>
            </w:pPr>
          </w:p>
        </w:tc>
        <w:tc>
          <w:tcPr>
            <w:tcW w:w="4592" w:type="dxa"/>
            <w:vMerge/>
          </w:tcPr>
          <w:p w:rsidR="00954644" w:rsidRDefault="00954644">
            <w:pPr>
              <w:pStyle w:val="ConsPlusNormal"/>
            </w:pPr>
          </w:p>
        </w:tc>
        <w:tc>
          <w:tcPr>
            <w:tcW w:w="2154" w:type="dxa"/>
          </w:tcPr>
          <w:p w:rsidR="00954644" w:rsidRDefault="00954644">
            <w:pPr>
              <w:pStyle w:val="ConsPlusNormal"/>
            </w:pPr>
            <w:r>
              <w:t>30 минут</w:t>
            </w:r>
          </w:p>
        </w:tc>
      </w:tr>
    </w:tbl>
    <w:p w:rsidR="00954644" w:rsidRDefault="00954644">
      <w:pPr>
        <w:pStyle w:val="ConsPlusNormal"/>
        <w:jc w:val="both"/>
      </w:pPr>
    </w:p>
    <w:p w:rsidR="00954644" w:rsidRDefault="00954644">
      <w:pPr>
        <w:pStyle w:val="ConsPlusTitle"/>
        <w:jc w:val="center"/>
        <w:outlineLvl w:val="4"/>
      </w:pPr>
      <w:r>
        <w:t>Таблица 20. Предельные значения расчетных показателей</w:t>
      </w:r>
    </w:p>
    <w:p w:rsidR="00954644" w:rsidRDefault="00954644">
      <w:pPr>
        <w:pStyle w:val="ConsPlusTitle"/>
        <w:jc w:val="center"/>
      </w:pPr>
      <w:r>
        <w:lastRenderedPageBreak/>
        <w:t>максимально допустимого уровня территориальной доступности</w:t>
      </w:r>
    </w:p>
    <w:p w:rsidR="00954644" w:rsidRDefault="00954644">
      <w:pPr>
        <w:pStyle w:val="ConsPlusTitle"/>
        <w:jc w:val="center"/>
      </w:pPr>
      <w:r>
        <w:t>объектов местного значения в области автомобильных дорог</w:t>
      </w:r>
    </w:p>
    <w:p w:rsidR="00954644" w:rsidRDefault="00954644">
      <w:pPr>
        <w:pStyle w:val="ConsPlusTitle"/>
        <w:jc w:val="center"/>
      </w:pPr>
      <w:r>
        <w:t>местного значения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21"/>
        <w:gridCol w:w="2098"/>
        <w:gridCol w:w="1871"/>
      </w:tblGrid>
      <w:tr w:rsidR="00954644">
        <w:tc>
          <w:tcPr>
            <w:tcW w:w="2324" w:type="dxa"/>
          </w:tcPr>
          <w:p w:rsidR="00954644" w:rsidRDefault="00954644">
            <w:pPr>
              <w:pStyle w:val="ConsPlusNormal"/>
              <w:jc w:val="center"/>
            </w:pPr>
            <w:r>
              <w:t>Наименование вида ОМЗ</w:t>
            </w:r>
          </w:p>
        </w:tc>
        <w:tc>
          <w:tcPr>
            <w:tcW w:w="2721" w:type="dxa"/>
          </w:tcPr>
          <w:p w:rsidR="00954644" w:rsidRDefault="00954644">
            <w:pPr>
              <w:pStyle w:val="ConsPlusNormal"/>
              <w:jc w:val="center"/>
            </w:pPr>
            <w:r>
              <w:t>Наименование расчетного показателя ОМЗ, единица измерения</w:t>
            </w:r>
          </w:p>
        </w:tc>
        <w:tc>
          <w:tcPr>
            <w:tcW w:w="3969" w:type="dxa"/>
            <w:gridSpan w:val="2"/>
          </w:tcPr>
          <w:p w:rsidR="00954644" w:rsidRDefault="00954644">
            <w:pPr>
              <w:pStyle w:val="ConsPlusNormal"/>
              <w:jc w:val="center"/>
            </w:pPr>
            <w:r>
              <w:t>Предельное значение расчетного показателя максимально допустимого уровня территориальной доступности ОМЗ</w:t>
            </w:r>
          </w:p>
        </w:tc>
      </w:tr>
      <w:tr w:rsidR="00954644">
        <w:tc>
          <w:tcPr>
            <w:tcW w:w="9014" w:type="dxa"/>
            <w:gridSpan w:val="4"/>
          </w:tcPr>
          <w:p w:rsidR="00954644" w:rsidRDefault="00954644">
            <w:pPr>
              <w:pStyle w:val="ConsPlusNormal"/>
              <w:jc w:val="center"/>
              <w:outlineLvl w:val="5"/>
            </w:pPr>
            <w:r>
              <w:t>В области автомобильных дорог местного значения</w:t>
            </w:r>
          </w:p>
        </w:tc>
      </w:tr>
      <w:tr w:rsidR="00954644">
        <w:tc>
          <w:tcPr>
            <w:tcW w:w="2324" w:type="dxa"/>
            <w:vMerge w:val="restart"/>
          </w:tcPr>
          <w:p w:rsidR="00954644" w:rsidRDefault="00954644">
            <w:pPr>
              <w:pStyle w:val="ConsPlusNormal"/>
            </w:pPr>
            <w:r>
              <w:t>Автомобильные дороги местного значения в границах поселения</w:t>
            </w:r>
          </w:p>
        </w:tc>
        <w:tc>
          <w:tcPr>
            <w:tcW w:w="2721" w:type="dxa"/>
            <w:vMerge w:val="restart"/>
          </w:tcPr>
          <w:p w:rsidR="00954644" w:rsidRDefault="00954644">
            <w:pPr>
              <w:pStyle w:val="ConsPlusNormal"/>
            </w:pPr>
            <w:r>
              <w:t xml:space="preserve">Дальность пешеходных подходов до ближайшей остановки общественного пассажирского транспорта, </w:t>
            </w:r>
            <w:proofErr w:type="gramStart"/>
            <w:r>
              <w:t>м</w:t>
            </w:r>
            <w:proofErr w:type="gramEnd"/>
          </w:p>
        </w:tc>
        <w:tc>
          <w:tcPr>
            <w:tcW w:w="2098" w:type="dxa"/>
          </w:tcPr>
          <w:p w:rsidR="00954644" w:rsidRDefault="00954644">
            <w:pPr>
              <w:pStyle w:val="ConsPlusNormal"/>
            </w:pPr>
            <w:r>
              <w:t>В населенном пункте</w:t>
            </w:r>
          </w:p>
        </w:tc>
        <w:tc>
          <w:tcPr>
            <w:tcW w:w="1871" w:type="dxa"/>
          </w:tcPr>
          <w:p w:rsidR="00954644" w:rsidRDefault="00954644">
            <w:pPr>
              <w:pStyle w:val="ConsPlusNormal"/>
              <w:jc w:val="right"/>
            </w:pPr>
            <w:r>
              <w:t>500</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2098" w:type="dxa"/>
          </w:tcPr>
          <w:p w:rsidR="00954644" w:rsidRDefault="00954644">
            <w:pPr>
              <w:pStyle w:val="ConsPlusNormal"/>
            </w:pPr>
            <w:r>
              <w:t>В общегородском центре</w:t>
            </w:r>
          </w:p>
        </w:tc>
        <w:tc>
          <w:tcPr>
            <w:tcW w:w="1871" w:type="dxa"/>
          </w:tcPr>
          <w:p w:rsidR="00954644" w:rsidRDefault="00954644">
            <w:pPr>
              <w:pStyle w:val="ConsPlusNormal"/>
            </w:pPr>
            <w:r>
              <w:t>Не более 250 от объектов массового посещения</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2098" w:type="dxa"/>
          </w:tcPr>
          <w:p w:rsidR="00954644" w:rsidRDefault="00954644">
            <w:pPr>
              <w:pStyle w:val="ConsPlusNormal"/>
            </w:pPr>
            <w:r>
              <w:t>В образованиях индивидуальной жилой застройки</w:t>
            </w:r>
          </w:p>
        </w:tc>
        <w:tc>
          <w:tcPr>
            <w:tcW w:w="1871" w:type="dxa"/>
          </w:tcPr>
          <w:p w:rsidR="00954644" w:rsidRDefault="00954644">
            <w:pPr>
              <w:pStyle w:val="ConsPlusNormal"/>
            </w:pPr>
            <w:r>
              <w:t>До 600 м</w:t>
            </w:r>
          </w:p>
        </w:tc>
      </w:tr>
    </w:tbl>
    <w:p w:rsidR="00954644" w:rsidRDefault="00954644">
      <w:pPr>
        <w:pStyle w:val="ConsPlusNormal"/>
        <w:jc w:val="both"/>
      </w:pPr>
    </w:p>
    <w:p w:rsidR="00954644" w:rsidRDefault="00954644">
      <w:pPr>
        <w:pStyle w:val="ConsPlusTitle"/>
        <w:jc w:val="center"/>
        <w:outlineLvl w:val="4"/>
      </w:pPr>
      <w:r>
        <w:t>Таблица 21. Предельные значения расчетных показателей</w:t>
      </w:r>
    </w:p>
    <w:p w:rsidR="00954644" w:rsidRDefault="00954644">
      <w:pPr>
        <w:pStyle w:val="ConsPlusTitle"/>
        <w:jc w:val="center"/>
      </w:pPr>
      <w:r>
        <w:t>максимально допустимого уровня территориальной доступности</w:t>
      </w:r>
    </w:p>
    <w:p w:rsidR="00954644" w:rsidRDefault="00954644">
      <w:pPr>
        <w:pStyle w:val="ConsPlusTitle"/>
        <w:jc w:val="center"/>
      </w:pPr>
      <w:r>
        <w:t>объектов местного значения в области предупреждения</w:t>
      </w:r>
    </w:p>
    <w:p w:rsidR="00954644" w:rsidRDefault="00954644">
      <w:pPr>
        <w:pStyle w:val="ConsPlusTitle"/>
        <w:jc w:val="center"/>
      </w:pPr>
      <w:r>
        <w:t>и ликвидации последствий чрезвычайных ситуаций</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21"/>
        <w:gridCol w:w="3969"/>
      </w:tblGrid>
      <w:tr w:rsidR="00954644">
        <w:tc>
          <w:tcPr>
            <w:tcW w:w="2324" w:type="dxa"/>
          </w:tcPr>
          <w:p w:rsidR="00954644" w:rsidRDefault="00954644">
            <w:pPr>
              <w:pStyle w:val="ConsPlusNormal"/>
              <w:jc w:val="center"/>
            </w:pPr>
            <w:r>
              <w:t>Наименование вида ОМЗ</w:t>
            </w:r>
          </w:p>
        </w:tc>
        <w:tc>
          <w:tcPr>
            <w:tcW w:w="2721" w:type="dxa"/>
          </w:tcPr>
          <w:p w:rsidR="00954644" w:rsidRDefault="00954644">
            <w:pPr>
              <w:pStyle w:val="ConsPlusNormal"/>
              <w:jc w:val="center"/>
            </w:pPr>
            <w:r>
              <w:t>Наименование расчетного показателя ОМЗ, единица измерения</w:t>
            </w:r>
          </w:p>
        </w:tc>
        <w:tc>
          <w:tcPr>
            <w:tcW w:w="3969" w:type="dxa"/>
          </w:tcPr>
          <w:p w:rsidR="00954644" w:rsidRDefault="00954644">
            <w:pPr>
              <w:pStyle w:val="ConsPlusNormal"/>
              <w:jc w:val="center"/>
            </w:pPr>
            <w:r>
              <w:t>Предельное значение расчетного показателя максимально допустимого уровня территориальной доступности ОМЗ</w:t>
            </w:r>
          </w:p>
        </w:tc>
      </w:tr>
      <w:tr w:rsidR="00954644">
        <w:tc>
          <w:tcPr>
            <w:tcW w:w="9014" w:type="dxa"/>
            <w:gridSpan w:val="3"/>
          </w:tcPr>
          <w:p w:rsidR="00954644" w:rsidRDefault="00954644">
            <w:pPr>
              <w:pStyle w:val="ConsPlusNormal"/>
              <w:jc w:val="center"/>
              <w:outlineLvl w:val="5"/>
            </w:pPr>
            <w:r>
              <w:t>В области предупреждения и ликвидации последствий чрезвычайных ситуаций</w:t>
            </w:r>
          </w:p>
        </w:tc>
      </w:tr>
      <w:tr w:rsidR="00954644">
        <w:tc>
          <w:tcPr>
            <w:tcW w:w="2324" w:type="dxa"/>
          </w:tcPr>
          <w:p w:rsidR="00954644" w:rsidRDefault="00954644">
            <w:pPr>
              <w:pStyle w:val="ConsPlusNormal"/>
            </w:pPr>
            <w:r>
              <w:t>Объекты добровольной и муниципальной пожарной охраны, в том числе на межселенной территории</w:t>
            </w:r>
          </w:p>
        </w:tc>
        <w:tc>
          <w:tcPr>
            <w:tcW w:w="2721" w:type="dxa"/>
          </w:tcPr>
          <w:p w:rsidR="00954644" w:rsidRDefault="00954644">
            <w:pPr>
              <w:pStyle w:val="ConsPlusNormal"/>
            </w:pPr>
            <w:r>
              <w:t>Уровень территориальной доступности для населения, минут</w:t>
            </w:r>
          </w:p>
        </w:tc>
        <w:tc>
          <w:tcPr>
            <w:tcW w:w="3969" w:type="dxa"/>
          </w:tcPr>
          <w:p w:rsidR="00954644" w:rsidRDefault="00954644">
            <w:pPr>
              <w:pStyle w:val="ConsPlusNormal"/>
            </w:pPr>
            <w:r>
              <w:t>Транспортная доступность:</w:t>
            </w:r>
          </w:p>
          <w:p w:rsidR="00954644" w:rsidRDefault="00954644">
            <w:pPr>
              <w:pStyle w:val="ConsPlusNormal"/>
            </w:pPr>
            <w:r>
              <w:t>время прибытия первого подразделения к месту вызова в городских поселениях не должно превышать 10 минут, в сельских поселениях - 20 минут</w:t>
            </w:r>
          </w:p>
        </w:tc>
      </w:tr>
    </w:tbl>
    <w:p w:rsidR="00954644" w:rsidRDefault="00954644">
      <w:pPr>
        <w:pStyle w:val="ConsPlusNormal"/>
        <w:jc w:val="both"/>
      </w:pPr>
    </w:p>
    <w:p w:rsidR="00954644" w:rsidRDefault="00954644">
      <w:pPr>
        <w:pStyle w:val="ConsPlusTitle"/>
        <w:jc w:val="center"/>
        <w:outlineLvl w:val="4"/>
      </w:pPr>
      <w:r>
        <w:t>Таблица 22. Предельные значения расчетных показателей</w:t>
      </w:r>
    </w:p>
    <w:p w:rsidR="00954644" w:rsidRDefault="00954644">
      <w:pPr>
        <w:pStyle w:val="ConsPlusTitle"/>
        <w:jc w:val="center"/>
      </w:pPr>
      <w:r>
        <w:t>максимально допустимого уровня территориальной доступности</w:t>
      </w:r>
    </w:p>
    <w:p w:rsidR="00954644" w:rsidRDefault="00954644">
      <w:pPr>
        <w:pStyle w:val="ConsPlusTitle"/>
        <w:jc w:val="center"/>
      </w:pPr>
      <w:r>
        <w:t>объектов местного значения в области благоустройства</w:t>
      </w:r>
    </w:p>
    <w:p w:rsidR="00954644" w:rsidRDefault="00954644">
      <w:pPr>
        <w:pStyle w:val="ConsPlusTitle"/>
        <w:jc w:val="center"/>
      </w:pPr>
      <w:r>
        <w:t>(озеленения) территории</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721"/>
        <w:gridCol w:w="2098"/>
        <w:gridCol w:w="1871"/>
      </w:tblGrid>
      <w:tr w:rsidR="00954644">
        <w:tc>
          <w:tcPr>
            <w:tcW w:w="2324" w:type="dxa"/>
          </w:tcPr>
          <w:p w:rsidR="00954644" w:rsidRDefault="00954644">
            <w:pPr>
              <w:pStyle w:val="ConsPlusNormal"/>
              <w:jc w:val="center"/>
            </w:pPr>
            <w:r>
              <w:t>Наименование вида ОМЗ</w:t>
            </w:r>
          </w:p>
        </w:tc>
        <w:tc>
          <w:tcPr>
            <w:tcW w:w="2721" w:type="dxa"/>
          </w:tcPr>
          <w:p w:rsidR="00954644" w:rsidRDefault="00954644">
            <w:pPr>
              <w:pStyle w:val="ConsPlusNormal"/>
              <w:jc w:val="center"/>
            </w:pPr>
            <w:r>
              <w:t>Наименование расчетного показателя ОМЗ, единица измерения</w:t>
            </w:r>
          </w:p>
        </w:tc>
        <w:tc>
          <w:tcPr>
            <w:tcW w:w="3969" w:type="dxa"/>
            <w:gridSpan w:val="2"/>
          </w:tcPr>
          <w:p w:rsidR="00954644" w:rsidRDefault="00954644">
            <w:pPr>
              <w:pStyle w:val="ConsPlusNormal"/>
              <w:jc w:val="center"/>
            </w:pPr>
            <w:r>
              <w:t>Предельное значение расчетного показателя максимально допустимого уровня территориальной доступности ОМЗ</w:t>
            </w:r>
          </w:p>
        </w:tc>
      </w:tr>
      <w:tr w:rsidR="00954644">
        <w:tc>
          <w:tcPr>
            <w:tcW w:w="9014" w:type="dxa"/>
            <w:gridSpan w:val="4"/>
          </w:tcPr>
          <w:p w:rsidR="00954644" w:rsidRDefault="00954644">
            <w:pPr>
              <w:pStyle w:val="ConsPlusNormal"/>
              <w:jc w:val="center"/>
              <w:outlineLvl w:val="5"/>
            </w:pPr>
            <w:r>
              <w:lastRenderedPageBreak/>
              <w:t>В области благоустройства (озеленения) территории</w:t>
            </w:r>
          </w:p>
        </w:tc>
      </w:tr>
      <w:tr w:rsidR="00954644">
        <w:tc>
          <w:tcPr>
            <w:tcW w:w="2324" w:type="dxa"/>
            <w:vMerge w:val="restart"/>
          </w:tcPr>
          <w:p w:rsidR="00954644" w:rsidRDefault="00954644">
            <w:pPr>
              <w:pStyle w:val="ConsPlusNormal"/>
            </w:pPr>
            <w:r>
              <w:t>Объекты озеленения общего пользования</w:t>
            </w:r>
          </w:p>
        </w:tc>
        <w:tc>
          <w:tcPr>
            <w:tcW w:w="2721" w:type="dxa"/>
            <w:vMerge w:val="restart"/>
          </w:tcPr>
          <w:p w:rsidR="00954644" w:rsidRDefault="00954644">
            <w:pPr>
              <w:pStyle w:val="ConsPlusNormal"/>
            </w:pPr>
            <w:r>
              <w:t xml:space="preserve">Уровень территориальной доступности для населения, мин., </w:t>
            </w:r>
            <w:proofErr w:type="gramStart"/>
            <w:r>
              <w:t>м</w:t>
            </w:r>
            <w:proofErr w:type="gramEnd"/>
          </w:p>
        </w:tc>
        <w:tc>
          <w:tcPr>
            <w:tcW w:w="3969" w:type="dxa"/>
            <w:gridSpan w:val="2"/>
          </w:tcPr>
          <w:p w:rsidR="00954644" w:rsidRDefault="00954644">
            <w:pPr>
              <w:pStyle w:val="ConsPlusNormal"/>
            </w:pP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2098" w:type="dxa"/>
          </w:tcPr>
          <w:p w:rsidR="00954644" w:rsidRDefault="00954644">
            <w:pPr>
              <w:pStyle w:val="ConsPlusNormal"/>
            </w:pPr>
            <w:r>
              <w:t>Для городских парков</w:t>
            </w:r>
          </w:p>
        </w:tc>
        <w:tc>
          <w:tcPr>
            <w:tcW w:w="1871" w:type="dxa"/>
          </w:tcPr>
          <w:p w:rsidR="00954644" w:rsidRDefault="00954644">
            <w:pPr>
              <w:pStyle w:val="ConsPlusNormal"/>
            </w:pPr>
            <w:r>
              <w:t>20 мин. на общественном транспорте (без учета времени ожидания транспорта)</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2098" w:type="dxa"/>
          </w:tcPr>
          <w:p w:rsidR="00954644" w:rsidRDefault="00954644">
            <w:pPr>
              <w:pStyle w:val="ConsPlusNormal"/>
            </w:pPr>
            <w:r>
              <w:t>Для парков планировочных районов</w:t>
            </w:r>
          </w:p>
        </w:tc>
        <w:tc>
          <w:tcPr>
            <w:tcW w:w="1871" w:type="dxa"/>
          </w:tcPr>
          <w:p w:rsidR="00954644" w:rsidRDefault="00954644">
            <w:pPr>
              <w:pStyle w:val="ConsPlusNormal"/>
            </w:pPr>
            <w:r>
              <w:t>15 мин. (время пешеходной доступности), или не более 1000 м</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2098" w:type="dxa"/>
          </w:tcPr>
          <w:p w:rsidR="00954644" w:rsidRDefault="00954644">
            <w:pPr>
              <w:pStyle w:val="ConsPlusNormal"/>
            </w:pPr>
            <w:r>
              <w:t>Для садов, скверов и бульваров</w:t>
            </w:r>
          </w:p>
        </w:tc>
        <w:tc>
          <w:tcPr>
            <w:tcW w:w="1871" w:type="dxa"/>
          </w:tcPr>
          <w:p w:rsidR="00954644" w:rsidRDefault="00954644">
            <w:pPr>
              <w:pStyle w:val="ConsPlusNormal"/>
            </w:pPr>
            <w:r>
              <w:t>10 мин. (время пешеходной доступности), или не более 650 м</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2098" w:type="dxa"/>
          </w:tcPr>
          <w:p w:rsidR="00954644" w:rsidRDefault="00954644">
            <w:pPr>
              <w:pStyle w:val="ConsPlusNormal"/>
            </w:pPr>
            <w:r>
              <w:t>Для городских парков</w:t>
            </w:r>
          </w:p>
        </w:tc>
        <w:tc>
          <w:tcPr>
            <w:tcW w:w="1871" w:type="dxa"/>
          </w:tcPr>
          <w:p w:rsidR="00954644" w:rsidRDefault="00954644">
            <w:pPr>
              <w:pStyle w:val="ConsPlusNormal"/>
            </w:pPr>
            <w:r>
              <w:t>20 мин. на общественном транспорте (без учета времени ожидания транспорта)</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2098" w:type="dxa"/>
          </w:tcPr>
          <w:p w:rsidR="00954644" w:rsidRDefault="00954644">
            <w:pPr>
              <w:pStyle w:val="ConsPlusNormal"/>
            </w:pPr>
            <w:r>
              <w:t>Для парков планировочных районов</w:t>
            </w:r>
          </w:p>
        </w:tc>
        <w:tc>
          <w:tcPr>
            <w:tcW w:w="1871" w:type="dxa"/>
          </w:tcPr>
          <w:p w:rsidR="00954644" w:rsidRDefault="00954644">
            <w:pPr>
              <w:pStyle w:val="ConsPlusNormal"/>
            </w:pPr>
            <w:r>
              <w:t>15 мин. (время пешеходной доступности), или не более 900 м</w:t>
            </w:r>
          </w:p>
        </w:tc>
      </w:tr>
      <w:tr w:rsidR="00954644">
        <w:tc>
          <w:tcPr>
            <w:tcW w:w="2324" w:type="dxa"/>
            <w:vMerge/>
          </w:tcPr>
          <w:p w:rsidR="00954644" w:rsidRDefault="00954644">
            <w:pPr>
              <w:pStyle w:val="ConsPlusNormal"/>
            </w:pPr>
          </w:p>
        </w:tc>
        <w:tc>
          <w:tcPr>
            <w:tcW w:w="2721" w:type="dxa"/>
            <w:vMerge/>
          </w:tcPr>
          <w:p w:rsidR="00954644" w:rsidRDefault="00954644">
            <w:pPr>
              <w:pStyle w:val="ConsPlusNormal"/>
            </w:pPr>
          </w:p>
        </w:tc>
        <w:tc>
          <w:tcPr>
            <w:tcW w:w="2098" w:type="dxa"/>
          </w:tcPr>
          <w:p w:rsidR="00954644" w:rsidRDefault="00954644">
            <w:pPr>
              <w:pStyle w:val="ConsPlusNormal"/>
            </w:pPr>
            <w:r>
              <w:t>Для садов, скверов и бульваров</w:t>
            </w:r>
          </w:p>
        </w:tc>
        <w:tc>
          <w:tcPr>
            <w:tcW w:w="1871" w:type="dxa"/>
          </w:tcPr>
          <w:p w:rsidR="00954644" w:rsidRDefault="00954644">
            <w:pPr>
              <w:pStyle w:val="ConsPlusNormal"/>
            </w:pPr>
            <w:r>
              <w:t>10 мин. (время пешеходной доступности), или не более 600 м</w:t>
            </w:r>
          </w:p>
        </w:tc>
      </w:tr>
    </w:tbl>
    <w:p w:rsidR="00954644" w:rsidRDefault="00954644">
      <w:pPr>
        <w:pStyle w:val="ConsPlusNormal"/>
        <w:jc w:val="both"/>
      </w:pPr>
    </w:p>
    <w:p w:rsidR="00954644" w:rsidRDefault="00954644">
      <w:pPr>
        <w:pStyle w:val="ConsPlusNormal"/>
        <w:ind w:firstLine="540"/>
        <w:jc w:val="both"/>
      </w:pPr>
      <w:r>
        <w:t xml:space="preserve">При определении нормативной потребности объектов социального и культурно-бытового обслуживания эпизодического пользования для населенных пунктов к минимально допустимому уровню обеспеченности рекомендуется применять коэффициенты агломерационного эффекта. Данный коэффициент отражает соотношение суммарной численности сопряженных территорий и населения проектируемой территории </w:t>
      </w:r>
      <w:proofErr w:type="gramStart"/>
      <w:r>
        <w:t>к численности населения проектируемой территории с учетом вероятности уменьшения потребности в предоставлении услуги по мере удаленности от проектируемой территории</w:t>
      </w:r>
      <w:proofErr w:type="gramEnd"/>
      <w:r>
        <w:t xml:space="preserve"> (таблица 23).</w:t>
      </w:r>
    </w:p>
    <w:p w:rsidR="00954644" w:rsidRDefault="00954644">
      <w:pPr>
        <w:pStyle w:val="ConsPlusNormal"/>
        <w:jc w:val="both"/>
      </w:pPr>
    </w:p>
    <w:p w:rsidR="00954644" w:rsidRDefault="00954644">
      <w:pPr>
        <w:pStyle w:val="ConsPlusTitle"/>
        <w:jc w:val="center"/>
        <w:outlineLvl w:val="4"/>
      </w:pPr>
      <w:r>
        <w:t>Таблица 23. Перечень сопряженных территорий</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2380"/>
        <w:gridCol w:w="4139"/>
        <w:gridCol w:w="1960"/>
      </w:tblGrid>
      <w:tr w:rsidR="00954644">
        <w:tc>
          <w:tcPr>
            <w:tcW w:w="580" w:type="dxa"/>
          </w:tcPr>
          <w:p w:rsidR="00954644" w:rsidRDefault="00954644">
            <w:pPr>
              <w:pStyle w:val="ConsPlusNormal"/>
              <w:jc w:val="center"/>
            </w:pPr>
            <w:r>
              <w:t xml:space="preserve">N </w:t>
            </w:r>
            <w:proofErr w:type="gramStart"/>
            <w:r>
              <w:t>п</w:t>
            </w:r>
            <w:proofErr w:type="gramEnd"/>
            <w:r>
              <w:t>/п</w:t>
            </w:r>
          </w:p>
        </w:tc>
        <w:tc>
          <w:tcPr>
            <w:tcW w:w="2380" w:type="dxa"/>
          </w:tcPr>
          <w:p w:rsidR="00954644" w:rsidRDefault="00954644">
            <w:pPr>
              <w:pStyle w:val="ConsPlusNormal"/>
              <w:jc w:val="center"/>
            </w:pPr>
            <w:r>
              <w:t>Наименование населенного пункта</w:t>
            </w:r>
          </w:p>
        </w:tc>
        <w:tc>
          <w:tcPr>
            <w:tcW w:w="4139" w:type="dxa"/>
          </w:tcPr>
          <w:p w:rsidR="00954644" w:rsidRDefault="00954644">
            <w:pPr>
              <w:pStyle w:val="ConsPlusNormal"/>
              <w:jc w:val="center"/>
            </w:pPr>
            <w:r>
              <w:t>Сопряженные территории</w:t>
            </w:r>
          </w:p>
        </w:tc>
        <w:tc>
          <w:tcPr>
            <w:tcW w:w="1960" w:type="dxa"/>
          </w:tcPr>
          <w:p w:rsidR="00954644" w:rsidRDefault="00954644">
            <w:pPr>
              <w:pStyle w:val="ConsPlusNormal"/>
              <w:jc w:val="center"/>
            </w:pPr>
            <w:r>
              <w:t>Коэффициент агломерационного эффекта</w:t>
            </w:r>
          </w:p>
        </w:tc>
      </w:tr>
      <w:tr w:rsidR="00954644">
        <w:tc>
          <w:tcPr>
            <w:tcW w:w="580" w:type="dxa"/>
          </w:tcPr>
          <w:p w:rsidR="00954644" w:rsidRDefault="00954644">
            <w:pPr>
              <w:pStyle w:val="ConsPlusNormal"/>
              <w:jc w:val="center"/>
            </w:pPr>
            <w:r>
              <w:t>1</w:t>
            </w:r>
          </w:p>
        </w:tc>
        <w:tc>
          <w:tcPr>
            <w:tcW w:w="2380" w:type="dxa"/>
          </w:tcPr>
          <w:p w:rsidR="00954644" w:rsidRDefault="00954644">
            <w:pPr>
              <w:pStyle w:val="ConsPlusNormal"/>
              <w:jc w:val="center"/>
            </w:pPr>
            <w:r>
              <w:t>2</w:t>
            </w:r>
          </w:p>
        </w:tc>
        <w:tc>
          <w:tcPr>
            <w:tcW w:w="4139" w:type="dxa"/>
          </w:tcPr>
          <w:p w:rsidR="00954644" w:rsidRDefault="00954644">
            <w:pPr>
              <w:pStyle w:val="ConsPlusNormal"/>
              <w:jc w:val="center"/>
            </w:pPr>
            <w:r>
              <w:t>3</w:t>
            </w:r>
          </w:p>
        </w:tc>
        <w:tc>
          <w:tcPr>
            <w:tcW w:w="1960" w:type="dxa"/>
          </w:tcPr>
          <w:p w:rsidR="00954644" w:rsidRDefault="00954644">
            <w:pPr>
              <w:pStyle w:val="ConsPlusNormal"/>
              <w:jc w:val="center"/>
            </w:pPr>
            <w:r>
              <w:t>4</w:t>
            </w:r>
          </w:p>
        </w:tc>
      </w:tr>
      <w:tr w:rsidR="00954644">
        <w:tc>
          <w:tcPr>
            <w:tcW w:w="580" w:type="dxa"/>
          </w:tcPr>
          <w:p w:rsidR="00954644" w:rsidRDefault="00954644">
            <w:pPr>
              <w:pStyle w:val="ConsPlusNormal"/>
              <w:jc w:val="center"/>
            </w:pPr>
            <w:r>
              <w:lastRenderedPageBreak/>
              <w:t>1</w:t>
            </w:r>
          </w:p>
        </w:tc>
        <w:tc>
          <w:tcPr>
            <w:tcW w:w="2380" w:type="dxa"/>
          </w:tcPr>
          <w:p w:rsidR="00954644" w:rsidRDefault="00954644">
            <w:pPr>
              <w:pStyle w:val="ConsPlusNormal"/>
            </w:pPr>
            <w:r>
              <w:t>г. Кондрово</w:t>
            </w:r>
          </w:p>
        </w:tc>
        <w:tc>
          <w:tcPr>
            <w:tcW w:w="4139" w:type="dxa"/>
          </w:tcPr>
          <w:p w:rsidR="00954644" w:rsidRDefault="00954644">
            <w:pPr>
              <w:pStyle w:val="ConsPlusNormal"/>
            </w:pPr>
            <w:r>
              <w:t>Дер. Дубинино (сельское поселение "Деревня Галкино");</w:t>
            </w:r>
          </w:p>
          <w:p w:rsidR="00954644" w:rsidRDefault="00954644">
            <w:pPr>
              <w:pStyle w:val="ConsPlusNormal"/>
            </w:pPr>
            <w:proofErr w:type="gramStart"/>
            <w:r>
              <w:t>дер. Антоново, дер. Косатынь, дер. Прудново, дер. Горки (сельское поселение "Деревня Никольское")</w:t>
            </w:r>
            <w:proofErr w:type="gramEnd"/>
          </w:p>
        </w:tc>
        <w:tc>
          <w:tcPr>
            <w:tcW w:w="1960" w:type="dxa"/>
          </w:tcPr>
          <w:p w:rsidR="00954644" w:rsidRDefault="00954644">
            <w:pPr>
              <w:pStyle w:val="ConsPlusNormal"/>
              <w:jc w:val="right"/>
            </w:pPr>
            <w:r>
              <w:t>1,2</w:t>
            </w:r>
          </w:p>
        </w:tc>
      </w:tr>
      <w:tr w:rsidR="00954644">
        <w:tc>
          <w:tcPr>
            <w:tcW w:w="580" w:type="dxa"/>
          </w:tcPr>
          <w:p w:rsidR="00954644" w:rsidRDefault="00954644">
            <w:pPr>
              <w:pStyle w:val="ConsPlusNormal"/>
              <w:jc w:val="center"/>
            </w:pPr>
            <w:r>
              <w:t>2</w:t>
            </w:r>
          </w:p>
        </w:tc>
        <w:tc>
          <w:tcPr>
            <w:tcW w:w="2380" w:type="dxa"/>
          </w:tcPr>
          <w:p w:rsidR="00954644" w:rsidRDefault="00954644">
            <w:pPr>
              <w:pStyle w:val="ConsPlusNormal"/>
            </w:pPr>
            <w:r>
              <w:t>п. Полотняный Завод</w:t>
            </w:r>
          </w:p>
        </w:tc>
        <w:tc>
          <w:tcPr>
            <w:tcW w:w="4139" w:type="dxa"/>
          </w:tcPr>
          <w:p w:rsidR="00954644" w:rsidRDefault="00954644">
            <w:pPr>
              <w:pStyle w:val="ConsPlusNormal"/>
            </w:pPr>
            <w:proofErr w:type="gramStart"/>
            <w:r>
              <w:t>Дер. Старки, дер. Устье, дер. Новое Уткино (сельское поселение "Деревня Старки")</w:t>
            </w:r>
            <w:proofErr w:type="gramEnd"/>
          </w:p>
        </w:tc>
        <w:tc>
          <w:tcPr>
            <w:tcW w:w="1960" w:type="dxa"/>
          </w:tcPr>
          <w:p w:rsidR="00954644" w:rsidRDefault="00954644">
            <w:pPr>
              <w:pStyle w:val="ConsPlusNormal"/>
              <w:jc w:val="right"/>
            </w:pPr>
            <w:r>
              <w:t>1,1</w:t>
            </w:r>
          </w:p>
        </w:tc>
      </w:tr>
    </w:tbl>
    <w:p w:rsidR="00954644" w:rsidRDefault="00954644">
      <w:pPr>
        <w:pStyle w:val="ConsPlusNormal"/>
        <w:jc w:val="both"/>
      </w:pPr>
    </w:p>
    <w:p w:rsidR="00954644" w:rsidRDefault="00954644">
      <w:pPr>
        <w:pStyle w:val="ConsPlusTitle"/>
        <w:jc w:val="center"/>
        <w:outlineLvl w:val="3"/>
      </w:pPr>
      <w:r>
        <w:t>1.3.2. Расчетные показатели максимально допустимого уровня</w:t>
      </w:r>
    </w:p>
    <w:p w:rsidR="00954644" w:rsidRDefault="00954644">
      <w:pPr>
        <w:pStyle w:val="ConsPlusTitle"/>
        <w:jc w:val="center"/>
      </w:pPr>
      <w:r>
        <w:t>территориальной доступности объектов местного значения,</w:t>
      </w:r>
    </w:p>
    <w:p w:rsidR="00954644" w:rsidRDefault="00954644">
      <w:pPr>
        <w:pStyle w:val="ConsPlusTitle"/>
        <w:jc w:val="center"/>
      </w:pPr>
      <w:proofErr w:type="gramStart"/>
      <w:r>
        <w:t>выраженные</w:t>
      </w:r>
      <w:proofErr w:type="gramEnd"/>
      <w:r>
        <w:t xml:space="preserve"> в параметрах планировочных элементов</w:t>
      </w:r>
    </w:p>
    <w:p w:rsidR="00954644" w:rsidRDefault="00954644">
      <w:pPr>
        <w:pStyle w:val="ConsPlusNormal"/>
        <w:jc w:val="both"/>
      </w:pPr>
    </w:p>
    <w:p w:rsidR="00954644" w:rsidRDefault="00954644">
      <w:pPr>
        <w:pStyle w:val="ConsPlusNormal"/>
        <w:ind w:firstLine="540"/>
        <w:jc w:val="both"/>
      </w:pPr>
      <w:r>
        <w:t>Предельная пешеходная доступность объектов социального и культурно-бытового обслуживания должна определяться как расстояние, которое человек может преодолеть без вреда для здоровья при различных климатических условиях.</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имеется в виду таблица 24 данного документа, а не таблица 38.</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В зависимости от периодичности использования предлагается увеличивать и уменьшать расстояния до объектов социального и культурно-бытового обслуживания (таблица 38).</w:t>
      </w:r>
    </w:p>
    <w:p w:rsidR="00954644" w:rsidRDefault="00954644">
      <w:pPr>
        <w:pStyle w:val="ConsPlusNormal"/>
        <w:jc w:val="both"/>
      </w:pPr>
    </w:p>
    <w:p w:rsidR="00954644" w:rsidRDefault="00954644">
      <w:pPr>
        <w:pStyle w:val="ConsPlusTitle"/>
        <w:jc w:val="center"/>
        <w:outlineLvl w:val="4"/>
      </w:pPr>
      <w:r>
        <w:t xml:space="preserve">Таблица 24. Пешеходная доступность объектов </w:t>
      </w:r>
      <w:proofErr w:type="gramStart"/>
      <w:r>
        <w:t>социального</w:t>
      </w:r>
      <w:proofErr w:type="gramEnd"/>
    </w:p>
    <w:p w:rsidR="00954644" w:rsidRDefault="00954644">
      <w:pPr>
        <w:pStyle w:val="ConsPlusTitle"/>
        <w:jc w:val="center"/>
      </w:pPr>
      <w:r>
        <w:t xml:space="preserve">и культурно-бытового обслуживания, </w:t>
      </w:r>
      <w:proofErr w:type="gramStart"/>
      <w:r>
        <w:t>м</w:t>
      </w:r>
      <w:proofErr w:type="gramEnd"/>
      <w:r>
        <w:t>/мин.</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928"/>
      </w:tblGrid>
      <w:tr w:rsidR="00954644">
        <w:tc>
          <w:tcPr>
            <w:tcW w:w="3799" w:type="dxa"/>
            <w:gridSpan w:val="2"/>
          </w:tcPr>
          <w:p w:rsidR="00954644" w:rsidRDefault="00954644">
            <w:pPr>
              <w:pStyle w:val="ConsPlusTitle"/>
              <w:jc w:val="center"/>
              <w:outlineLvl w:val="5"/>
            </w:pPr>
            <w:r>
              <w:t>Объекты социального и культурно-бытового обслуживания</w:t>
            </w:r>
          </w:p>
        </w:tc>
      </w:tr>
      <w:tr w:rsidR="00954644">
        <w:tc>
          <w:tcPr>
            <w:tcW w:w="1871" w:type="dxa"/>
          </w:tcPr>
          <w:p w:rsidR="00954644" w:rsidRDefault="00954644">
            <w:pPr>
              <w:pStyle w:val="ConsPlusNormal"/>
              <w:jc w:val="center"/>
            </w:pPr>
            <w:r>
              <w:t>повседневного пользования</w:t>
            </w:r>
          </w:p>
        </w:tc>
        <w:tc>
          <w:tcPr>
            <w:tcW w:w="1928" w:type="dxa"/>
          </w:tcPr>
          <w:p w:rsidR="00954644" w:rsidRDefault="00954644">
            <w:pPr>
              <w:pStyle w:val="ConsPlusNormal"/>
              <w:jc w:val="center"/>
            </w:pPr>
            <w:r>
              <w:t>периодического пользования</w:t>
            </w:r>
          </w:p>
        </w:tc>
      </w:tr>
      <w:tr w:rsidR="00954644">
        <w:tc>
          <w:tcPr>
            <w:tcW w:w="1871" w:type="dxa"/>
          </w:tcPr>
          <w:p w:rsidR="00954644" w:rsidRDefault="00954644">
            <w:pPr>
              <w:pStyle w:val="ConsPlusNormal"/>
            </w:pPr>
            <w:r>
              <w:t>500 м/10 мин.</w:t>
            </w:r>
          </w:p>
        </w:tc>
        <w:tc>
          <w:tcPr>
            <w:tcW w:w="1928" w:type="dxa"/>
          </w:tcPr>
          <w:p w:rsidR="00954644" w:rsidRDefault="00954644">
            <w:pPr>
              <w:pStyle w:val="ConsPlusNormal"/>
            </w:pPr>
            <w:r>
              <w:t>1000 м/20 мин.</w:t>
            </w:r>
          </w:p>
        </w:tc>
      </w:tr>
      <w:tr w:rsidR="00954644">
        <w:tc>
          <w:tcPr>
            <w:tcW w:w="1871" w:type="dxa"/>
          </w:tcPr>
          <w:p w:rsidR="00954644" w:rsidRDefault="00954644">
            <w:pPr>
              <w:pStyle w:val="ConsPlusNormal"/>
            </w:pPr>
            <w:r>
              <w:t>250 м/5 мин.</w:t>
            </w:r>
          </w:p>
        </w:tc>
        <w:tc>
          <w:tcPr>
            <w:tcW w:w="1928" w:type="dxa"/>
          </w:tcPr>
          <w:p w:rsidR="00954644" w:rsidRDefault="00954644">
            <w:pPr>
              <w:pStyle w:val="ConsPlusNormal"/>
            </w:pPr>
            <w:r>
              <w:t>500 м/7 мин.</w:t>
            </w:r>
          </w:p>
        </w:tc>
      </w:tr>
    </w:tbl>
    <w:p w:rsidR="00954644" w:rsidRDefault="00954644">
      <w:pPr>
        <w:pStyle w:val="ConsPlusNormal"/>
        <w:jc w:val="both"/>
      </w:pPr>
    </w:p>
    <w:p w:rsidR="00954644" w:rsidRDefault="00954644">
      <w:pPr>
        <w:pStyle w:val="ConsPlusNormal"/>
        <w:ind w:firstLine="540"/>
        <w:jc w:val="both"/>
      </w:pPr>
      <w:r>
        <w:t xml:space="preserve">Для объектов эпизодического пользования допускается вместо пешеходной доступности применять </w:t>
      </w:r>
      <w:proofErr w:type="gramStart"/>
      <w:r>
        <w:t>транспортную</w:t>
      </w:r>
      <w:proofErr w:type="gramEnd"/>
      <w:r>
        <w:t xml:space="preserve"> - не более 30 минут.</w:t>
      </w:r>
    </w:p>
    <w:p w:rsidR="00954644" w:rsidRDefault="00954644">
      <w:pPr>
        <w:pStyle w:val="ConsPlusNormal"/>
        <w:spacing w:before="220"/>
        <w:ind w:firstLine="540"/>
        <w:jc w:val="both"/>
      </w:pPr>
      <w: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954644" w:rsidRDefault="00954644">
      <w:pPr>
        <w:pStyle w:val="ConsPlusNormal"/>
        <w:spacing w:before="220"/>
        <w:ind w:firstLine="540"/>
        <w:jc w:val="both"/>
      </w:pPr>
      <w: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954644" w:rsidRDefault="00954644">
      <w:pPr>
        <w:pStyle w:val="ConsPlusNormal"/>
        <w:spacing w:before="220"/>
        <w:ind w:firstLine="540"/>
        <w:jc w:val="both"/>
      </w:pPr>
      <w:r>
        <w:t>С целью создания безопасной доступности таких объектов предлагается размещать объекты на территории с учетом следующих критериев:</w:t>
      </w:r>
    </w:p>
    <w:p w:rsidR="00954644" w:rsidRDefault="00954644">
      <w:pPr>
        <w:pStyle w:val="ConsPlusNormal"/>
        <w:spacing w:before="220"/>
        <w:ind w:firstLine="540"/>
        <w:jc w:val="both"/>
      </w:pPr>
      <w:r>
        <w:lastRenderedPageBreak/>
        <w:t>режимы работы общедоступных объектов социальной сферы должны быть синхронизированы;</w:t>
      </w:r>
    </w:p>
    <w:p w:rsidR="00954644" w:rsidRDefault="00954644">
      <w:pPr>
        <w:pStyle w:val="ConsPlusNormal"/>
        <w:spacing w:before="220"/>
        <w:ind w:firstLine="540"/>
        <w:jc w:val="both"/>
      </w:pPr>
      <w:r>
        <w:t>расстояния между общедоступными объектами социальной сферы не должны превышать предельную пешеходную доступность.</w:t>
      </w:r>
    </w:p>
    <w:p w:rsidR="00954644" w:rsidRDefault="00954644">
      <w:pPr>
        <w:pStyle w:val="ConsPlusNormal"/>
        <w:spacing w:before="220"/>
        <w:ind w:firstLine="540"/>
        <w:jc w:val="both"/>
      </w:pPr>
      <w:r>
        <w:t>При размещении объектов социального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954644" w:rsidRDefault="00954644">
      <w:pPr>
        <w:pStyle w:val="ConsPlusNormal"/>
        <w:spacing w:before="220"/>
        <w:ind w:firstLine="540"/>
        <w:jc w:val="both"/>
      </w:pPr>
      <w:r>
        <w:t>Размер минимального планировочного элемента также будет зависеть от климатических условий, т.к.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954644" w:rsidRDefault="00954644">
      <w:pPr>
        <w:pStyle w:val="ConsPlusNormal"/>
        <w:spacing w:before="220"/>
        <w:ind w:firstLine="540"/>
        <w:jc w:val="both"/>
      </w:pPr>
      <w:r>
        <w:t>Согласно принципу организации ступенчатой системы социального и культурно-бытового обслуживания размещение основных видов объектов обслуживания должно осуществляться в зависимости от периодичности их использования: в жилой группе могут размещаться организации повседневного пользования, в квартале - повседневного и периодического пользования, в жилом районе - периодического пользования и эпизодического.</w:t>
      </w:r>
    </w:p>
    <w:p w:rsidR="00954644" w:rsidRDefault="00954644">
      <w:pPr>
        <w:pStyle w:val="ConsPlusNormal"/>
        <w:spacing w:before="220"/>
        <w:ind w:firstLine="540"/>
        <w:jc w:val="both"/>
      </w:pPr>
      <w:r>
        <w:t>При разработке документации по планировке территории важно определить перечень объектов, потребность в которых необходимо оценить в границах того или иного планировочного элемента (таблица 25).</w:t>
      </w:r>
    </w:p>
    <w:p w:rsidR="00954644" w:rsidRDefault="00954644">
      <w:pPr>
        <w:pStyle w:val="ConsPlusNormal"/>
        <w:jc w:val="both"/>
      </w:pPr>
    </w:p>
    <w:p w:rsidR="00954644" w:rsidRDefault="00954644">
      <w:pPr>
        <w:pStyle w:val="ConsPlusTitle"/>
        <w:jc w:val="center"/>
        <w:outlineLvl w:val="4"/>
      </w:pPr>
      <w:r>
        <w:t>Таблица 25. Ступенчатая система распределения основных видов</w:t>
      </w:r>
    </w:p>
    <w:p w:rsidR="00954644" w:rsidRDefault="00954644">
      <w:pPr>
        <w:pStyle w:val="ConsPlusTitle"/>
        <w:jc w:val="center"/>
      </w:pPr>
      <w:r>
        <w:t>объектов социального и культурно-бытового обслуживания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814"/>
        <w:gridCol w:w="1700"/>
        <w:gridCol w:w="1700"/>
        <w:gridCol w:w="1700"/>
      </w:tblGrid>
      <w:tr w:rsidR="00954644">
        <w:tc>
          <w:tcPr>
            <w:tcW w:w="2154" w:type="dxa"/>
            <w:vMerge w:val="restart"/>
          </w:tcPr>
          <w:p w:rsidR="00954644" w:rsidRDefault="00954644">
            <w:pPr>
              <w:pStyle w:val="ConsPlusNormal"/>
              <w:jc w:val="center"/>
            </w:pPr>
            <w:r>
              <w:t>Наименование объекта обслуживания</w:t>
            </w:r>
          </w:p>
        </w:tc>
        <w:tc>
          <w:tcPr>
            <w:tcW w:w="1814" w:type="dxa"/>
            <w:vMerge w:val="restart"/>
          </w:tcPr>
          <w:p w:rsidR="00954644" w:rsidRDefault="00954644">
            <w:pPr>
              <w:pStyle w:val="ConsPlusNormal"/>
              <w:jc w:val="center"/>
            </w:pPr>
            <w:r>
              <w:t>Периодичность использования</w:t>
            </w:r>
          </w:p>
        </w:tc>
        <w:tc>
          <w:tcPr>
            <w:tcW w:w="5100" w:type="dxa"/>
            <w:gridSpan w:val="3"/>
          </w:tcPr>
          <w:p w:rsidR="00954644" w:rsidRDefault="00954644">
            <w:pPr>
              <w:pStyle w:val="ConsPlusNormal"/>
              <w:jc w:val="center"/>
            </w:pPr>
            <w:r>
              <w:t>Значение объекта</w:t>
            </w:r>
          </w:p>
        </w:tc>
      </w:tr>
      <w:tr w:rsidR="00954644">
        <w:tc>
          <w:tcPr>
            <w:tcW w:w="2154" w:type="dxa"/>
            <w:vMerge/>
          </w:tcPr>
          <w:p w:rsidR="00954644" w:rsidRDefault="00954644">
            <w:pPr>
              <w:pStyle w:val="ConsPlusNormal"/>
            </w:pPr>
          </w:p>
        </w:tc>
        <w:tc>
          <w:tcPr>
            <w:tcW w:w="1814" w:type="dxa"/>
            <w:vMerge/>
          </w:tcPr>
          <w:p w:rsidR="00954644" w:rsidRDefault="00954644">
            <w:pPr>
              <w:pStyle w:val="ConsPlusNormal"/>
            </w:pPr>
          </w:p>
        </w:tc>
        <w:tc>
          <w:tcPr>
            <w:tcW w:w="1700" w:type="dxa"/>
          </w:tcPr>
          <w:p w:rsidR="00954644" w:rsidRDefault="00954644">
            <w:pPr>
              <w:pStyle w:val="ConsPlusNormal"/>
              <w:jc w:val="center"/>
            </w:pPr>
            <w:r>
              <w:t>Жилая группа (повседневное пользование)</w:t>
            </w:r>
          </w:p>
        </w:tc>
        <w:tc>
          <w:tcPr>
            <w:tcW w:w="1700" w:type="dxa"/>
          </w:tcPr>
          <w:p w:rsidR="00954644" w:rsidRDefault="00954644">
            <w:pPr>
              <w:pStyle w:val="ConsPlusNormal"/>
              <w:jc w:val="center"/>
            </w:pPr>
            <w:r>
              <w:t>Квартал (повседневное и периодическое пользование)</w:t>
            </w:r>
          </w:p>
        </w:tc>
        <w:tc>
          <w:tcPr>
            <w:tcW w:w="1700" w:type="dxa"/>
          </w:tcPr>
          <w:p w:rsidR="00954644" w:rsidRDefault="00954644">
            <w:pPr>
              <w:pStyle w:val="ConsPlusNormal"/>
              <w:jc w:val="center"/>
            </w:pPr>
            <w:r>
              <w:t>Жилой район (периодическое и эпизодическое пользование)</w:t>
            </w:r>
          </w:p>
        </w:tc>
      </w:tr>
      <w:tr w:rsidR="00954644">
        <w:tc>
          <w:tcPr>
            <w:tcW w:w="2154" w:type="dxa"/>
          </w:tcPr>
          <w:p w:rsidR="00954644" w:rsidRDefault="00954644">
            <w:pPr>
              <w:pStyle w:val="ConsPlusNormal"/>
            </w:pPr>
            <w:r>
              <w:t>Дошкольные образовательные организации</w:t>
            </w:r>
          </w:p>
        </w:tc>
        <w:tc>
          <w:tcPr>
            <w:tcW w:w="1814" w:type="dxa"/>
          </w:tcPr>
          <w:p w:rsidR="00954644" w:rsidRDefault="00954644">
            <w:pPr>
              <w:pStyle w:val="ConsPlusNormal"/>
            </w:pPr>
            <w:r>
              <w:t>Повседневного</w:t>
            </w: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Общеобразовательные организации</w:t>
            </w:r>
          </w:p>
        </w:tc>
        <w:tc>
          <w:tcPr>
            <w:tcW w:w="1814" w:type="dxa"/>
          </w:tcPr>
          <w:p w:rsidR="00954644" w:rsidRDefault="00954644">
            <w:pPr>
              <w:pStyle w:val="ConsPlusNormal"/>
            </w:pPr>
            <w:r>
              <w:t>Повседневного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Организации дополнительного образования</w:t>
            </w:r>
          </w:p>
        </w:tc>
        <w:tc>
          <w:tcPr>
            <w:tcW w:w="1814" w:type="dxa"/>
          </w:tcPr>
          <w:p w:rsidR="00954644" w:rsidRDefault="00954644">
            <w:pPr>
              <w:pStyle w:val="ConsPlusNormal"/>
            </w:pPr>
            <w:r>
              <w:t>Повседневного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Помещения для культурно-досуговой деятельности</w:t>
            </w:r>
          </w:p>
        </w:tc>
        <w:tc>
          <w:tcPr>
            <w:tcW w:w="1814" w:type="dxa"/>
          </w:tcPr>
          <w:p w:rsidR="00954644" w:rsidRDefault="00954644">
            <w:pPr>
              <w:pStyle w:val="ConsPlusNormal"/>
            </w:pPr>
            <w:r>
              <w:t>Периодического</w:t>
            </w: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Библиотеки</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lastRenderedPageBreak/>
              <w:t>Учреждения культуры клубного типа</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Музеи</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Выставочные залы, картинные галереи</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Театры</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Концертные залы</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Кинотеатры</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Универсальные спортивно-зрелищные залы</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Лечебно-профилактические организации, оказывающие медицинскую помощь в амбулаторных условиях</w:t>
            </w:r>
          </w:p>
        </w:tc>
        <w:tc>
          <w:tcPr>
            <w:tcW w:w="1814" w:type="dxa"/>
          </w:tcPr>
          <w:p w:rsidR="00954644" w:rsidRDefault="00954644">
            <w:pPr>
              <w:pStyle w:val="ConsPlusNormal"/>
            </w:pPr>
            <w:r>
              <w:t>Периодического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Аптечные организации</w:t>
            </w:r>
          </w:p>
        </w:tc>
        <w:tc>
          <w:tcPr>
            <w:tcW w:w="1814" w:type="dxa"/>
          </w:tcPr>
          <w:p w:rsidR="00954644" w:rsidRDefault="00954644">
            <w:pPr>
              <w:pStyle w:val="ConsPlusNormal"/>
            </w:pPr>
            <w:r>
              <w:t>Периодического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Помещения для физкультурных занятий и тренировок</w:t>
            </w:r>
          </w:p>
        </w:tc>
        <w:tc>
          <w:tcPr>
            <w:tcW w:w="1814" w:type="dxa"/>
          </w:tcPr>
          <w:p w:rsidR="00954644" w:rsidRDefault="00954644">
            <w:pPr>
              <w:pStyle w:val="ConsPlusNormal"/>
            </w:pPr>
            <w:r>
              <w:t>Периодического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Физкультурно-спортивные залы</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Плавательные бассейны</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Плоскостные сооружения</w:t>
            </w:r>
          </w:p>
        </w:tc>
        <w:tc>
          <w:tcPr>
            <w:tcW w:w="1814" w:type="dxa"/>
          </w:tcPr>
          <w:p w:rsidR="00954644" w:rsidRDefault="00954644">
            <w:pPr>
              <w:pStyle w:val="ConsPlusNormal"/>
            </w:pPr>
            <w:r>
              <w:t>Периодического</w:t>
            </w:r>
          </w:p>
        </w:tc>
        <w:tc>
          <w:tcPr>
            <w:tcW w:w="1700" w:type="dxa"/>
          </w:tcPr>
          <w:p w:rsidR="00954644" w:rsidRDefault="00954644">
            <w:pPr>
              <w:pStyle w:val="ConsPlusNormal"/>
              <w:jc w:val="center"/>
            </w:pPr>
            <w:r>
              <w:t>+</w:t>
            </w:r>
          </w:p>
          <w:p w:rsidR="00954644" w:rsidRDefault="00954644">
            <w:pPr>
              <w:pStyle w:val="ConsPlusNormal"/>
              <w:jc w:val="center"/>
            </w:pPr>
            <w:r>
              <w:t>(спортивные площадки)</w:t>
            </w:r>
          </w:p>
        </w:tc>
        <w:tc>
          <w:tcPr>
            <w:tcW w:w="1700" w:type="dxa"/>
          </w:tcPr>
          <w:p w:rsidR="00954644" w:rsidRDefault="00954644">
            <w:pPr>
              <w:pStyle w:val="ConsPlusNormal"/>
              <w:jc w:val="center"/>
            </w:pPr>
            <w:r>
              <w:t>+</w:t>
            </w:r>
          </w:p>
          <w:p w:rsidR="00954644" w:rsidRDefault="00954644">
            <w:pPr>
              <w:pStyle w:val="ConsPlusNormal"/>
              <w:jc w:val="center"/>
            </w:pPr>
            <w:r>
              <w:t>(спортивные площадки)</w:t>
            </w:r>
          </w:p>
        </w:tc>
        <w:tc>
          <w:tcPr>
            <w:tcW w:w="1700" w:type="dxa"/>
          </w:tcPr>
          <w:p w:rsidR="00954644" w:rsidRDefault="00954644">
            <w:pPr>
              <w:pStyle w:val="ConsPlusNormal"/>
              <w:jc w:val="center"/>
            </w:pPr>
            <w:r>
              <w:t>+</w:t>
            </w:r>
          </w:p>
          <w:p w:rsidR="00954644" w:rsidRDefault="00954644">
            <w:pPr>
              <w:pStyle w:val="ConsPlusNormal"/>
              <w:jc w:val="center"/>
            </w:pPr>
            <w:r>
              <w:t>(стадионы)</w:t>
            </w:r>
          </w:p>
        </w:tc>
      </w:tr>
      <w:tr w:rsidR="00954644">
        <w:tblPrEx>
          <w:tblBorders>
            <w:insideH w:val="nil"/>
          </w:tblBorders>
        </w:tblPrEx>
        <w:tc>
          <w:tcPr>
            <w:tcW w:w="2154" w:type="dxa"/>
            <w:tcBorders>
              <w:bottom w:val="nil"/>
            </w:tcBorders>
          </w:tcPr>
          <w:p w:rsidR="00954644" w:rsidRDefault="00954644">
            <w:pPr>
              <w:pStyle w:val="ConsPlusNormal"/>
            </w:pPr>
            <w:r>
              <w:t>Велосипедные дорожки и полосы для велосипедистов</w:t>
            </w:r>
          </w:p>
        </w:tc>
        <w:tc>
          <w:tcPr>
            <w:tcW w:w="1814" w:type="dxa"/>
            <w:tcBorders>
              <w:bottom w:val="nil"/>
            </w:tcBorders>
          </w:tcPr>
          <w:p w:rsidR="00954644" w:rsidRDefault="00954644">
            <w:pPr>
              <w:pStyle w:val="ConsPlusNormal"/>
            </w:pPr>
            <w:r>
              <w:t>повседневного</w:t>
            </w:r>
          </w:p>
        </w:tc>
        <w:tc>
          <w:tcPr>
            <w:tcW w:w="1700" w:type="dxa"/>
            <w:tcBorders>
              <w:bottom w:val="nil"/>
            </w:tcBorders>
          </w:tcPr>
          <w:p w:rsidR="00954644" w:rsidRDefault="00954644">
            <w:pPr>
              <w:pStyle w:val="ConsPlusNormal"/>
            </w:pPr>
          </w:p>
        </w:tc>
        <w:tc>
          <w:tcPr>
            <w:tcW w:w="1700" w:type="dxa"/>
            <w:tcBorders>
              <w:bottom w:val="nil"/>
            </w:tcBorders>
          </w:tcPr>
          <w:p w:rsidR="00954644" w:rsidRDefault="00954644">
            <w:pPr>
              <w:pStyle w:val="ConsPlusNormal"/>
              <w:jc w:val="center"/>
            </w:pPr>
            <w:r>
              <w:t>+</w:t>
            </w:r>
          </w:p>
        </w:tc>
        <w:tc>
          <w:tcPr>
            <w:tcW w:w="1700" w:type="dxa"/>
            <w:tcBorders>
              <w:bottom w:val="nil"/>
            </w:tcBorders>
          </w:tcPr>
          <w:p w:rsidR="00954644" w:rsidRDefault="00954644">
            <w:pPr>
              <w:pStyle w:val="ConsPlusNormal"/>
              <w:jc w:val="center"/>
            </w:pPr>
            <w:r>
              <w:t>+</w:t>
            </w:r>
          </w:p>
        </w:tc>
      </w:tr>
      <w:tr w:rsidR="00954644">
        <w:tblPrEx>
          <w:tblBorders>
            <w:insideH w:val="nil"/>
          </w:tblBorders>
        </w:tblPrEx>
        <w:tc>
          <w:tcPr>
            <w:tcW w:w="9068" w:type="dxa"/>
            <w:gridSpan w:val="5"/>
            <w:tcBorders>
              <w:top w:val="nil"/>
            </w:tcBorders>
          </w:tcPr>
          <w:p w:rsidR="00954644" w:rsidRDefault="00954644">
            <w:pPr>
              <w:pStyle w:val="ConsPlusNormal"/>
              <w:jc w:val="both"/>
            </w:pPr>
            <w:r>
              <w:t xml:space="preserve">(строка введена </w:t>
            </w:r>
            <w:hyperlink r:id="rId25">
              <w:r>
                <w:rPr>
                  <w:color w:val="0000FF"/>
                </w:rPr>
                <w:t>Решением</w:t>
              </w:r>
            </w:hyperlink>
            <w:r>
              <w:t xml:space="preserve"> Дзержинского районного Собрания от 02.03.2021 N 76)</w:t>
            </w:r>
          </w:p>
        </w:tc>
      </w:tr>
      <w:tr w:rsidR="00954644">
        <w:tc>
          <w:tcPr>
            <w:tcW w:w="2154" w:type="dxa"/>
          </w:tcPr>
          <w:p w:rsidR="00954644" w:rsidRDefault="00954644">
            <w:pPr>
              <w:pStyle w:val="ConsPlusNormal"/>
            </w:pPr>
            <w:r>
              <w:t xml:space="preserve">Торговые предприятия (магазины, торговые центры, торговые </w:t>
            </w:r>
            <w:r>
              <w:lastRenderedPageBreak/>
              <w:t>комплексы)</w:t>
            </w:r>
          </w:p>
        </w:tc>
        <w:tc>
          <w:tcPr>
            <w:tcW w:w="1814" w:type="dxa"/>
          </w:tcPr>
          <w:p w:rsidR="00954644" w:rsidRDefault="00954644">
            <w:pPr>
              <w:pStyle w:val="ConsPlusNormal"/>
            </w:pPr>
            <w:r>
              <w:lastRenderedPageBreak/>
              <w:t>Повседневного</w:t>
            </w:r>
          </w:p>
        </w:tc>
        <w:tc>
          <w:tcPr>
            <w:tcW w:w="1700" w:type="dxa"/>
          </w:tcPr>
          <w:p w:rsidR="00954644" w:rsidRDefault="00954644">
            <w:pPr>
              <w:pStyle w:val="ConsPlusNormal"/>
              <w:jc w:val="center"/>
            </w:pPr>
            <w:r>
              <w:t>+</w:t>
            </w:r>
          </w:p>
          <w:p w:rsidR="00954644" w:rsidRDefault="00954644">
            <w:pPr>
              <w:pStyle w:val="ConsPlusNormal"/>
              <w:jc w:val="center"/>
            </w:pPr>
            <w:r>
              <w:t xml:space="preserve">(магазины продовольственных товаров на </w:t>
            </w:r>
            <w:r>
              <w:lastRenderedPageBreak/>
              <w:t>1 - 2 рабочих места)</w:t>
            </w:r>
          </w:p>
        </w:tc>
        <w:tc>
          <w:tcPr>
            <w:tcW w:w="1700" w:type="dxa"/>
          </w:tcPr>
          <w:p w:rsidR="00954644" w:rsidRDefault="00954644">
            <w:pPr>
              <w:pStyle w:val="ConsPlusNormal"/>
              <w:jc w:val="center"/>
            </w:pPr>
            <w:r>
              <w:lastRenderedPageBreak/>
              <w:t>+</w:t>
            </w:r>
          </w:p>
          <w:p w:rsidR="00954644" w:rsidRDefault="00954644">
            <w:pPr>
              <w:pStyle w:val="ConsPlusNormal"/>
              <w:jc w:val="center"/>
            </w:pPr>
            <w:r>
              <w:t xml:space="preserve">(магазины продовольственных и </w:t>
            </w:r>
            <w:r>
              <w:lastRenderedPageBreak/>
              <w:t>непродовольственных товаров)</w:t>
            </w:r>
          </w:p>
        </w:tc>
        <w:tc>
          <w:tcPr>
            <w:tcW w:w="1700" w:type="dxa"/>
          </w:tcPr>
          <w:p w:rsidR="00954644" w:rsidRDefault="00954644">
            <w:pPr>
              <w:pStyle w:val="ConsPlusNormal"/>
              <w:jc w:val="center"/>
            </w:pPr>
            <w:r>
              <w:lastRenderedPageBreak/>
              <w:t>+</w:t>
            </w:r>
          </w:p>
          <w:p w:rsidR="00954644" w:rsidRDefault="00954644">
            <w:pPr>
              <w:pStyle w:val="ConsPlusNormal"/>
              <w:jc w:val="center"/>
            </w:pPr>
            <w:r>
              <w:t>(торговые центры)</w:t>
            </w:r>
          </w:p>
        </w:tc>
      </w:tr>
      <w:tr w:rsidR="00954644">
        <w:tc>
          <w:tcPr>
            <w:tcW w:w="2154" w:type="dxa"/>
          </w:tcPr>
          <w:p w:rsidR="00954644" w:rsidRDefault="00954644">
            <w:pPr>
              <w:pStyle w:val="ConsPlusNormal"/>
            </w:pPr>
            <w:r>
              <w:lastRenderedPageBreak/>
              <w:t>Предприятия общественного питания</w:t>
            </w:r>
          </w:p>
        </w:tc>
        <w:tc>
          <w:tcPr>
            <w:tcW w:w="1814" w:type="dxa"/>
          </w:tcPr>
          <w:p w:rsidR="00954644" w:rsidRDefault="00954644">
            <w:pPr>
              <w:pStyle w:val="ConsPlusNormal"/>
            </w:pPr>
            <w:r>
              <w:t xml:space="preserve">Периодического </w:t>
            </w:r>
            <w:hyperlink w:anchor="P1618">
              <w:r>
                <w:rPr>
                  <w:color w:val="0000FF"/>
                </w:rPr>
                <w:t>&lt;*&gt;</w:t>
              </w:r>
            </w:hyperlink>
          </w:p>
        </w:tc>
        <w:tc>
          <w:tcPr>
            <w:tcW w:w="1700" w:type="dxa"/>
          </w:tcPr>
          <w:p w:rsidR="00954644" w:rsidRDefault="00954644">
            <w:pPr>
              <w:pStyle w:val="ConsPlusNormal"/>
            </w:pPr>
          </w:p>
        </w:tc>
        <w:tc>
          <w:tcPr>
            <w:tcW w:w="1700" w:type="dxa"/>
          </w:tcPr>
          <w:p w:rsidR="00954644" w:rsidRDefault="00954644">
            <w:pPr>
              <w:pStyle w:val="ConsPlusNormal"/>
              <w:jc w:val="center"/>
            </w:pPr>
            <w:r>
              <w:t>+</w:t>
            </w:r>
          </w:p>
          <w:p w:rsidR="00954644" w:rsidRDefault="00954644">
            <w:pPr>
              <w:pStyle w:val="ConsPlusNormal"/>
              <w:jc w:val="center"/>
            </w:pPr>
            <w:r>
              <w:t>(кафе, бары)</w:t>
            </w:r>
          </w:p>
        </w:tc>
        <w:tc>
          <w:tcPr>
            <w:tcW w:w="1700" w:type="dxa"/>
          </w:tcPr>
          <w:p w:rsidR="00954644" w:rsidRDefault="00954644">
            <w:pPr>
              <w:pStyle w:val="ConsPlusNormal"/>
              <w:jc w:val="center"/>
            </w:pPr>
            <w:r>
              <w:t>+</w:t>
            </w:r>
          </w:p>
          <w:p w:rsidR="00954644" w:rsidRDefault="00954644">
            <w:pPr>
              <w:pStyle w:val="ConsPlusNormal"/>
              <w:jc w:val="center"/>
            </w:pPr>
            <w:r>
              <w:t>(кафе, столовые, рестораны)</w:t>
            </w:r>
          </w:p>
        </w:tc>
      </w:tr>
      <w:tr w:rsidR="00954644">
        <w:tc>
          <w:tcPr>
            <w:tcW w:w="2154" w:type="dxa"/>
          </w:tcPr>
          <w:p w:rsidR="00954644" w:rsidRDefault="00954644">
            <w:pPr>
              <w:pStyle w:val="ConsPlusNormal"/>
            </w:pPr>
            <w:r>
              <w:t>Предприятия бытового обслуживания</w:t>
            </w:r>
          </w:p>
        </w:tc>
        <w:tc>
          <w:tcPr>
            <w:tcW w:w="1814" w:type="dxa"/>
          </w:tcPr>
          <w:p w:rsidR="00954644" w:rsidRDefault="00954644">
            <w:pPr>
              <w:pStyle w:val="ConsPlusNormal"/>
            </w:pPr>
            <w:r>
              <w:t>Периодического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p w:rsidR="00954644" w:rsidRDefault="00954644">
            <w:pPr>
              <w:pStyle w:val="ConsPlusNormal"/>
              <w:jc w:val="center"/>
            </w:pPr>
            <w:r>
              <w:t>(мастерские, парикмахерские, ателье)</w:t>
            </w:r>
          </w:p>
        </w:tc>
        <w:tc>
          <w:tcPr>
            <w:tcW w:w="1700" w:type="dxa"/>
          </w:tcPr>
          <w:p w:rsidR="00954644" w:rsidRDefault="00954644">
            <w:pPr>
              <w:pStyle w:val="ConsPlusNormal"/>
              <w:jc w:val="center"/>
            </w:pPr>
            <w:r>
              <w:t>+</w:t>
            </w:r>
          </w:p>
          <w:p w:rsidR="00954644" w:rsidRDefault="00954644">
            <w:pPr>
              <w:pStyle w:val="ConsPlusNormal"/>
              <w:jc w:val="center"/>
            </w:pPr>
            <w:r>
              <w:t>(дома быта)</w:t>
            </w:r>
          </w:p>
        </w:tc>
      </w:tr>
      <w:tr w:rsidR="00954644">
        <w:tc>
          <w:tcPr>
            <w:tcW w:w="2154" w:type="dxa"/>
          </w:tcPr>
          <w:p w:rsidR="00954644" w:rsidRDefault="00954644">
            <w:pPr>
              <w:pStyle w:val="ConsPlusNormal"/>
            </w:pPr>
            <w:r>
              <w:t>Прачечные</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p w:rsidR="00954644" w:rsidRDefault="00954644">
            <w:pPr>
              <w:pStyle w:val="ConsPlusNormal"/>
              <w:jc w:val="center"/>
            </w:pPr>
            <w:r>
              <w:t>(пункт приема)</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Химчистки</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p w:rsidR="00954644" w:rsidRDefault="00954644">
            <w:pPr>
              <w:pStyle w:val="ConsPlusNormal"/>
              <w:jc w:val="center"/>
            </w:pPr>
            <w:r>
              <w:t>(пункт приема)</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Бани</w:t>
            </w:r>
          </w:p>
        </w:tc>
        <w:tc>
          <w:tcPr>
            <w:tcW w:w="1814" w:type="dxa"/>
          </w:tcPr>
          <w:p w:rsidR="00954644" w:rsidRDefault="00954644">
            <w:pPr>
              <w:pStyle w:val="ConsPlusNormal"/>
            </w:pPr>
            <w:r>
              <w:t>Эпизодического</w:t>
            </w:r>
          </w:p>
        </w:tc>
        <w:tc>
          <w:tcPr>
            <w:tcW w:w="1700" w:type="dxa"/>
          </w:tcPr>
          <w:p w:rsidR="00954644" w:rsidRDefault="00954644">
            <w:pPr>
              <w:pStyle w:val="ConsPlusNormal"/>
            </w:pPr>
          </w:p>
        </w:tc>
        <w:tc>
          <w:tcPr>
            <w:tcW w:w="1700" w:type="dxa"/>
          </w:tcPr>
          <w:p w:rsidR="00954644" w:rsidRDefault="00954644">
            <w:pPr>
              <w:pStyle w:val="ConsPlusNormal"/>
            </w:pP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Отделения банков</w:t>
            </w:r>
          </w:p>
        </w:tc>
        <w:tc>
          <w:tcPr>
            <w:tcW w:w="1814" w:type="dxa"/>
          </w:tcPr>
          <w:p w:rsidR="00954644" w:rsidRDefault="00954644">
            <w:pPr>
              <w:pStyle w:val="ConsPlusNormal"/>
            </w:pPr>
            <w:r>
              <w:t>Периодического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r>
      <w:tr w:rsidR="00954644">
        <w:tc>
          <w:tcPr>
            <w:tcW w:w="2154" w:type="dxa"/>
          </w:tcPr>
          <w:p w:rsidR="00954644" w:rsidRDefault="00954644">
            <w:pPr>
              <w:pStyle w:val="ConsPlusNormal"/>
            </w:pPr>
            <w:r>
              <w:t>Отделения почтовой связи</w:t>
            </w:r>
          </w:p>
        </w:tc>
        <w:tc>
          <w:tcPr>
            <w:tcW w:w="1814" w:type="dxa"/>
          </w:tcPr>
          <w:p w:rsidR="00954644" w:rsidRDefault="00954644">
            <w:pPr>
              <w:pStyle w:val="ConsPlusNormal"/>
            </w:pPr>
            <w:r>
              <w:t>Периодического</w:t>
            </w:r>
          </w:p>
        </w:tc>
        <w:tc>
          <w:tcPr>
            <w:tcW w:w="1700" w:type="dxa"/>
          </w:tcPr>
          <w:p w:rsidR="00954644" w:rsidRDefault="00954644">
            <w:pPr>
              <w:pStyle w:val="ConsPlusNormal"/>
            </w:pPr>
          </w:p>
        </w:tc>
        <w:tc>
          <w:tcPr>
            <w:tcW w:w="1700" w:type="dxa"/>
          </w:tcPr>
          <w:p w:rsidR="00954644" w:rsidRDefault="00954644">
            <w:pPr>
              <w:pStyle w:val="ConsPlusNormal"/>
              <w:jc w:val="center"/>
            </w:pPr>
            <w:r>
              <w:t>+</w:t>
            </w:r>
          </w:p>
        </w:tc>
        <w:tc>
          <w:tcPr>
            <w:tcW w:w="1700" w:type="dxa"/>
          </w:tcPr>
          <w:p w:rsidR="00954644" w:rsidRDefault="00954644">
            <w:pPr>
              <w:pStyle w:val="ConsPlusNormal"/>
              <w:jc w:val="center"/>
            </w:pPr>
            <w:r>
              <w:t>+</w:t>
            </w:r>
          </w:p>
        </w:tc>
      </w:tr>
    </w:tbl>
    <w:p w:rsidR="00954644" w:rsidRDefault="00954644">
      <w:pPr>
        <w:pStyle w:val="ConsPlusNormal"/>
        <w:jc w:val="both"/>
      </w:pPr>
    </w:p>
    <w:p w:rsidR="00954644" w:rsidRDefault="00954644">
      <w:pPr>
        <w:pStyle w:val="ConsPlusNormal"/>
        <w:ind w:firstLine="540"/>
        <w:jc w:val="both"/>
      </w:pPr>
      <w:r>
        <w:t>--------------------------------</w:t>
      </w:r>
    </w:p>
    <w:p w:rsidR="00954644" w:rsidRDefault="00954644">
      <w:pPr>
        <w:pStyle w:val="ConsPlusNormal"/>
        <w:spacing w:before="220"/>
        <w:ind w:firstLine="540"/>
        <w:jc w:val="both"/>
      </w:pPr>
      <w:bookmarkStart w:id="2" w:name="P1618"/>
      <w:bookmarkEnd w:id="2"/>
      <w:r>
        <w:t>Примечание &lt;*&gt;.</w:t>
      </w:r>
    </w:p>
    <w:p w:rsidR="00954644" w:rsidRDefault="00954644">
      <w:pPr>
        <w:pStyle w:val="ConsPlusNormal"/>
        <w:spacing w:before="220"/>
        <w:ind w:firstLine="540"/>
        <w:jc w:val="both"/>
      </w:pPr>
      <w:r>
        <w:t>Предприятия общественного питания являются организациями периодического пользования применительно к общественно-деловым центрам города.</w:t>
      </w:r>
    </w:p>
    <w:p w:rsidR="00954644" w:rsidRDefault="00954644">
      <w:pPr>
        <w:pStyle w:val="ConsPlusNormal"/>
        <w:spacing w:before="220"/>
        <w:ind w:firstLine="540"/>
        <w:jc w:val="both"/>
      </w:pPr>
      <w:r>
        <w:t>Велосипедные дорожки и полосы для велосипедистов проектируются в новых и реконструируемых жилых районах и рекреационных территориях.</w:t>
      </w:r>
    </w:p>
    <w:p w:rsidR="00954644" w:rsidRDefault="00954644">
      <w:pPr>
        <w:pStyle w:val="ConsPlusNormal"/>
        <w:jc w:val="both"/>
      </w:pPr>
      <w:r>
        <w:t xml:space="preserve">(абзац введен </w:t>
      </w:r>
      <w:hyperlink r:id="rId26">
        <w:r>
          <w:rPr>
            <w:color w:val="0000FF"/>
          </w:rPr>
          <w:t>Решением</w:t>
        </w:r>
      </w:hyperlink>
      <w:r>
        <w:t xml:space="preserve"> Дзержинского районного Собрания от 02.03.2021 N 76)</w:t>
      </w:r>
    </w:p>
    <w:p w:rsidR="00954644" w:rsidRDefault="00954644">
      <w:pPr>
        <w:pStyle w:val="ConsPlusNormal"/>
        <w:jc w:val="both"/>
      </w:pPr>
    </w:p>
    <w:p w:rsidR="00954644" w:rsidRDefault="00954644">
      <w:pPr>
        <w:pStyle w:val="ConsPlusNormal"/>
        <w:ind w:firstLine="540"/>
        <w:jc w:val="both"/>
      </w:pPr>
      <w:r>
        <w:t>Однако при принятии решения о размещении объектов необходимо учитывать как расчетные показатели минимально допустимого уровня обеспеченности, так и расчетные показатели максимально допустимого уровня территориальной доступности объектов.</w:t>
      </w:r>
    </w:p>
    <w:p w:rsidR="00954644" w:rsidRDefault="00954644">
      <w:pPr>
        <w:pStyle w:val="ConsPlusNormal"/>
        <w:spacing w:before="220"/>
        <w:ind w:firstLine="540"/>
        <w:jc w:val="both"/>
      </w:pPr>
      <w:r>
        <w:t>В результате такого размещения объектов на территории планировочного элемента будет создана комфортная и безопасная для перемещения городская среда.</w:t>
      </w:r>
    </w:p>
    <w:p w:rsidR="00954644" w:rsidRDefault="00954644">
      <w:pPr>
        <w:pStyle w:val="ConsPlusNormal"/>
        <w:spacing w:before="220"/>
        <w:ind w:firstLine="540"/>
        <w:jc w:val="both"/>
      </w:pPr>
      <w:r>
        <w:t>Основной планировочный элемент селитебных территорий - квартал,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типов застройки.</w:t>
      </w:r>
    </w:p>
    <w:p w:rsidR="00954644" w:rsidRDefault="00954644">
      <w:pPr>
        <w:pStyle w:val="ConsPlusNormal"/>
        <w:spacing w:before="220"/>
        <w:ind w:firstLine="540"/>
        <w:jc w:val="both"/>
      </w:pPr>
      <w: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- 650 метров.</w:t>
      </w:r>
    </w:p>
    <w:p w:rsidR="00954644" w:rsidRDefault="00954644">
      <w:pPr>
        <w:pStyle w:val="ConsPlusNormal"/>
        <w:spacing w:before="220"/>
        <w:ind w:firstLine="540"/>
        <w:jc w:val="both"/>
      </w:pPr>
      <w:r>
        <w:t xml:space="preserve">Объекты периодического пользования следует размещать в жилой застройке в пределах </w:t>
      </w:r>
      <w:r>
        <w:lastRenderedPageBreak/>
        <w:t>максимально допустимого уровня пешеходной доступности - 1340 метров.</w:t>
      </w:r>
    </w:p>
    <w:p w:rsidR="00954644" w:rsidRDefault="00954644">
      <w:pPr>
        <w:pStyle w:val="ConsPlusNormal"/>
        <w:spacing w:before="220"/>
        <w:ind w:firstLine="540"/>
        <w:jc w:val="both"/>
      </w:pPr>
      <w:r>
        <w:t>Размещение объектов повседневного, периодического пользования в индивидуальной, блокированной жилой застройке следует предусматривать с учетом равной удаленности от отдельных планировочных элементов в границах одного образования.</w:t>
      </w:r>
    </w:p>
    <w:p w:rsidR="00954644" w:rsidRDefault="00954644">
      <w:pPr>
        <w:pStyle w:val="ConsPlusNormal"/>
        <w:jc w:val="both"/>
      </w:pPr>
    </w:p>
    <w:p w:rsidR="00954644" w:rsidRDefault="00954644">
      <w:pPr>
        <w:pStyle w:val="ConsPlusTitle"/>
        <w:jc w:val="center"/>
        <w:outlineLvl w:val="5"/>
      </w:pPr>
      <w:r>
        <w:t>Рисунок 1. Размещение объектов повседневного, периодического</w:t>
      </w:r>
    </w:p>
    <w:p w:rsidR="00954644" w:rsidRDefault="00954644">
      <w:pPr>
        <w:pStyle w:val="ConsPlusTitle"/>
        <w:jc w:val="center"/>
      </w:pPr>
      <w:r>
        <w:t>пользования в индивидуальной, блокированной жилой застройке</w:t>
      </w:r>
    </w:p>
    <w:p w:rsidR="00954644" w:rsidRDefault="00954644">
      <w:pPr>
        <w:pStyle w:val="ConsPlusNormal"/>
        <w:jc w:val="both"/>
      </w:pPr>
    </w:p>
    <w:p w:rsidR="00954644" w:rsidRDefault="00954644">
      <w:pPr>
        <w:pStyle w:val="ConsPlusNormal"/>
        <w:ind w:firstLine="540"/>
        <w:jc w:val="both"/>
      </w:pPr>
      <w:r>
        <w:rPr>
          <w:noProof/>
          <w:position w:val="-443"/>
        </w:rPr>
        <w:drawing>
          <wp:inline distT="0" distB="0" distL="0" distR="0">
            <wp:extent cx="3963035" cy="5774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3963035" cy="5774055"/>
                    </a:xfrm>
                    <a:prstGeom prst="rect">
                      <a:avLst/>
                    </a:prstGeom>
                    <a:noFill/>
                    <a:ln>
                      <a:noFill/>
                    </a:ln>
                  </pic:spPr>
                </pic:pic>
              </a:graphicData>
            </a:graphic>
          </wp:inline>
        </w:drawing>
      </w:r>
    </w:p>
    <w:p w:rsidR="00954644" w:rsidRDefault="009546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Title"/>
        <w:spacing w:before="280"/>
        <w:jc w:val="center"/>
        <w:outlineLvl w:val="2"/>
      </w:pPr>
      <w:r>
        <w:t>1.6. Требования и рекомендации по установлению красных линий</w:t>
      </w:r>
    </w:p>
    <w:p w:rsidR="00954644" w:rsidRDefault="00954644">
      <w:pPr>
        <w:pStyle w:val="ConsPlusNormal"/>
        <w:jc w:val="both"/>
      </w:pPr>
    </w:p>
    <w:p w:rsidR="00954644" w:rsidRDefault="00954644">
      <w:pPr>
        <w:pStyle w:val="ConsPlusNormal"/>
        <w:ind w:firstLine="540"/>
        <w:jc w:val="both"/>
      </w:pPr>
      <w:r>
        <w:t xml:space="preserve">Красные линии, согласно </w:t>
      </w:r>
      <w:hyperlink r:id="rId28">
        <w:r>
          <w:rPr>
            <w:color w:val="0000FF"/>
          </w:rPr>
          <w:t>ГрК</w:t>
        </w:r>
      </w:hyperlink>
      <w:r>
        <w:t xml:space="preserve"> РФ, устанавливаются и утверждаются в составе документации по планировке территорий - проекта планировки территории.</w:t>
      </w:r>
    </w:p>
    <w:p w:rsidR="00954644" w:rsidRDefault="00954644">
      <w:pPr>
        <w:pStyle w:val="ConsPlusNormal"/>
        <w:spacing w:before="220"/>
        <w:ind w:firstLine="540"/>
        <w:jc w:val="both"/>
      </w:pPr>
      <w:r>
        <w:t xml:space="preserve">Красные линии устанавливаются: с учетом ширины улиц и дорог, которые определяются </w:t>
      </w:r>
      <w:r>
        <w:lastRenderedPageBreak/>
        <w:t>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954644" w:rsidRDefault="00954644">
      <w:pPr>
        <w:pStyle w:val="ConsPlusNormal"/>
        <w:spacing w:before="220"/>
        <w:ind w:firstLine="540"/>
        <w:jc w:val="both"/>
      </w:pPr>
      <w: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954644" w:rsidRDefault="00954644">
      <w:pPr>
        <w:pStyle w:val="ConsPlusNormal"/>
        <w:spacing w:before="220"/>
        <w:ind w:firstLine="540"/>
        <w:jc w:val="both"/>
      </w:pPr>
      <w: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954644" w:rsidRDefault="00954644">
      <w:pPr>
        <w:pStyle w:val="ConsPlusNormal"/>
        <w:spacing w:before="220"/>
        <w:ind w:firstLine="540"/>
        <w:jc w:val="both"/>
      </w:pPr>
      <w: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954644" w:rsidRDefault="00954644">
      <w:pPr>
        <w:pStyle w:val="ConsPlusNormal"/>
        <w:spacing w:before="220"/>
        <w:ind w:firstLine="540"/>
        <w:jc w:val="both"/>
      </w:pPr>
      <w: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954644" w:rsidRDefault="00954644">
      <w:pPr>
        <w:pStyle w:val="ConsPlusNormal"/>
        <w:spacing w:before="220"/>
        <w:ind w:firstLine="540"/>
        <w:jc w:val="both"/>
      </w:pPr>
      <w: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городов и других населенных пунктов.</w:t>
      </w:r>
    </w:p>
    <w:p w:rsidR="00954644" w:rsidRDefault="00954644">
      <w:pPr>
        <w:pStyle w:val="ConsPlusNormal"/>
        <w:spacing w:before="220"/>
        <w:ind w:firstLine="540"/>
        <w:jc w:val="both"/>
      </w:pPr>
      <w: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954644" w:rsidRDefault="00954644">
      <w:pPr>
        <w:pStyle w:val="ConsPlusNormal"/>
        <w:spacing w:before="220"/>
        <w:ind w:firstLine="540"/>
        <w:jc w:val="both"/>
      </w:pPr>
      <w:r>
        <w:t>Красные линии являются основой для разбивки и установления на местности других линий градостроительного регулирования.</w:t>
      </w:r>
    </w:p>
    <w:p w:rsidR="00954644" w:rsidRDefault="00954644">
      <w:pPr>
        <w:pStyle w:val="ConsPlusNormal"/>
        <w:spacing w:before="220"/>
        <w:ind w:firstLine="540"/>
        <w:jc w:val="both"/>
      </w:pPr>
      <w:r>
        <w:t>Красные линии дополняются иными линиями градостроительного регулирования, определяющими особые условия использования и застройки территорий городов и других населенных пунктов.</w:t>
      </w:r>
    </w:p>
    <w:p w:rsidR="00954644" w:rsidRDefault="00954644">
      <w:pPr>
        <w:pStyle w:val="ConsPlusNormal"/>
        <w:jc w:val="both"/>
      </w:pPr>
    </w:p>
    <w:p w:rsidR="00954644" w:rsidRDefault="00954644">
      <w:pPr>
        <w:pStyle w:val="ConsPlusTitle"/>
        <w:jc w:val="center"/>
        <w:outlineLvl w:val="2"/>
      </w:pPr>
      <w:r>
        <w:t>1.7. Требования и рекомендации по установлению линий отступа</w:t>
      </w:r>
    </w:p>
    <w:p w:rsidR="00954644" w:rsidRDefault="00954644">
      <w:pPr>
        <w:pStyle w:val="ConsPlusTitle"/>
        <w:jc w:val="center"/>
      </w:pPr>
      <w:r>
        <w:t>от красных линий в целях определения места допустимого</w:t>
      </w:r>
    </w:p>
    <w:p w:rsidR="00954644" w:rsidRDefault="00954644">
      <w:pPr>
        <w:pStyle w:val="ConsPlusTitle"/>
        <w:jc w:val="center"/>
      </w:pPr>
      <w:r>
        <w:t>размещения зданий, строений, сооружений</w:t>
      </w:r>
    </w:p>
    <w:p w:rsidR="00954644" w:rsidRDefault="00954644">
      <w:pPr>
        <w:pStyle w:val="ConsPlusNormal"/>
        <w:jc w:val="both"/>
      </w:pPr>
    </w:p>
    <w:p w:rsidR="00954644" w:rsidRDefault="00954644">
      <w:pPr>
        <w:pStyle w:val="ConsPlusNormal"/>
        <w:ind w:firstLine="540"/>
        <w:jc w:val="both"/>
      </w:pPr>
      <w: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954644" w:rsidRDefault="00954644">
      <w:pPr>
        <w:pStyle w:val="ConsPlusNormal"/>
        <w:spacing w:before="220"/>
        <w:ind w:firstLine="540"/>
        <w:jc w:val="both"/>
      </w:pPr>
      <w:r>
        <w:t>Жилые здания с квартирами на первых этажах следует располагать, как правило, с отступом от красных линий.</w:t>
      </w:r>
    </w:p>
    <w:p w:rsidR="00954644" w:rsidRDefault="00954644">
      <w:pPr>
        <w:pStyle w:val="ConsPlusNormal"/>
        <w:spacing w:before="220"/>
        <w:ind w:firstLine="540"/>
        <w:jc w:val="both"/>
      </w:pPr>
      <w:r>
        <w:t>От многоквартирных многоэтажных (6 и более этажей) и среднеэтажных (4 - 5 этажей) жилых домов до красных линий - 5 м.</w:t>
      </w:r>
    </w:p>
    <w:p w:rsidR="00954644" w:rsidRDefault="00954644">
      <w:pPr>
        <w:pStyle w:val="ConsPlusNormal"/>
        <w:spacing w:before="220"/>
        <w:ind w:firstLine="540"/>
        <w:jc w:val="both"/>
      </w:pPr>
      <w:r>
        <w:t>От индивидуальных домов, домов блокированного типа до красных линий улиц - не менее 5 м, от красной линии проездов - не менее 3 м, расстояние от хозяйственных построек до красных линий улиц и проездов - не менее 5 м.</w:t>
      </w:r>
    </w:p>
    <w:p w:rsidR="00954644" w:rsidRDefault="00954644">
      <w:pPr>
        <w:pStyle w:val="ConsPlusNormal"/>
        <w:spacing w:before="220"/>
        <w:ind w:firstLine="540"/>
        <w:jc w:val="both"/>
      </w:pPr>
      <w:r>
        <w:lastRenderedPageBreak/>
        <w:t>Садовый дом должен отстоять от красной линии проездов - не менее чем на 3 м. При этом между домами должны быть учтены противопожарные расстояния.</w:t>
      </w:r>
    </w:p>
    <w:p w:rsidR="00954644" w:rsidRDefault="00954644">
      <w:pPr>
        <w:pStyle w:val="ConsPlusNormal"/>
        <w:spacing w:before="220"/>
        <w:ind w:firstLine="540"/>
        <w:jc w:val="both"/>
      </w:pPr>
      <w:r>
        <w:t>Расстояние от зданий и сооружений в промышленных зонах до красных линий - не менее 3 м.</w:t>
      </w:r>
    </w:p>
    <w:p w:rsidR="00954644" w:rsidRDefault="00954644">
      <w:pPr>
        <w:pStyle w:val="ConsPlusNormal"/>
        <w:spacing w:before="220"/>
        <w:ind w:firstLine="540"/>
        <w:jc w:val="both"/>
      </w:pPr>
      <w: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954644" w:rsidRDefault="00954644">
      <w:pPr>
        <w:pStyle w:val="ConsPlusNormal"/>
        <w:spacing w:before="220"/>
        <w:ind w:firstLine="540"/>
        <w:jc w:val="both"/>
      </w:pPr>
      <w: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954644" w:rsidRDefault="00954644">
      <w:pPr>
        <w:pStyle w:val="ConsPlusNormal"/>
        <w:spacing w:before="220"/>
        <w:ind w:firstLine="540"/>
        <w:jc w:val="both"/>
      </w:pPr>
      <w:r>
        <w:t xml:space="preserve">В образованиях индивидуальной </w:t>
      </w:r>
      <w:proofErr w:type="gramStart"/>
      <w:r>
        <w:t>застройки жилые дома</w:t>
      </w:r>
      <w:proofErr w:type="gramEnd"/>
      <w:r>
        <w:t xml:space="preserve">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954644" w:rsidRDefault="00954644">
      <w:pPr>
        <w:pStyle w:val="ConsPlusNormal"/>
        <w:spacing w:before="220"/>
        <w:ind w:firstLine="540"/>
        <w:jc w:val="both"/>
      </w:pPr>
      <w: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954644" w:rsidRDefault="00954644">
      <w:pPr>
        <w:pStyle w:val="ConsPlusNormal"/>
        <w:spacing w:before="220"/>
        <w:ind w:firstLine="540"/>
        <w:jc w:val="both"/>
      </w:pPr>
      <w:r>
        <w:t>Минимальные расстояния в метрах от стен зданий и предприятий обслуживания до красных линий следует принимать согласно таблице 26.</w:t>
      </w:r>
    </w:p>
    <w:p w:rsidR="00954644" w:rsidRDefault="00954644">
      <w:pPr>
        <w:pStyle w:val="ConsPlusNormal"/>
        <w:jc w:val="both"/>
      </w:pPr>
    </w:p>
    <w:p w:rsidR="00954644" w:rsidRDefault="00954644">
      <w:pPr>
        <w:pStyle w:val="ConsPlusTitle"/>
        <w:jc w:val="center"/>
        <w:outlineLvl w:val="3"/>
      </w:pPr>
      <w:r>
        <w:t>Таблица 26. Минимальные расстояния от стен зданий учреждений</w:t>
      </w:r>
    </w:p>
    <w:p w:rsidR="00954644" w:rsidRDefault="00954644">
      <w:pPr>
        <w:pStyle w:val="ConsPlusTitle"/>
        <w:jc w:val="center"/>
      </w:pPr>
      <w:r>
        <w:t>и предприятий обслуживания до красных линий</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680"/>
        <w:gridCol w:w="1701"/>
      </w:tblGrid>
      <w:tr w:rsidR="00954644">
        <w:tc>
          <w:tcPr>
            <w:tcW w:w="5669" w:type="dxa"/>
            <w:vMerge w:val="restart"/>
          </w:tcPr>
          <w:p w:rsidR="00954644" w:rsidRDefault="00954644">
            <w:pPr>
              <w:pStyle w:val="ConsPlusNormal"/>
              <w:jc w:val="center"/>
            </w:pPr>
            <w:r>
              <w:t>Здания учреждений и предприятий обслуживания</w:t>
            </w:r>
          </w:p>
        </w:tc>
        <w:tc>
          <w:tcPr>
            <w:tcW w:w="3381" w:type="dxa"/>
            <w:gridSpan w:val="2"/>
          </w:tcPr>
          <w:p w:rsidR="00954644" w:rsidRDefault="00954644">
            <w:pPr>
              <w:pStyle w:val="ConsPlusNormal"/>
              <w:jc w:val="center"/>
            </w:pPr>
            <w:r>
              <w:t xml:space="preserve">Расстояния от стен зданий учреждений и предприятий обслуживания, </w:t>
            </w:r>
            <w:proofErr w:type="gramStart"/>
            <w:r>
              <w:t>м</w:t>
            </w:r>
            <w:proofErr w:type="gramEnd"/>
          </w:p>
        </w:tc>
      </w:tr>
      <w:tr w:rsidR="00954644">
        <w:tc>
          <w:tcPr>
            <w:tcW w:w="5669" w:type="dxa"/>
            <w:vMerge/>
          </w:tcPr>
          <w:p w:rsidR="00954644" w:rsidRDefault="00954644">
            <w:pPr>
              <w:pStyle w:val="ConsPlusNormal"/>
            </w:pPr>
          </w:p>
        </w:tc>
        <w:tc>
          <w:tcPr>
            <w:tcW w:w="1680" w:type="dxa"/>
          </w:tcPr>
          <w:p w:rsidR="00954644" w:rsidRDefault="00954644">
            <w:pPr>
              <w:pStyle w:val="ConsPlusNormal"/>
              <w:jc w:val="center"/>
            </w:pPr>
            <w:r>
              <w:t>Городской населенный пункт</w:t>
            </w:r>
          </w:p>
        </w:tc>
        <w:tc>
          <w:tcPr>
            <w:tcW w:w="1701" w:type="dxa"/>
          </w:tcPr>
          <w:p w:rsidR="00954644" w:rsidRDefault="00954644">
            <w:pPr>
              <w:pStyle w:val="ConsPlusNormal"/>
              <w:jc w:val="center"/>
            </w:pPr>
            <w:r>
              <w:t>Сельский населенный пункт</w:t>
            </w:r>
          </w:p>
        </w:tc>
      </w:tr>
      <w:tr w:rsidR="00954644">
        <w:tc>
          <w:tcPr>
            <w:tcW w:w="5669" w:type="dxa"/>
          </w:tcPr>
          <w:p w:rsidR="00954644" w:rsidRDefault="00954644">
            <w:pPr>
              <w:pStyle w:val="ConsPlusNormal"/>
            </w:pPr>
            <w:r>
              <w:t>Дошкольные образовательные организации и общеобразовательные организации (стены здания)</w:t>
            </w:r>
          </w:p>
        </w:tc>
        <w:tc>
          <w:tcPr>
            <w:tcW w:w="1680" w:type="dxa"/>
          </w:tcPr>
          <w:p w:rsidR="00954644" w:rsidRDefault="00954644">
            <w:pPr>
              <w:pStyle w:val="ConsPlusNormal"/>
              <w:jc w:val="right"/>
            </w:pPr>
            <w:r>
              <w:t>25</w:t>
            </w:r>
          </w:p>
        </w:tc>
        <w:tc>
          <w:tcPr>
            <w:tcW w:w="1701" w:type="dxa"/>
          </w:tcPr>
          <w:p w:rsidR="00954644" w:rsidRDefault="00954644">
            <w:pPr>
              <w:pStyle w:val="ConsPlusNormal"/>
              <w:jc w:val="right"/>
            </w:pPr>
            <w:r>
              <w:t>10</w:t>
            </w:r>
          </w:p>
        </w:tc>
      </w:tr>
      <w:tr w:rsidR="00954644">
        <w:tc>
          <w:tcPr>
            <w:tcW w:w="9050" w:type="dxa"/>
            <w:gridSpan w:val="3"/>
          </w:tcPr>
          <w:p w:rsidR="00954644" w:rsidRDefault="00954644">
            <w:pPr>
              <w:pStyle w:val="ConsPlusNormal"/>
              <w:jc w:val="center"/>
              <w:outlineLvl w:val="4"/>
            </w:pPr>
            <w:r>
              <w:t>Медицинские организации:</w:t>
            </w:r>
          </w:p>
        </w:tc>
      </w:tr>
      <w:tr w:rsidR="00954644">
        <w:tc>
          <w:tcPr>
            <w:tcW w:w="5669" w:type="dxa"/>
          </w:tcPr>
          <w:p w:rsidR="00954644" w:rsidRDefault="00954644">
            <w:pPr>
              <w:pStyle w:val="ConsPlusNormal"/>
            </w:pPr>
            <w:r>
              <w:t>больничные корпуса</w:t>
            </w:r>
          </w:p>
        </w:tc>
        <w:tc>
          <w:tcPr>
            <w:tcW w:w="3381" w:type="dxa"/>
            <w:gridSpan w:val="2"/>
          </w:tcPr>
          <w:p w:rsidR="00954644" w:rsidRDefault="00954644">
            <w:pPr>
              <w:pStyle w:val="ConsPlusNormal"/>
              <w:jc w:val="right"/>
            </w:pPr>
            <w:r>
              <w:t>30</w:t>
            </w:r>
          </w:p>
        </w:tc>
      </w:tr>
      <w:tr w:rsidR="00954644">
        <w:tc>
          <w:tcPr>
            <w:tcW w:w="5669" w:type="dxa"/>
          </w:tcPr>
          <w:p w:rsidR="00954644" w:rsidRDefault="00954644">
            <w:pPr>
              <w:pStyle w:val="ConsPlusNormal"/>
            </w:pPr>
            <w:r>
              <w:t>поликлиники</w:t>
            </w:r>
          </w:p>
        </w:tc>
        <w:tc>
          <w:tcPr>
            <w:tcW w:w="3381" w:type="dxa"/>
            <w:gridSpan w:val="2"/>
          </w:tcPr>
          <w:p w:rsidR="00954644" w:rsidRDefault="00954644">
            <w:pPr>
              <w:pStyle w:val="ConsPlusNormal"/>
              <w:jc w:val="right"/>
            </w:pPr>
            <w:r>
              <w:t>15</w:t>
            </w:r>
          </w:p>
        </w:tc>
      </w:tr>
      <w:tr w:rsidR="00954644">
        <w:tc>
          <w:tcPr>
            <w:tcW w:w="5669" w:type="dxa"/>
          </w:tcPr>
          <w:p w:rsidR="00954644" w:rsidRDefault="00954644">
            <w:pPr>
              <w:pStyle w:val="ConsPlusNormal"/>
            </w:pPr>
            <w:r>
              <w:t>Объекты пожарной охраны</w:t>
            </w:r>
          </w:p>
        </w:tc>
        <w:tc>
          <w:tcPr>
            <w:tcW w:w="3381" w:type="dxa"/>
            <w:gridSpan w:val="2"/>
          </w:tcPr>
          <w:p w:rsidR="00954644" w:rsidRDefault="00954644">
            <w:pPr>
              <w:pStyle w:val="ConsPlusNormal"/>
              <w:jc w:val="right"/>
            </w:pPr>
            <w:r>
              <w:t>10</w:t>
            </w:r>
          </w:p>
        </w:tc>
      </w:tr>
      <w:tr w:rsidR="00954644">
        <w:tc>
          <w:tcPr>
            <w:tcW w:w="5669" w:type="dxa"/>
          </w:tcPr>
          <w:p w:rsidR="00954644" w:rsidRDefault="00954644">
            <w:pPr>
              <w:pStyle w:val="ConsPlusNormal"/>
            </w:pPr>
            <w:r>
              <w:t>Кладбища традиционного захоронения и крематории</w:t>
            </w:r>
          </w:p>
        </w:tc>
        <w:tc>
          <w:tcPr>
            <w:tcW w:w="3381" w:type="dxa"/>
            <w:gridSpan w:val="2"/>
            <w:vMerge w:val="restart"/>
          </w:tcPr>
          <w:p w:rsidR="00954644" w:rsidRDefault="00954644">
            <w:pPr>
              <w:pStyle w:val="ConsPlusNormal"/>
              <w:jc w:val="right"/>
            </w:pPr>
            <w:r>
              <w:t>6</w:t>
            </w:r>
          </w:p>
        </w:tc>
      </w:tr>
      <w:tr w:rsidR="00954644">
        <w:tc>
          <w:tcPr>
            <w:tcW w:w="5669" w:type="dxa"/>
          </w:tcPr>
          <w:p w:rsidR="00954644" w:rsidRDefault="00954644">
            <w:pPr>
              <w:pStyle w:val="ConsPlusNormal"/>
            </w:pPr>
            <w:r>
              <w:t>Кладбища для погребения после кремации</w:t>
            </w:r>
          </w:p>
        </w:tc>
        <w:tc>
          <w:tcPr>
            <w:tcW w:w="3381" w:type="dxa"/>
            <w:gridSpan w:val="2"/>
            <w:vMerge/>
          </w:tcPr>
          <w:p w:rsidR="00954644" w:rsidRDefault="00954644">
            <w:pPr>
              <w:pStyle w:val="ConsPlusNormal"/>
            </w:pPr>
          </w:p>
        </w:tc>
      </w:tr>
    </w:tbl>
    <w:p w:rsidR="00954644" w:rsidRDefault="00954644">
      <w:pPr>
        <w:pStyle w:val="ConsPlusNormal"/>
        <w:jc w:val="both"/>
      </w:pPr>
    </w:p>
    <w:p w:rsidR="00954644" w:rsidRDefault="00954644">
      <w:pPr>
        <w:pStyle w:val="ConsPlusTitle"/>
        <w:jc w:val="center"/>
        <w:outlineLvl w:val="2"/>
      </w:pPr>
      <w:r>
        <w:t>1.8. Требования по обеспечению охраны окружающей среды</w:t>
      </w:r>
    </w:p>
    <w:p w:rsidR="00954644" w:rsidRDefault="00954644">
      <w:pPr>
        <w:pStyle w:val="ConsPlusNormal"/>
        <w:jc w:val="both"/>
      </w:pPr>
    </w:p>
    <w:p w:rsidR="00954644" w:rsidRDefault="00954644">
      <w:pPr>
        <w:pStyle w:val="ConsPlusNormal"/>
        <w:ind w:firstLine="540"/>
        <w:jc w:val="both"/>
      </w:pPr>
      <w:r>
        <w:t xml:space="preserve">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w:t>
      </w:r>
      <w:r>
        <w:lastRenderedPageBreak/>
        <w:t>которые устанавливаются в соответствии с параметрами, приведенными ниже в таблице 27.</w:t>
      </w:r>
    </w:p>
    <w:p w:rsidR="00954644" w:rsidRDefault="00954644">
      <w:pPr>
        <w:pStyle w:val="ConsPlusNormal"/>
        <w:jc w:val="both"/>
      </w:pPr>
    </w:p>
    <w:p w:rsidR="00954644" w:rsidRDefault="00954644">
      <w:pPr>
        <w:pStyle w:val="ConsPlusTitle"/>
        <w:jc w:val="center"/>
        <w:outlineLvl w:val="3"/>
      </w:pPr>
      <w:r>
        <w:t>Таблица 27. Разрешенные параметры допустимых уровней</w:t>
      </w:r>
    </w:p>
    <w:p w:rsidR="00954644" w:rsidRDefault="00954644">
      <w:pPr>
        <w:pStyle w:val="ConsPlusTitle"/>
        <w:jc w:val="center"/>
      </w:pPr>
      <w:r>
        <w:t>воздействия на человека и условия проживания</w:t>
      </w:r>
    </w:p>
    <w:p w:rsidR="00954644" w:rsidRDefault="00954644">
      <w:pPr>
        <w:pStyle w:val="ConsPlusNormal"/>
        <w:jc w:val="both"/>
      </w:pPr>
    </w:p>
    <w:p w:rsidR="00954644" w:rsidRDefault="00954644">
      <w:pPr>
        <w:pStyle w:val="ConsPlusNormal"/>
        <w:sectPr w:rsidR="0095464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1"/>
        <w:gridCol w:w="2211"/>
        <w:gridCol w:w="2211"/>
        <w:gridCol w:w="3515"/>
      </w:tblGrid>
      <w:tr w:rsidR="00954644">
        <w:tc>
          <w:tcPr>
            <w:tcW w:w="3969" w:type="dxa"/>
          </w:tcPr>
          <w:p w:rsidR="00954644" w:rsidRDefault="00954644">
            <w:pPr>
              <w:pStyle w:val="ConsPlusNormal"/>
              <w:jc w:val="center"/>
            </w:pPr>
            <w:r>
              <w:lastRenderedPageBreak/>
              <w:t>Функциональная зона</w:t>
            </w:r>
          </w:p>
        </w:tc>
        <w:tc>
          <w:tcPr>
            <w:tcW w:w="1701" w:type="dxa"/>
          </w:tcPr>
          <w:p w:rsidR="00954644" w:rsidRDefault="00954644">
            <w:pPr>
              <w:pStyle w:val="ConsPlusNormal"/>
              <w:jc w:val="center"/>
            </w:pPr>
            <w:r>
              <w:t>Максимальный уровень звукового воздействия, дБА</w:t>
            </w:r>
          </w:p>
        </w:tc>
        <w:tc>
          <w:tcPr>
            <w:tcW w:w="2211" w:type="dxa"/>
          </w:tcPr>
          <w:p w:rsidR="00954644" w:rsidRDefault="00954644">
            <w:pPr>
              <w:pStyle w:val="ConsPlusNormal"/>
              <w:jc w:val="center"/>
            </w:pPr>
            <w:proofErr w:type="gramStart"/>
            <w:r>
              <w:t>Максимальный уровень загрязнения атмосферного воздуха (предельно допустимые концентрации (ПДК)</w:t>
            </w:r>
            <w:proofErr w:type="gramEnd"/>
          </w:p>
        </w:tc>
        <w:tc>
          <w:tcPr>
            <w:tcW w:w="2211" w:type="dxa"/>
          </w:tcPr>
          <w:p w:rsidR="00954644" w:rsidRDefault="00954644">
            <w:pPr>
              <w:pStyle w:val="ConsPlusNormal"/>
              <w:jc w:val="center"/>
            </w:pPr>
            <w:proofErr w:type="gramStart"/>
            <w:r>
              <w:t>Максимальный уровень электромагнитного излучения от радиотехнических объектов (предельно допустимые уровни (ПДУ)</w:t>
            </w:r>
            <w:proofErr w:type="gramEnd"/>
          </w:p>
        </w:tc>
        <w:tc>
          <w:tcPr>
            <w:tcW w:w="3515" w:type="dxa"/>
          </w:tcPr>
          <w:p w:rsidR="00954644" w:rsidRDefault="00954644">
            <w:pPr>
              <w:pStyle w:val="ConsPlusNormal"/>
              <w:jc w:val="center"/>
            </w:pPr>
            <w:r>
              <w:t>Загрязненность сточных вод</w:t>
            </w:r>
          </w:p>
        </w:tc>
      </w:tr>
      <w:tr w:rsidR="00954644">
        <w:tc>
          <w:tcPr>
            <w:tcW w:w="3969" w:type="dxa"/>
          </w:tcPr>
          <w:p w:rsidR="00954644" w:rsidRDefault="00954644">
            <w:pPr>
              <w:pStyle w:val="ConsPlusNormal"/>
            </w:pPr>
            <w:r>
              <w:t>Жилые зоны: индивидуальная жилищная застройка, многоэтажная, среднеэтажная и малоэтажная застройка</w:t>
            </w:r>
          </w:p>
        </w:tc>
        <w:tc>
          <w:tcPr>
            <w:tcW w:w="1701" w:type="dxa"/>
          </w:tcPr>
          <w:p w:rsidR="00954644" w:rsidRDefault="00954644">
            <w:pPr>
              <w:pStyle w:val="ConsPlusNormal"/>
            </w:pPr>
            <w:r>
              <w:t>70, 70</w:t>
            </w:r>
          </w:p>
        </w:tc>
        <w:tc>
          <w:tcPr>
            <w:tcW w:w="2211" w:type="dxa"/>
          </w:tcPr>
          <w:p w:rsidR="00954644" w:rsidRDefault="00954644">
            <w:pPr>
              <w:pStyle w:val="ConsPlusNormal"/>
            </w:pPr>
            <w:r>
              <w:t>1 ПДК, 1 ПДК</w:t>
            </w:r>
          </w:p>
        </w:tc>
        <w:tc>
          <w:tcPr>
            <w:tcW w:w="2211" w:type="dxa"/>
          </w:tcPr>
          <w:p w:rsidR="00954644" w:rsidRDefault="00954644">
            <w:pPr>
              <w:pStyle w:val="ConsPlusNormal"/>
            </w:pPr>
            <w:r>
              <w:t>1 ПДУ</w:t>
            </w:r>
          </w:p>
        </w:tc>
        <w:tc>
          <w:tcPr>
            <w:tcW w:w="3515" w:type="dxa"/>
          </w:tcPr>
          <w:p w:rsidR="00954644" w:rsidRDefault="00954644">
            <w:pPr>
              <w:pStyle w:val="ConsPlusNormal"/>
            </w:pPr>
            <w:r>
              <w:t xml:space="preserve">Нормативно очищенные стоки на локальных очистных сооружениях. Выпуск в коллектор с последующей очисткой </w:t>
            </w:r>
            <w:proofErr w:type="gramStart"/>
            <w:r>
              <w:t>на</w:t>
            </w:r>
            <w:proofErr w:type="gramEnd"/>
            <w:r>
              <w:t xml:space="preserve"> КОС</w:t>
            </w:r>
          </w:p>
        </w:tc>
      </w:tr>
      <w:tr w:rsidR="00954644">
        <w:tc>
          <w:tcPr>
            <w:tcW w:w="3969" w:type="dxa"/>
          </w:tcPr>
          <w:p w:rsidR="00954644" w:rsidRDefault="00954644">
            <w:pPr>
              <w:pStyle w:val="ConsPlusNormal"/>
            </w:pPr>
            <w:r>
              <w:t>Зоны здравоохранения: территории размещения лечебно-профилактических организаций длительного пребывания больных и центров реабилитации. 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701" w:type="dxa"/>
          </w:tcPr>
          <w:p w:rsidR="00954644" w:rsidRDefault="00954644">
            <w:pPr>
              <w:pStyle w:val="ConsPlusNormal"/>
            </w:pPr>
            <w:r>
              <w:t>60, 70</w:t>
            </w:r>
          </w:p>
        </w:tc>
        <w:tc>
          <w:tcPr>
            <w:tcW w:w="2211" w:type="dxa"/>
          </w:tcPr>
          <w:p w:rsidR="00954644" w:rsidRDefault="00954644">
            <w:pPr>
              <w:pStyle w:val="ConsPlusNormal"/>
            </w:pPr>
            <w:r>
              <w:t>0,8 ПДК, 1 ПДУ</w:t>
            </w:r>
          </w:p>
        </w:tc>
        <w:tc>
          <w:tcPr>
            <w:tcW w:w="2211" w:type="dxa"/>
          </w:tcPr>
          <w:p w:rsidR="00954644" w:rsidRDefault="00954644">
            <w:pPr>
              <w:pStyle w:val="ConsPlusNormal"/>
            </w:pPr>
            <w:r>
              <w:t>1 ПДУ, 1 ПДУ</w:t>
            </w:r>
          </w:p>
        </w:tc>
        <w:tc>
          <w:tcPr>
            <w:tcW w:w="3515" w:type="dxa"/>
          </w:tcPr>
          <w:p w:rsidR="00954644" w:rsidRDefault="00954644">
            <w:pPr>
              <w:pStyle w:val="ConsPlusNormal"/>
            </w:pPr>
            <w:r>
              <w:t xml:space="preserve">Выпуск в коллектор с последующей очисткой </w:t>
            </w:r>
            <w:proofErr w:type="gramStart"/>
            <w:r>
              <w:t>на</w:t>
            </w:r>
            <w:proofErr w:type="gramEnd"/>
            <w:r>
              <w:t xml:space="preserve"> КОС. Выпуск в коллектор с последующей очисткой </w:t>
            </w:r>
            <w:proofErr w:type="gramStart"/>
            <w:r>
              <w:t>на</w:t>
            </w:r>
            <w:proofErr w:type="gramEnd"/>
            <w:r>
              <w:t xml:space="preserve"> КОС</w:t>
            </w:r>
          </w:p>
        </w:tc>
      </w:tr>
      <w:tr w:rsidR="00954644">
        <w:tc>
          <w:tcPr>
            <w:tcW w:w="3969" w:type="dxa"/>
          </w:tcPr>
          <w:p w:rsidR="00954644" w:rsidRDefault="00954644">
            <w:pPr>
              <w:pStyle w:val="ConsPlusNormal"/>
            </w:pPr>
            <w:r>
              <w:t>Производственные зоны</w:t>
            </w:r>
          </w:p>
        </w:tc>
        <w:tc>
          <w:tcPr>
            <w:tcW w:w="1701" w:type="dxa"/>
          </w:tcPr>
          <w:p w:rsidR="00954644" w:rsidRDefault="00954644">
            <w:pPr>
              <w:pStyle w:val="ConsPlusNormal"/>
            </w:pPr>
            <w:r>
              <w:t>Нормируется по границе объединенной СЗЗ, 70</w:t>
            </w:r>
          </w:p>
        </w:tc>
        <w:tc>
          <w:tcPr>
            <w:tcW w:w="2211" w:type="dxa"/>
          </w:tcPr>
          <w:p w:rsidR="00954644" w:rsidRDefault="00954644">
            <w:pPr>
              <w:pStyle w:val="ConsPlusNormal"/>
            </w:pPr>
            <w:r>
              <w:t>Нормируется по границе объединенной СЗЗ, 1 ПДК</w:t>
            </w:r>
          </w:p>
        </w:tc>
        <w:tc>
          <w:tcPr>
            <w:tcW w:w="2211" w:type="dxa"/>
          </w:tcPr>
          <w:p w:rsidR="00954644" w:rsidRDefault="00954644">
            <w:pPr>
              <w:pStyle w:val="ConsPlusNormal"/>
            </w:pPr>
            <w:r>
              <w:t>Нормируется по границе объединенной СЗЗ, 1 ПДУ</w:t>
            </w:r>
          </w:p>
        </w:tc>
        <w:tc>
          <w:tcPr>
            <w:tcW w:w="3515" w:type="dxa"/>
          </w:tcPr>
          <w:p w:rsidR="00954644" w:rsidRDefault="00954644">
            <w:pPr>
              <w:pStyle w:val="ConsPlusNormal"/>
            </w:pPr>
            <w:r>
              <w:t>Нормативно очищенные стоки на локальных очистных сооружениях с самостоятельным или централизованным выпуском</w:t>
            </w:r>
          </w:p>
        </w:tc>
      </w:tr>
      <w:tr w:rsidR="00954644">
        <w:tc>
          <w:tcPr>
            <w:tcW w:w="3969" w:type="dxa"/>
          </w:tcPr>
          <w:p w:rsidR="00954644" w:rsidRDefault="00954644">
            <w:pPr>
              <w:pStyle w:val="ConsPlusNormal"/>
            </w:pPr>
            <w:r>
              <w:t>Рекреационные зоны</w:t>
            </w:r>
          </w:p>
        </w:tc>
        <w:tc>
          <w:tcPr>
            <w:tcW w:w="1701" w:type="dxa"/>
          </w:tcPr>
          <w:p w:rsidR="00954644" w:rsidRDefault="00954644">
            <w:pPr>
              <w:pStyle w:val="ConsPlusNormal"/>
            </w:pPr>
            <w:r>
              <w:t>60</w:t>
            </w:r>
          </w:p>
        </w:tc>
        <w:tc>
          <w:tcPr>
            <w:tcW w:w="2211" w:type="dxa"/>
          </w:tcPr>
          <w:p w:rsidR="00954644" w:rsidRDefault="00954644">
            <w:pPr>
              <w:pStyle w:val="ConsPlusNormal"/>
            </w:pPr>
            <w:r>
              <w:t>0,8 ПДК</w:t>
            </w:r>
          </w:p>
        </w:tc>
        <w:tc>
          <w:tcPr>
            <w:tcW w:w="2211" w:type="dxa"/>
          </w:tcPr>
          <w:p w:rsidR="00954644" w:rsidRDefault="00954644">
            <w:pPr>
              <w:pStyle w:val="ConsPlusNormal"/>
            </w:pPr>
            <w:r>
              <w:t>1 ПДУ</w:t>
            </w:r>
          </w:p>
        </w:tc>
        <w:tc>
          <w:tcPr>
            <w:tcW w:w="3515" w:type="dxa"/>
          </w:tcPr>
          <w:p w:rsidR="00954644" w:rsidRDefault="00954644">
            <w:pPr>
              <w:pStyle w:val="ConsPlusNormal"/>
            </w:pPr>
            <w:r>
              <w:t>Нормативно очищенные стоки на локальных очистных сооружениях с возможным самостоятельным выпуском</w:t>
            </w:r>
          </w:p>
        </w:tc>
      </w:tr>
    </w:tbl>
    <w:p w:rsidR="00954644" w:rsidRDefault="00954644">
      <w:pPr>
        <w:pStyle w:val="ConsPlusNormal"/>
        <w:sectPr w:rsidR="00954644">
          <w:pgSz w:w="16838" w:h="11905" w:orient="landscape"/>
          <w:pgMar w:top="1701" w:right="1134" w:bottom="850" w:left="1134" w:header="0" w:footer="0" w:gutter="0"/>
          <w:cols w:space="720"/>
          <w:titlePg/>
        </w:sectPr>
      </w:pPr>
    </w:p>
    <w:p w:rsidR="00954644" w:rsidRDefault="00954644">
      <w:pPr>
        <w:pStyle w:val="ConsPlusNormal"/>
        <w:jc w:val="both"/>
      </w:pPr>
    </w:p>
    <w:p w:rsidR="00954644" w:rsidRDefault="00954644">
      <w:pPr>
        <w:pStyle w:val="ConsPlusNormal"/>
        <w:ind w:firstLine="540"/>
        <w:jc w:val="both"/>
      </w:pPr>
      <w: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954644" w:rsidRDefault="00954644">
      <w:pPr>
        <w:pStyle w:val="ConsPlusNormal"/>
        <w:jc w:val="both"/>
      </w:pPr>
    </w:p>
    <w:p w:rsidR="00954644" w:rsidRDefault="00954644">
      <w:pPr>
        <w:pStyle w:val="ConsPlusNormal"/>
        <w:ind w:firstLine="540"/>
        <w:jc w:val="both"/>
      </w:pPr>
      <w: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954644" w:rsidRDefault="00954644">
      <w:pPr>
        <w:pStyle w:val="ConsPlusNormal"/>
        <w:spacing w:before="220"/>
        <w:ind w:firstLine="540"/>
        <w:jc w:val="both"/>
      </w:pPr>
      <w: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954644" w:rsidRDefault="00954644">
      <w:pPr>
        <w:pStyle w:val="ConsPlusNormal"/>
        <w:spacing w:before="220"/>
        <w:ind w:firstLine="540"/>
        <w:jc w:val="both"/>
      </w:pPr>
      <w: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954644" w:rsidRDefault="00954644">
      <w:pPr>
        <w:pStyle w:val="ConsPlusNormal"/>
        <w:spacing w:before="220"/>
        <w:ind w:firstLine="540"/>
        <w:jc w:val="both"/>
      </w:pPr>
      <w: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29">
        <w:r>
          <w:rPr>
            <w:color w:val="0000FF"/>
          </w:rPr>
          <w:t>СанПиН 2.2.1/2.1.1.1200-03</w:t>
        </w:r>
      </w:hyperlink>
      <w:r>
        <w:t xml:space="preserve"> "Санитарно-защитные зоны и санитарная классификация предприятий, сооружений и иных объектов", </w:t>
      </w:r>
      <w:hyperlink r:id="rId30">
        <w:r>
          <w:rPr>
            <w:color w:val="0000FF"/>
          </w:rPr>
          <w:t>СанПиН 2.1.6.1032-01</w:t>
        </w:r>
      </w:hyperlink>
      <w:r>
        <w:t xml:space="preserve"> "Гигиенические требования к обеспечению качества атмосферного воздуха населенных мест".</w:t>
      </w:r>
    </w:p>
    <w:p w:rsidR="00954644" w:rsidRDefault="00954644">
      <w:pPr>
        <w:pStyle w:val="ConsPlusNormal"/>
        <w:spacing w:before="220"/>
        <w:ind w:firstLine="540"/>
        <w:jc w:val="both"/>
      </w:pPr>
      <w:r>
        <w:t xml:space="preserve">Запрещается проектирование и размещение объектов I - III классов вредности по классификации </w:t>
      </w:r>
      <w:hyperlink r:id="rId31">
        <w:r>
          <w:rPr>
            <w:color w:val="0000FF"/>
          </w:rPr>
          <w:t>СанПиН 2.2.1/2.1.1.1200-03</w:t>
        </w:r>
      </w:hyperlink>
      <w:r>
        <w:t xml:space="preserve">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954644" w:rsidRDefault="00954644">
      <w:pPr>
        <w:pStyle w:val="ConsPlusNormal"/>
        <w:spacing w:before="220"/>
        <w:ind w:firstLine="540"/>
        <w:jc w:val="both"/>
      </w:pPr>
      <w: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w:t>
      </w:r>
      <w:hyperlink r:id="rId32">
        <w:r>
          <w:rPr>
            <w:color w:val="0000FF"/>
          </w:rPr>
          <w:t>пункта 1 статьи 21</w:t>
        </w:r>
      </w:hyperlink>
      <w:r>
        <w:t xml:space="preserve"> Лесного кодекса Российской Федерации.</w:t>
      </w:r>
    </w:p>
    <w:p w:rsidR="00954644" w:rsidRDefault="00954644">
      <w:pPr>
        <w:pStyle w:val="ConsPlusNormal"/>
        <w:spacing w:before="220"/>
        <w:ind w:firstLine="540"/>
        <w:jc w:val="both"/>
      </w:pPr>
      <w:proofErr w:type="gramStart"/>
      <w:r>
        <w:t xml:space="preserve">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w:t>
      </w:r>
      <w:hyperlink r:id="rId33">
        <w:r>
          <w:rPr>
            <w:color w:val="0000FF"/>
          </w:rPr>
          <w:t>статьей 25</w:t>
        </w:r>
      </w:hyperlink>
      <w:r>
        <w:t xml:space="preserve"> Федерального закона от 21.02.1992 N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954644" w:rsidRDefault="00954644">
      <w:pPr>
        <w:pStyle w:val="ConsPlusNormal"/>
        <w:spacing w:before="220"/>
        <w:ind w:firstLine="540"/>
        <w:jc w:val="both"/>
      </w:pPr>
      <w:r>
        <w:t xml:space="preserve">Места хранения и </w:t>
      </w:r>
      <w:proofErr w:type="gramStart"/>
      <w:r>
        <w:t>захоронения</w:t>
      </w:r>
      <w:proofErr w:type="gramEnd"/>
      <w: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54644" w:rsidRDefault="00954644">
      <w:pPr>
        <w:pStyle w:val="ConsPlusNormal"/>
        <w:spacing w:before="220"/>
        <w:ind w:firstLine="540"/>
        <w:jc w:val="both"/>
      </w:pPr>
      <w:r>
        <w:t xml:space="preserve">Размещение производственной зоны на прибрежных участках водных объектов следует осуществлять в соответствии с требованиями Водного </w:t>
      </w:r>
      <w:hyperlink r:id="rId34">
        <w:r>
          <w:rPr>
            <w:color w:val="0000FF"/>
          </w:rPr>
          <w:t>кодекса</w:t>
        </w:r>
      </w:hyperlink>
      <w:r>
        <w:t xml:space="preserve"> Российской Федерации.</w:t>
      </w:r>
    </w:p>
    <w:p w:rsidR="00954644" w:rsidRDefault="00954644">
      <w:pPr>
        <w:pStyle w:val="ConsPlusNormal"/>
        <w:spacing w:before="220"/>
        <w:ind w:firstLine="540"/>
        <w:jc w:val="both"/>
      </w:pPr>
      <w: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954644" w:rsidRDefault="00954644">
      <w:pPr>
        <w:pStyle w:val="ConsPlusNormal"/>
        <w:spacing w:before="220"/>
        <w:ind w:firstLine="540"/>
        <w:jc w:val="both"/>
      </w:pPr>
      <w: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w:t>
      </w:r>
      <w:r>
        <w:lastRenderedPageBreak/>
        <w:t>деловых и рекреационных зон на расстоянии не менее 200 м.</w:t>
      </w:r>
    </w:p>
    <w:p w:rsidR="00954644" w:rsidRDefault="00954644">
      <w:pPr>
        <w:pStyle w:val="ConsPlusNormal"/>
        <w:spacing w:before="220"/>
        <w:ind w:firstLine="540"/>
        <w:jc w:val="both"/>
      </w:pPr>
      <w: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954644" w:rsidRDefault="00954644">
      <w:pPr>
        <w:pStyle w:val="ConsPlusNormal"/>
        <w:spacing w:before="220"/>
        <w:ind w:firstLine="540"/>
        <w:jc w:val="both"/>
      </w:pPr>
      <w:r>
        <w:t>Устройство отвалов, шлаконакопителей, ме</w:t>
      </w:r>
      <w:proofErr w:type="gramStart"/>
      <w:r>
        <w:t>ст скл</w:t>
      </w:r>
      <w:proofErr w:type="gramEnd"/>
      <w: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954644" w:rsidRDefault="00954644">
      <w:pPr>
        <w:pStyle w:val="ConsPlusNormal"/>
        <w:spacing w:before="220"/>
        <w:ind w:firstLine="540"/>
        <w:jc w:val="both"/>
      </w:pPr>
      <w:r>
        <w:t xml:space="preserve">Отвалы, в том числе содержащие сланец, мышьяк, свинец, ртуть и </w:t>
      </w:r>
      <w:proofErr w:type="gramStart"/>
      <w:r>
        <w:t>другие</w:t>
      </w:r>
      <w:proofErr w:type="gramEnd"/>
      <w:r>
        <w:t xml:space="preserve"> горючие и токсичные вещества, должны быть отделены от жилых и общественных зданий и сооружений санитарно-защитной зоной.</w:t>
      </w:r>
    </w:p>
    <w:p w:rsidR="00954644" w:rsidRDefault="00954644">
      <w:pPr>
        <w:pStyle w:val="ConsPlusNormal"/>
        <w:spacing w:before="220"/>
        <w:ind w:firstLine="540"/>
        <w:jc w:val="both"/>
      </w:pPr>
      <w: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954644" w:rsidRDefault="00954644">
      <w:pPr>
        <w:pStyle w:val="ConsPlusNormal"/>
        <w:spacing w:before="220"/>
        <w:ind w:firstLine="540"/>
        <w:jc w:val="both"/>
      </w:pPr>
      <w: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35">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954644" w:rsidRDefault="00954644">
      <w:pPr>
        <w:pStyle w:val="ConsPlusNormal"/>
        <w:spacing w:before="220"/>
        <w:ind w:firstLine="540"/>
        <w:jc w:val="both"/>
      </w:pPr>
      <w: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954644" w:rsidRDefault="00954644">
      <w:pPr>
        <w:pStyle w:val="ConsPlusNormal"/>
        <w:spacing w:before="220"/>
        <w:ind w:firstLine="540"/>
        <w:jc w:val="both"/>
      </w:pPr>
      <w:r>
        <w:t>Реконструкция, техническое перевооружение промышленных объектов и произво</w:t>
      </w:r>
      <w:proofErr w:type="gramStart"/>
      <w:r>
        <w:t>дств пр</w:t>
      </w:r>
      <w:proofErr w:type="gramEnd"/>
      <w:r>
        <w:t>оводятся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954644" w:rsidRDefault="00954644">
      <w:pPr>
        <w:pStyle w:val="ConsPlusNormal"/>
        <w:spacing w:before="220"/>
        <w:ind w:firstLine="540"/>
        <w:jc w:val="both"/>
      </w:pPr>
      <w:r>
        <w:t>Нормативы обеспеченности объектами санитарной очистки (в килограммах коммунальных отходов на одного человека в год) следует принимать исходя из объемов отходов:</w:t>
      </w:r>
    </w:p>
    <w:p w:rsidR="00954644" w:rsidRDefault="00954644">
      <w:pPr>
        <w:pStyle w:val="ConsPlusNormal"/>
        <w:spacing w:before="220"/>
        <w:ind w:firstLine="540"/>
        <w:jc w:val="both"/>
      </w:pPr>
      <w:r>
        <w:t>1) коммунальных отходов:</w:t>
      </w:r>
    </w:p>
    <w:p w:rsidR="00954644" w:rsidRDefault="00954644">
      <w:pPr>
        <w:pStyle w:val="ConsPlusNormal"/>
        <w:spacing w:before="220"/>
        <w:ind w:firstLine="540"/>
        <w:jc w:val="both"/>
      </w:pPr>
      <w:r>
        <w:t>для проживающих в муниципальном жилом фонде - 320 кг/чел. в год;</w:t>
      </w:r>
    </w:p>
    <w:p w:rsidR="00954644" w:rsidRDefault="00954644">
      <w:pPr>
        <w:pStyle w:val="ConsPlusNormal"/>
        <w:spacing w:before="220"/>
        <w:ind w:firstLine="540"/>
        <w:jc w:val="both"/>
      </w:pPr>
      <w:r>
        <w:t>для проживающих в индивидуальном жилом фонде - 480 кг/чел. в год;</w:t>
      </w:r>
    </w:p>
    <w:p w:rsidR="00954644" w:rsidRDefault="00954644">
      <w:pPr>
        <w:pStyle w:val="ConsPlusNormal"/>
        <w:spacing w:before="220"/>
        <w:ind w:firstLine="540"/>
        <w:jc w:val="both"/>
      </w:pPr>
      <w:r>
        <w:t>2) общее количество коммунальных отходов по населенному пункту с учетом общественных зданий - 600 кг/чел. в год;</w:t>
      </w:r>
    </w:p>
    <w:p w:rsidR="00954644" w:rsidRDefault="00954644">
      <w:pPr>
        <w:pStyle w:val="ConsPlusNormal"/>
        <w:spacing w:before="220"/>
        <w:ind w:firstLine="540"/>
        <w:jc w:val="both"/>
      </w:pPr>
      <w:r>
        <w:t>3) нормы накопления крупногабаритных коммунальных отходов следует принимать в размере 8 процентов от объема коммунальных отходов.</w:t>
      </w:r>
    </w:p>
    <w:p w:rsidR="00954644" w:rsidRDefault="00954644">
      <w:pPr>
        <w:pStyle w:val="ConsPlusNormal"/>
        <w:spacing w:before="220"/>
        <w:ind w:firstLine="540"/>
        <w:jc w:val="both"/>
      </w:pPr>
      <w:r>
        <w:lastRenderedPageBreak/>
        <w:t>В населенных пунктах без постоянных дорог и с численностью населения от 300 до 5000 человек следует предусматривать строительство собственного полигона коммунальных отходов или организацию мест накопления отходов (площадок временного накопления), откуда отходы будут вывозиться не реже чем 2 раза в год на полигон коммунальных отходов.</w:t>
      </w:r>
    </w:p>
    <w:p w:rsidR="00954644" w:rsidRDefault="00954644">
      <w:pPr>
        <w:pStyle w:val="ConsPlusNormal"/>
        <w:spacing w:before="220"/>
        <w:ind w:firstLine="540"/>
        <w:jc w:val="both"/>
      </w:pPr>
      <w:r>
        <w:t>В малых населенных пунктах с численностью населения менее 300 чел., расположенных относительно близко к крупным населенным пунктам и имеющих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954644" w:rsidRDefault="00954644">
      <w:pPr>
        <w:pStyle w:val="ConsPlusNormal"/>
        <w:spacing w:before="220"/>
        <w:ind w:firstLine="540"/>
        <w:jc w:val="both"/>
      </w:pPr>
      <w:r>
        <w:t>Пункты приема вторичного сырья и опасных отходов должны располагаться во всех населенных пунктах в следующем количестве:</w:t>
      </w:r>
    </w:p>
    <w:p w:rsidR="00954644" w:rsidRDefault="00954644">
      <w:pPr>
        <w:pStyle w:val="ConsPlusNormal"/>
        <w:spacing w:before="220"/>
        <w:ind w:firstLine="540"/>
        <w:jc w:val="both"/>
      </w:pPr>
      <w:r>
        <w:t>в населенных пунктах с численностью населения от 5 до 20 тыс. человек - 2 пункта приема вторичного сырья и опасных отходов;</w:t>
      </w:r>
    </w:p>
    <w:p w:rsidR="00954644" w:rsidRDefault="00954644">
      <w:pPr>
        <w:pStyle w:val="ConsPlusNormal"/>
        <w:spacing w:before="220"/>
        <w:ind w:firstLine="540"/>
        <w:jc w:val="both"/>
      </w:pPr>
      <w:r>
        <w:t>в населенных пунктах с численностью населения от 300 до 5 тыс. чел. - 1 пункт приема вторичного сырья и опасных отходов;</w:t>
      </w:r>
    </w:p>
    <w:p w:rsidR="00954644" w:rsidRDefault="00954644">
      <w:pPr>
        <w:pStyle w:val="ConsPlusNormal"/>
        <w:spacing w:before="220"/>
        <w:ind w:firstLine="540"/>
        <w:jc w:val="both"/>
      </w:pPr>
      <w:r>
        <w:t>в населенных пунктах с численностью населения до 300 чел. - 1 пункт приема отходов (принимаются все виды отходов, обезвреживание которых самостоятельно невозможно).</w:t>
      </w:r>
    </w:p>
    <w:p w:rsidR="00954644" w:rsidRDefault="00954644">
      <w:pPr>
        <w:pStyle w:val="ConsPlusNormal"/>
        <w:spacing w:before="220"/>
        <w:ind w:firstLine="540"/>
        <w:jc w:val="both"/>
      </w:pPr>
      <w:r>
        <w:t>В каждом муниципальном районе необходим 1 мобильный пункт приема вторичного сырья и опасных отходов.</w:t>
      </w:r>
    </w:p>
    <w:p w:rsidR="00954644" w:rsidRDefault="00954644">
      <w:pPr>
        <w:pStyle w:val="ConsPlusNormal"/>
        <w:jc w:val="both"/>
      </w:pPr>
    </w:p>
    <w:p w:rsidR="00954644" w:rsidRDefault="00954644">
      <w:pPr>
        <w:pStyle w:val="ConsPlusTitle"/>
        <w:jc w:val="center"/>
        <w:outlineLvl w:val="2"/>
      </w:pPr>
      <w:r>
        <w:t>1.9. Требования по обеспечению защиты населения и территорий</w:t>
      </w:r>
    </w:p>
    <w:p w:rsidR="00954644" w:rsidRDefault="00954644">
      <w:pPr>
        <w:pStyle w:val="ConsPlusTitle"/>
        <w:jc w:val="center"/>
      </w:pPr>
      <w:r>
        <w:t>от воздействия чрезвычайных ситуаций природного</w:t>
      </w:r>
    </w:p>
    <w:p w:rsidR="00954644" w:rsidRDefault="00954644">
      <w:pPr>
        <w:pStyle w:val="ConsPlusTitle"/>
        <w:jc w:val="center"/>
      </w:pPr>
      <w:r>
        <w:t>и техногенного характера и требования к мероприятиям</w:t>
      </w:r>
    </w:p>
    <w:p w:rsidR="00954644" w:rsidRDefault="00954644">
      <w:pPr>
        <w:pStyle w:val="ConsPlusTitle"/>
        <w:jc w:val="center"/>
      </w:pPr>
      <w:r>
        <w:t>по гражданской обороне</w:t>
      </w:r>
    </w:p>
    <w:p w:rsidR="00954644" w:rsidRDefault="00954644">
      <w:pPr>
        <w:pStyle w:val="ConsPlusNormal"/>
        <w:jc w:val="both"/>
      </w:pPr>
    </w:p>
    <w:p w:rsidR="00954644" w:rsidRDefault="00954644">
      <w:pPr>
        <w:pStyle w:val="ConsPlusNormal"/>
        <w:ind w:firstLine="540"/>
        <w:jc w:val="both"/>
      </w:pPr>
      <w: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t>при</w:t>
      </w:r>
      <w:proofErr w:type="gramEnd"/>
      <w:r>
        <w:t>:</w:t>
      </w:r>
    </w:p>
    <w:p w:rsidR="00954644" w:rsidRDefault="00954644">
      <w:pPr>
        <w:pStyle w:val="ConsPlusNormal"/>
        <w:spacing w:before="220"/>
        <w:ind w:firstLine="540"/>
        <w:jc w:val="both"/>
      </w:pPr>
      <w:r>
        <w:t>подготовке документов территориального планирования;</w:t>
      </w:r>
    </w:p>
    <w:p w:rsidR="00954644" w:rsidRDefault="00954644">
      <w:pPr>
        <w:pStyle w:val="ConsPlusNormal"/>
        <w:spacing w:before="220"/>
        <w:ind w:firstLine="540"/>
        <w:jc w:val="both"/>
      </w:pPr>
      <w: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954644" w:rsidRDefault="00954644">
      <w:pPr>
        <w:pStyle w:val="ConsPlusNormal"/>
        <w:spacing w:before="220"/>
        <w:ind w:firstLine="540"/>
        <w:jc w:val="both"/>
      </w:pPr>
      <w: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54644" w:rsidRDefault="00954644">
      <w:pPr>
        <w:pStyle w:val="ConsPlusNormal"/>
        <w:spacing w:before="220"/>
        <w:ind w:firstLine="540"/>
        <w:jc w:val="both"/>
      </w:pPr>
      <w:r>
        <w:t xml:space="preserve">Мероприятия по гражданской обороне разрабатываются органами местного самоуправления в соответствии с требованиями Федерального </w:t>
      </w:r>
      <w:hyperlink r:id="rId36">
        <w:r>
          <w:rPr>
            <w:color w:val="0000FF"/>
          </w:rPr>
          <w:t>закона</w:t>
        </w:r>
      </w:hyperlink>
      <w:r>
        <w:t xml:space="preserve"> от 12.02.1998 N 28-ФЗ "О гражданской обороне" (далее - Федеральный закон "О гражданской обороне").</w:t>
      </w:r>
    </w:p>
    <w:p w:rsidR="00954644" w:rsidRDefault="00954644">
      <w:pPr>
        <w:pStyle w:val="ConsPlusNormal"/>
        <w:spacing w:before="220"/>
        <w:ind w:firstLine="540"/>
        <w:jc w:val="both"/>
      </w:pPr>
      <w:r>
        <w:t>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 СП 165.1325800.2014. Актуализированная редакция СНиП 2.01.51-90 "Инженерно-технические мероприятия гражданской обороны".</w:t>
      </w:r>
    </w:p>
    <w:p w:rsidR="00954644" w:rsidRDefault="00954644">
      <w:pPr>
        <w:pStyle w:val="ConsPlusNormal"/>
        <w:spacing w:before="220"/>
        <w:ind w:firstLine="540"/>
        <w:jc w:val="both"/>
      </w:pPr>
      <w:r>
        <w:t xml:space="preserve">Нормативные показатели пожарной безопасности муниципальных образований следует принимать в соответствии с </w:t>
      </w:r>
      <w:hyperlink r:id="rId37">
        <w:r>
          <w:rPr>
            <w:color w:val="0000FF"/>
          </w:rPr>
          <w:t>главой 15</w:t>
        </w:r>
      </w:hyperlink>
      <w: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N 123-ФЗ "Технический регламент о требованиях пожарной безопасности".</w:t>
      </w:r>
    </w:p>
    <w:p w:rsidR="00954644" w:rsidRDefault="00954644">
      <w:pPr>
        <w:pStyle w:val="ConsPlusNormal"/>
        <w:spacing w:before="220"/>
        <w:ind w:firstLine="540"/>
        <w:jc w:val="both"/>
      </w:pPr>
      <w:r>
        <w:lastRenderedPageBreak/>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54644" w:rsidRDefault="00954644">
      <w:pPr>
        <w:pStyle w:val="ConsPlusNormal"/>
        <w:spacing w:before="220"/>
        <w:ind w:firstLine="54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54644" w:rsidRDefault="00954644">
      <w:pPr>
        <w:pStyle w:val="ConsPlusNormal"/>
        <w:spacing w:before="220"/>
        <w:ind w:firstLine="540"/>
        <w:jc w:val="both"/>
      </w:pPr>
      <w: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54644" w:rsidRDefault="00954644">
      <w:pPr>
        <w:pStyle w:val="ConsPlusNormal"/>
        <w:spacing w:before="220"/>
        <w:ind w:firstLine="540"/>
        <w:jc w:val="both"/>
      </w:pPr>
      <w: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54644" w:rsidRDefault="00954644">
      <w:pPr>
        <w:pStyle w:val="ConsPlusNormal"/>
        <w:spacing w:before="220"/>
        <w:ind w:firstLine="540"/>
        <w:jc w:val="both"/>
      </w:pPr>
      <w: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 не менее 15 м.</w:t>
      </w:r>
    </w:p>
    <w:p w:rsidR="00954644" w:rsidRDefault="00954644">
      <w:pPr>
        <w:pStyle w:val="ConsPlusNormal"/>
        <w:spacing w:before="220"/>
        <w:ind w:firstLine="540"/>
        <w:jc w:val="both"/>
      </w:pPr>
      <w:proofErr w:type="gramStart"/>
      <w:r>
        <w:t>Территории муниципальных образований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roofErr w:type="gramEnd"/>
    </w:p>
    <w:p w:rsidR="00954644" w:rsidRDefault="00954644">
      <w:pPr>
        <w:pStyle w:val="ConsPlusNormal"/>
        <w:spacing w:before="220"/>
        <w:ind w:firstLine="540"/>
        <w:jc w:val="both"/>
      </w:pPr>
      <w:r>
        <w:t>В муниципальных образованиях области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w:t>
      </w:r>
    </w:p>
    <w:p w:rsidR="00954644" w:rsidRDefault="00954644">
      <w:pPr>
        <w:pStyle w:val="ConsPlusNormal"/>
        <w:spacing w:before="220"/>
        <w:ind w:firstLine="540"/>
        <w:jc w:val="both"/>
      </w:pPr>
      <w:r>
        <w:t>На территории муниципальных образований необходимо предусматривать места хранения запасов материально-технических, продовольственных, медицинских и иных сре</w:t>
      </w:r>
      <w:proofErr w:type="gramStart"/>
      <w:r>
        <w:t>дств в ц</w:t>
      </w:r>
      <w:proofErr w:type="gramEnd"/>
      <w:r>
        <w:t>елях гражданской обороны и ликвидации последствий чрезвычайных ситуаций.</w:t>
      </w:r>
    </w:p>
    <w:p w:rsidR="00954644" w:rsidRDefault="00954644">
      <w:pPr>
        <w:pStyle w:val="ConsPlusNormal"/>
        <w:jc w:val="both"/>
      </w:pPr>
    </w:p>
    <w:p w:rsidR="00954644" w:rsidRDefault="00954644">
      <w:pPr>
        <w:pStyle w:val="ConsPlusTitle"/>
        <w:jc w:val="center"/>
        <w:outlineLvl w:val="1"/>
      </w:pPr>
      <w:r>
        <w:t>2. Правила и область применения расчетных показателей,</w:t>
      </w:r>
    </w:p>
    <w:p w:rsidR="00954644" w:rsidRDefault="00954644">
      <w:pPr>
        <w:pStyle w:val="ConsPlusTitle"/>
        <w:jc w:val="center"/>
      </w:pPr>
      <w:r>
        <w:t>содержащихся в основной части местных нормативов</w:t>
      </w:r>
    </w:p>
    <w:p w:rsidR="00954644" w:rsidRDefault="00954644">
      <w:pPr>
        <w:pStyle w:val="ConsPlusTitle"/>
        <w:jc w:val="center"/>
      </w:pPr>
      <w:r>
        <w:t>градостроительного проектирования</w:t>
      </w:r>
    </w:p>
    <w:p w:rsidR="00954644" w:rsidRDefault="00954644">
      <w:pPr>
        <w:pStyle w:val="ConsPlusNormal"/>
        <w:jc w:val="both"/>
      </w:pPr>
    </w:p>
    <w:p w:rsidR="00954644" w:rsidRDefault="00954644">
      <w:pPr>
        <w:pStyle w:val="ConsPlusNormal"/>
        <w:ind w:firstLine="540"/>
        <w:jc w:val="both"/>
      </w:pPr>
      <w:proofErr w:type="gramStart"/>
      <w:r>
        <w:t>Расчетные показатели минимально допустимого уровня обеспеченности объектами местного значения муниципальных образований населения и расчетные показатели максимально допустимого уровня территориальной доступности таких объектов для населения муниципальных образований, установленные в МНГП, применяются при подготовке схемы территориального планирования муниципального образования (СТП МР), генеральных планов поселений (ГП поселения), документации по планировке территории (ДППТ), Правил землепользования и застройки муниципальных образований (ПЗЗ).</w:t>
      </w:r>
      <w:proofErr w:type="gramEnd"/>
    </w:p>
    <w:p w:rsidR="00954644" w:rsidRDefault="00954644">
      <w:pPr>
        <w:pStyle w:val="ConsPlusNormal"/>
        <w:spacing w:before="220"/>
        <w:ind w:firstLine="540"/>
        <w:jc w:val="both"/>
      </w:pPr>
      <w:proofErr w:type="gramStart"/>
      <w:r>
        <w:lastRenderedPageBreak/>
        <w:t xml:space="preserve">Расчетные показатели дополняют требования федеральных нормативных актов, обязательных к применению в соответствии с </w:t>
      </w:r>
      <w:hyperlink r:id="rId38">
        <w:r>
          <w:rPr>
            <w:color w:val="0000FF"/>
          </w:rPr>
          <w:t>постановлением</w:t>
        </w:r>
      </w:hyperlink>
      <w:r>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обеспечивается соблюдение требований Федерального закона "Технический регламент о безопасности зданий и сооружений".</w:t>
      </w:r>
      <w:proofErr w:type="gramEnd"/>
    </w:p>
    <w:p w:rsidR="00954644" w:rsidRDefault="00954644">
      <w:pPr>
        <w:pStyle w:val="ConsPlusNormal"/>
        <w:spacing w:before="220"/>
        <w:ind w:firstLine="540"/>
        <w:jc w:val="both"/>
      </w:pPr>
      <w:proofErr w:type="gramStart"/>
      <w:r>
        <w:t>Утвержденные</w:t>
      </w:r>
      <w:proofErr w:type="gramEnd"/>
      <w:r>
        <w:t xml:space="preserve"> МНГП подлежат применению:</w:t>
      </w:r>
    </w:p>
    <w:p w:rsidR="00954644" w:rsidRDefault="00954644">
      <w:pPr>
        <w:pStyle w:val="ConsPlusNormal"/>
        <w:spacing w:before="220"/>
        <w:ind w:firstLine="540"/>
        <w:jc w:val="both"/>
      </w:pPr>
      <w: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954644" w:rsidRDefault="00954644">
      <w:pPr>
        <w:pStyle w:val="ConsPlusNormal"/>
        <w:spacing w:before="220"/>
        <w:ind w:firstLine="540"/>
        <w:jc w:val="both"/>
      </w:pPr>
      <w: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954644" w:rsidRDefault="00954644">
      <w:pPr>
        <w:pStyle w:val="ConsPlusNormal"/>
        <w:spacing w:before="220"/>
        <w:ind w:firstLine="540"/>
        <w:jc w:val="both"/>
      </w:pPr>
      <w:proofErr w:type="gramStart"/>
      <w:r>
        <w:t>Расчетные показатели минимально допустимого уровня обеспеченности объектами местного значения муниципального образования, установленные местными нормативами градостроительного проектирования муниципального образования,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установленных региональными нормативами градостроительного проектирования Калужской области.</w:t>
      </w:r>
      <w:proofErr w:type="gramEnd"/>
    </w:p>
    <w:p w:rsidR="00954644" w:rsidRDefault="00954644">
      <w:pPr>
        <w:pStyle w:val="ConsPlusNormal"/>
        <w:spacing w:before="220"/>
        <w:ind w:firstLine="540"/>
        <w:jc w:val="both"/>
      </w:pPr>
      <w:proofErr w:type="gramStart"/>
      <w:r>
        <w:t>В случае внесения изменений в региональные нормативы градостроительного проектирования Калужской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РНГП Калужской области, а также показатели нормативных правовых актов</w:t>
      </w:r>
      <w:proofErr w:type="gramEnd"/>
      <w:r>
        <w:t xml:space="preserve"> Российской Федерации.</w:t>
      </w:r>
    </w:p>
    <w:p w:rsidR="00954644" w:rsidRDefault="00954644">
      <w:pPr>
        <w:pStyle w:val="ConsPlusNormal"/>
        <w:spacing w:before="220"/>
        <w:ind w:firstLine="540"/>
        <w:jc w:val="both"/>
      </w:pPr>
      <w:proofErr w:type="gramStart"/>
      <w: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Калужской области.</w:t>
      </w:r>
      <w:proofErr w:type="gramEnd"/>
    </w:p>
    <w:p w:rsidR="00954644" w:rsidRDefault="00954644">
      <w:pPr>
        <w:pStyle w:val="ConsPlusNormal"/>
        <w:spacing w:before="220"/>
        <w:ind w:firstLine="540"/>
        <w:jc w:val="both"/>
      </w:pPr>
      <w:proofErr w:type="gramStart"/>
      <w:r>
        <w:t>В случае внесения изменений в региональные нормативы градостроительного проектирования Калужской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РНГП Калужской области, а также</w:t>
      </w:r>
      <w:proofErr w:type="gramEnd"/>
      <w:r>
        <w:t xml:space="preserve"> показатели нормативных правовых актов Российской Федерации.</w:t>
      </w:r>
    </w:p>
    <w:p w:rsidR="00954644" w:rsidRDefault="00954644">
      <w:pPr>
        <w:pStyle w:val="ConsPlusNormal"/>
        <w:jc w:val="both"/>
      </w:pPr>
    </w:p>
    <w:p w:rsidR="00954644" w:rsidRDefault="00954644">
      <w:pPr>
        <w:pStyle w:val="ConsPlusTitle"/>
        <w:jc w:val="center"/>
        <w:outlineLvl w:val="2"/>
      </w:pPr>
      <w:r>
        <w:t>Таблица 28. Перечень расчетных показателей объектов местного</w:t>
      </w:r>
    </w:p>
    <w:p w:rsidR="00954644" w:rsidRDefault="00954644">
      <w:pPr>
        <w:pStyle w:val="ConsPlusTitle"/>
        <w:jc w:val="center"/>
      </w:pPr>
      <w:r>
        <w:t>значения, применяемых при подготовке документов</w:t>
      </w:r>
    </w:p>
    <w:p w:rsidR="00954644" w:rsidRDefault="00954644">
      <w:pPr>
        <w:pStyle w:val="ConsPlusTitle"/>
        <w:jc w:val="center"/>
      </w:pPr>
      <w:r>
        <w:t>территориального планирования муниципальных образований,</w:t>
      </w:r>
    </w:p>
    <w:p w:rsidR="00954644" w:rsidRDefault="00954644">
      <w:pPr>
        <w:pStyle w:val="ConsPlusTitle"/>
        <w:jc w:val="center"/>
      </w:pPr>
      <w:r>
        <w:t>документов по планировке территорий, Правил землепользования</w:t>
      </w:r>
    </w:p>
    <w:p w:rsidR="00954644" w:rsidRDefault="00954644">
      <w:pPr>
        <w:pStyle w:val="ConsPlusTitle"/>
        <w:jc w:val="center"/>
      </w:pPr>
      <w:r>
        <w:lastRenderedPageBreak/>
        <w:t>и застройки</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361"/>
        <w:gridCol w:w="1020"/>
        <w:gridCol w:w="1417"/>
        <w:gridCol w:w="1024"/>
        <w:gridCol w:w="1020"/>
      </w:tblGrid>
      <w:tr w:rsidR="00954644">
        <w:tc>
          <w:tcPr>
            <w:tcW w:w="567" w:type="dxa"/>
          </w:tcPr>
          <w:p w:rsidR="00954644" w:rsidRDefault="00954644">
            <w:pPr>
              <w:pStyle w:val="ConsPlusNormal"/>
              <w:jc w:val="center"/>
            </w:pPr>
            <w:r>
              <w:t xml:space="preserve">N </w:t>
            </w:r>
            <w:proofErr w:type="gramStart"/>
            <w:r>
              <w:t>п</w:t>
            </w:r>
            <w:proofErr w:type="gramEnd"/>
            <w:r>
              <w:t>/п</w:t>
            </w:r>
          </w:p>
        </w:tc>
        <w:tc>
          <w:tcPr>
            <w:tcW w:w="2608" w:type="dxa"/>
          </w:tcPr>
          <w:p w:rsidR="00954644" w:rsidRDefault="00954644">
            <w:pPr>
              <w:pStyle w:val="ConsPlusNormal"/>
              <w:jc w:val="center"/>
            </w:pPr>
            <w:r>
              <w:t>Наименование расчетного показателя</w:t>
            </w:r>
          </w:p>
        </w:tc>
        <w:tc>
          <w:tcPr>
            <w:tcW w:w="1361" w:type="dxa"/>
          </w:tcPr>
          <w:p w:rsidR="00954644" w:rsidRDefault="00954644">
            <w:pPr>
              <w:pStyle w:val="ConsPlusNormal"/>
              <w:jc w:val="center"/>
            </w:pPr>
            <w:r>
              <w:t>Единицы измерения расчетного показателя</w:t>
            </w:r>
          </w:p>
        </w:tc>
        <w:tc>
          <w:tcPr>
            <w:tcW w:w="1020" w:type="dxa"/>
          </w:tcPr>
          <w:p w:rsidR="00954644" w:rsidRDefault="00954644">
            <w:pPr>
              <w:pStyle w:val="ConsPlusNormal"/>
              <w:jc w:val="center"/>
            </w:pPr>
            <w:r>
              <w:t>СТП МР</w:t>
            </w:r>
          </w:p>
        </w:tc>
        <w:tc>
          <w:tcPr>
            <w:tcW w:w="1417" w:type="dxa"/>
          </w:tcPr>
          <w:p w:rsidR="00954644" w:rsidRDefault="00954644">
            <w:pPr>
              <w:pStyle w:val="ConsPlusNormal"/>
              <w:jc w:val="center"/>
            </w:pPr>
            <w:r>
              <w:t>ГП поселения</w:t>
            </w:r>
          </w:p>
        </w:tc>
        <w:tc>
          <w:tcPr>
            <w:tcW w:w="1024" w:type="dxa"/>
          </w:tcPr>
          <w:p w:rsidR="00954644" w:rsidRDefault="00954644">
            <w:pPr>
              <w:pStyle w:val="ConsPlusNormal"/>
              <w:jc w:val="center"/>
            </w:pPr>
            <w:r>
              <w:t>ДППТ</w:t>
            </w:r>
          </w:p>
        </w:tc>
        <w:tc>
          <w:tcPr>
            <w:tcW w:w="1020" w:type="dxa"/>
          </w:tcPr>
          <w:p w:rsidR="00954644" w:rsidRDefault="00954644">
            <w:pPr>
              <w:pStyle w:val="ConsPlusNormal"/>
              <w:jc w:val="center"/>
            </w:pPr>
            <w:r>
              <w:t>ПЗЗ</w:t>
            </w:r>
          </w:p>
        </w:tc>
      </w:tr>
      <w:tr w:rsidR="00954644">
        <w:tc>
          <w:tcPr>
            <w:tcW w:w="9017" w:type="dxa"/>
            <w:gridSpan w:val="7"/>
          </w:tcPr>
          <w:p w:rsidR="00954644" w:rsidRDefault="00954644">
            <w:pPr>
              <w:pStyle w:val="ConsPlusNormal"/>
              <w:jc w:val="center"/>
              <w:outlineLvl w:val="3"/>
            </w:pPr>
            <w:r>
              <w:t>В области образования</w:t>
            </w:r>
          </w:p>
        </w:tc>
      </w:tr>
      <w:tr w:rsidR="00954644">
        <w:tc>
          <w:tcPr>
            <w:tcW w:w="567" w:type="dxa"/>
          </w:tcPr>
          <w:p w:rsidR="00954644" w:rsidRDefault="00954644">
            <w:pPr>
              <w:pStyle w:val="ConsPlusNormal"/>
              <w:jc w:val="center"/>
            </w:pPr>
            <w:r>
              <w:t>1</w:t>
            </w:r>
          </w:p>
        </w:tc>
        <w:tc>
          <w:tcPr>
            <w:tcW w:w="2608" w:type="dxa"/>
          </w:tcPr>
          <w:p w:rsidR="00954644" w:rsidRDefault="00954644">
            <w:pPr>
              <w:pStyle w:val="ConsPlusNormal"/>
            </w:pPr>
            <w:r>
              <w:t>Уровень обеспеченности образовательными организациями высшего образования и их общежитиями</w:t>
            </w:r>
          </w:p>
        </w:tc>
        <w:tc>
          <w:tcPr>
            <w:tcW w:w="1361" w:type="dxa"/>
          </w:tcPr>
          <w:p w:rsidR="00954644" w:rsidRDefault="00954644">
            <w:pPr>
              <w:pStyle w:val="ConsPlusNormal"/>
            </w:pPr>
            <w:r>
              <w:t>студент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2</w:t>
            </w:r>
          </w:p>
        </w:tc>
        <w:tc>
          <w:tcPr>
            <w:tcW w:w="2608" w:type="dxa"/>
          </w:tcPr>
          <w:p w:rsidR="00954644" w:rsidRDefault="00954644">
            <w:pPr>
              <w:pStyle w:val="ConsPlusNormal"/>
            </w:pPr>
            <w:r>
              <w:t>Размер земельного участка образовательных организаций высшего образования и их общежитий</w:t>
            </w:r>
          </w:p>
        </w:tc>
        <w:tc>
          <w:tcPr>
            <w:tcW w:w="1361" w:type="dxa"/>
          </w:tcPr>
          <w:p w:rsidR="00954644" w:rsidRDefault="00954644">
            <w:pPr>
              <w:pStyle w:val="ConsPlusNormal"/>
            </w:pPr>
            <w:proofErr w:type="gramStart"/>
            <w:r>
              <w:t>га</w:t>
            </w:r>
            <w:proofErr w:type="gramEnd"/>
            <w:r>
              <w:t>/место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3</w:t>
            </w:r>
          </w:p>
        </w:tc>
        <w:tc>
          <w:tcPr>
            <w:tcW w:w="2608" w:type="dxa"/>
          </w:tcPr>
          <w:p w:rsidR="00954644" w:rsidRDefault="00954644">
            <w:pPr>
              <w:pStyle w:val="ConsPlusNormal"/>
            </w:pPr>
            <w:r>
              <w:t>Уровень обеспеченности профессиональными образовательными организациями и их общежитиями</w:t>
            </w:r>
          </w:p>
        </w:tc>
        <w:tc>
          <w:tcPr>
            <w:tcW w:w="1361" w:type="dxa"/>
          </w:tcPr>
          <w:p w:rsidR="00954644" w:rsidRDefault="00954644">
            <w:pPr>
              <w:pStyle w:val="ConsPlusNormal"/>
            </w:pPr>
            <w:r>
              <w:t>студент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4</w:t>
            </w:r>
          </w:p>
        </w:tc>
        <w:tc>
          <w:tcPr>
            <w:tcW w:w="2608" w:type="dxa"/>
          </w:tcPr>
          <w:p w:rsidR="00954644" w:rsidRDefault="00954644">
            <w:pPr>
              <w:pStyle w:val="ConsPlusNormal"/>
            </w:pPr>
            <w:r>
              <w:t>Уровень обеспеченности дошкольными образовательными организациями</w:t>
            </w:r>
          </w:p>
        </w:tc>
        <w:tc>
          <w:tcPr>
            <w:tcW w:w="1361" w:type="dxa"/>
          </w:tcPr>
          <w:p w:rsidR="00954644" w:rsidRDefault="00954644">
            <w:pPr>
              <w:pStyle w:val="ConsPlusNormal"/>
            </w:pPr>
            <w:r>
              <w:t>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w:t>
            </w:r>
          </w:p>
        </w:tc>
        <w:tc>
          <w:tcPr>
            <w:tcW w:w="2608" w:type="dxa"/>
          </w:tcPr>
          <w:p w:rsidR="00954644" w:rsidRDefault="00954644">
            <w:pPr>
              <w:pStyle w:val="ConsPlusNormal"/>
            </w:pPr>
            <w:r>
              <w:t>Уровень территориальной доступности дошкольных образовательных организаций</w:t>
            </w:r>
          </w:p>
        </w:tc>
        <w:tc>
          <w:tcPr>
            <w:tcW w:w="1361" w:type="dxa"/>
          </w:tcPr>
          <w:p w:rsidR="00954644" w:rsidRDefault="00954644">
            <w:pPr>
              <w:pStyle w:val="ConsPlusNormal"/>
            </w:pPr>
            <w:proofErr w:type="gramStart"/>
            <w:r>
              <w:t>м</w:t>
            </w:r>
            <w:proofErr w:type="gramEnd"/>
            <w:r>
              <w:t>; мин.</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6</w:t>
            </w:r>
          </w:p>
        </w:tc>
        <w:tc>
          <w:tcPr>
            <w:tcW w:w="2608" w:type="dxa"/>
          </w:tcPr>
          <w:p w:rsidR="00954644" w:rsidRDefault="00954644">
            <w:pPr>
              <w:pStyle w:val="ConsPlusNormal"/>
            </w:pPr>
            <w:r>
              <w:t>Размер земельного участка дошкольных образовательных организаций</w:t>
            </w:r>
          </w:p>
        </w:tc>
        <w:tc>
          <w:tcPr>
            <w:tcW w:w="1361" w:type="dxa"/>
          </w:tcPr>
          <w:p w:rsidR="00954644" w:rsidRDefault="00954644">
            <w:pPr>
              <w:pStyle w:val="ConsPlusNormal"/>
            </w:pPr>
            <w:r>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w:t>
            </w:r>
          </w:p>
        </w:tc>
        <w:tc>
          <w:tcPr>
            <w:tcW w:w="2608" w:type="dxa"/>
          </w:tcPr>
          <w:p w:rsidR="00954644" w:rsidRDefault="00954644">
            <w:pPr>
              <w:pStyle w:val="ConsPlusNormal"/>
            </w:pPr>
            <w:r>
              <w:t>Уровень обеспеченности общеобразовательными организациями</w:t>
            </w:r>
          </w:p>
        </w:tc>
        <w:tc>
          <w:tcPr>
            <w:tcW w:w="1361" w:type="dxa"/>
          </w:tcPr>
          <w:p w:rsidR="00954644" w:rsidRDefault="00954644">
            <w:pPr>
              <w:pStyle w:val="ConsPlusNormal"/>
            </w:pPr>
            <w:r>
              <w:t>учащийся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w:t>
            </w:r>
          </w:p>
        </w:tc>
        <w:tc>
          <w:tcPr>
            <w:tcW w:w="2608" w:type="dxa"/>
          </w:tcPr>
          <w:p w:rsidR="00954644" w:rsidRDefault="00954644">
            <w:pPr>
              <w:pStyle w:val="ConsPlusNormal"/>
            </w:pPr>
            <w:r>
              <w:t>Уровень территориальной доступности общеобразовательных организаций</w:t>
            </w:r>
          </w:p>
        </w:tc>
        <w:tc>
          <w:tcPr>
            <w:tcW w:w="1361" w:type="dxa"/>
          </w:tcPr>
          <w:p w:rsidR="00954644" w:rsidRDefault="00954644">
            <w:pPr>
              <w:pStyle w:val="ConsPlusNormal"/>
            </w:pPr>
            <w:proofErr w:type="gramStart"/>
            <w:r>
              <w:t>м</w:t>
            </w:r>
            <w:proofErr w:type="gramEnd"/>
            <w:r>
              <w:t>; мин.</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9</w:t>
            </w:r>
          </w:p>
        </w:tc>
        <w:tc>
          <w:tcPr>
            <w:tcW w:w="2608" w:type="dxa"/>
          </w:tcPr>
          <w:p w:rsidR="00954644" w:rsidRDefault="00954644">
            <w:pPr>
              <w:pStyle w:val="ConsPlusNormal"/>
            </w:pPr>
            <w:r>
              <w:t xml:space="preserve">Размер земельного участка </w:t>
            </w:r>
            <w:r>
              <w:lastRenderedPageBreak/>
              <w:t>общеобразовательных организаций</w:t>
            </w:r>
          </w:p>
        </w:tc>
        <w:tc>
          <w:tcPr>
            <w:tcW w:w="1361" w:type="dxa"/>
          </w:tcPr>
          <w:p w:rsidR="00954644" w:rsidRDefault="00954644">
            <w:pPr>
              <w:pStyle w:val="ConsPlusNormal"/>
            </w:pPr>
            <w:r>
              <w:lastRenderedPageBreak/>
              <w:t>кв. м/учащийся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10</w:t>
            </w:r>
          </w:p>
        </w:tc>
        <w:tc>
          <w:tcPr>
            <w:tcW w:w="2608" w:type="dxa"/>
          </w:tcPr>
          <w:p w:rsidR="00954644" w:rsidRDefault="00954644">
            <w:pPr>
              <w:pStyle w:val="ConsPlusNormal"/>
            </w:pPr>
            <w:r>
              <w:t>Уровень обеспеченности организациями дополнительного образования</w:t>
            </w:r>
          </w:p>
        </w:tc>
        <w:tc>
          <w:tcPr>
            <w:tcW w:w="1361" w:type="dxa"/>
          </w:tcPr>
          <w:p w:rsidR="00954644" w:rsidRDefault="00954644">
            <w:pPr>
              <w:pStyle w:val="ConsPlusNormal"/>
            </w:pPr>
            <w:r>
              <w:t>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11</w:t>
            </w:r>
          </w:p>
        </w:tc>
        <w:tc>
          <w:tcPr>
            <w:tcW w:w="2608" w:type="dxa"/>
          </w:tcPr>
          <w:p w:rsidR="00954644" w:rsidRDefault="00954644">
            <w:pPr>
              <w:pStyle w:val="ConsPlusNormal"/>
            </w:pPr>
            <w:r>
              <w:t>Уровень территориальной доступности организаций дополнительного образования</w:t>
            </w:r>
          </w:p>
        </w:tc>
        <w:tc>
          <w:tcPr>
            <w:tcW w:w="1361" w:type="dxa"/>
          </w:tcPr>
          <w:p w:rsidR="00954644" w:rsidRDefault="00954644">
            <w:pPr>
              <w:pStyle w:val="ConsPlusNormal"/>
            </w:pPr>
            <w:proofErr w:type="gramStart"/>
            <w:r>
              <w:t>м</w:t>
            </w:r>
            <w:proofErr w:type="gramEnd"/>
            <w:r>
              <w:t>; мин.</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w:t>
            </w:r>
          </w:p>
        </w:tc>
        <w:tc>
          <w:tcPr>
            <w:tcW w:w="2608" w:type="dxa"/>
          </w:tcPr>
          <w:p w:rsidR="00954644" w:rsidRDefault="00954644">
            <w:pPr>
              <w:pStyle w:val="ConsPlusNormal"/>
            </w:pPr>
            <w:r>
              <w:t>Размер земельного участка организаций дополнительного образования</w:t>
            </w:r>
          </w:p>
        </w:tc>
        <w:tc>
          <w:tcPr>
            <w:tcW w:w="1361" w:type="dxa"/>
          </w:tcPr>
          <w:p w:rsidR="00954644" w:rsidRDefault="00954644">
            <w:pPr>
              <w:pStyle w:val="ConsPlusNormal"/>
            </w:pPr>
            <w:r>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w:t>
            </w:r>
          </w:p>
        </w:tc>
        <w:tc>
          <w:tcPr>
            <w:tcW w:w="2608" w:type="dxa"/>
          </w:tcPr>
          <w:p w:rsidR="00954644" w:rsidRDefault="00954644">
            <w:pPr>
              <w:pStyle w:val="ConsPlusNormal"/>
            </w:pPr>
            <w:r>
              <w:t>Уровень обеспеченности организациями дополнительного профессионального образования</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14</w:t>
            </w:r>
          </w:p>
        </w:tc>
        <w:tc>
          <w:tcPr>
            <w:tcW w:w="2608" w:type="dxa"/>
          </w:tcPr>
          <w:p w:rsidR="00954644" w:rsidRDefault="00954644">
            <w:pPr>
              <w:pStyle w:val="ConsPlusNormal"/>
            </w:pPr>
            <w:r>
              <w:t>Размер земельного участка организаций дополнительного профессионального образования</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15</w:t>
            </w:r>
          </w:p>
        </w:tc>
        <w:tc>
          <w:tcPr>
            <w:tcW w:w="2608" w:type="dxa"/>
          </w:tcPr>
          <w:p w:rsidR="00954644" w:rsidRDefault="00954644">
            <w:pPr>
              <w:pStyle w:val="ConsPlusNormal"/>
            </w:pPr>
            <w:r>
              <w:t xml:space="preserve">Уровень обеспеченности специальными учебно-воспитательными учреждениями для </w:t>
            </w:r>
            <w:proofErr w:type="gramStart"/>
            <w:r>
              <w:t>обучающихся</w:t>
            </w:r>
            <w:proofErr w:type="gramEnd"/>
            <w:r>
              <w:t xml:space="preserve"> с девиантным (общественно опасным) поведением</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16</w:t>
            </w:r>
          </w:p>
        </w:tc>
        <w:tc>
          <w:tcPr>
            <w:tcW w:w="2608" w:type="dxa"/>
          </w:tcPr>
          <w:p w:rsidR="00954644" w:rsidRDefault="00954644">
            <w:pPr>
              <w:pStyle w:val="ConsPlusNormal"/>
            </w:pPr>
            <w:r>
              <w:t xml:space="preserve">Размер земельного участка специальных учебно-воспитательных учреждений </w:t>
            </w:r>
            <w:proofErr w:type="gramStart"/>
            <w:r>
              <w:t>для</w:t>
            </w:r>
            <w:proofErr w:type="gramEnd"/>
            <w:r>
              <w:t xml:space="preserve"> обучающихся с девиантным (общественно опасным) поведением</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17</w:t>
            </w:r>
          </w:p>
        </w:tc>
        <w:tc>
          <w:tcPr>
            <w:tcW w:w="2608" w:type="dxa"/>
          </w:tcPr>
          <w:p w:rsidR="00954644" w:rsidRDefault="00954644">
            <w:pPr>
              <w:pStyle w:val="ConsPlusNormal"/>
            </w:pPr>
            <w:r>
              <w:t>Уровень обеспеченности образовательными организациями для детей-сирот и детей, оставшихся без попечения родителей</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18</w:t>
            </w:r>
          </w:p>
        </w:tc>
        <w:tc>
          <w:tcPr>
            <w:tcW w:w="2608" w:type="dxa"/>
          </w:tcPr>
          <w:p w:rsidR="00954644" w:rsidRDefault="00954644">
            <w:pPr>
              <w:pStyle w:val="ConsPlusNormal"/>
            </w:pPr>
            <w:r>
              <w:t>Уровень обеспеченности научными организациями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19</w:t>
            </w:r>
          </w:p>
        </w:tc>
        <w:tc>
          <w:tcPr>
            <w:tcW w:w="2608" w:type="dxa"/>
          </w:tcPr>
          <w:p w:rsidR="00954644" w:rsidRDefault="00954644">
            <w:pPr>
              <w:pStyle w:val="ConsPlusNormal"/>
            </w:pPr>
            <w:r>
              <w:t>Размер земельного участка научных организаций</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В области здравоохранения</w:t>
            </w:r>
          </w:p>
        </w:tc>
      </w:tr>
      <w:tr w:rsidR="00954644">
        <w:tc>
          <w:tcPr>
            <w:tcW w:w="567" w:type="dxa"/>
          </w:tcPr>
          <w:p w:rsidR="00954644" w:rsidRDefault="00954644">
            <w:pPr>
              <w:pStyle w:val="ConsPlusNormal"/>
              <w:jc w:val="center"/>
            </w:pPr>
            <w:r>
              <w:t>20</w:t>
            </w:r>
          </w:p>
        </w:tc>
        <w:tc>
          <w:tcPr>
            <w:tcW w:w="2608" w:type="dxa"/>
          </w:tcPr>
          <w:p w:rsidR="00954644" w:rsidRDefault="00954644">
            <w:pPr>
              <w:pStyle w:val="ConsPlusNormal"/>
            </w:pPr>
            <w:r>
              <w:t>Уровень обеспеченности лечебно-профилактическими медицинскими организациями, оказывающими медицинскую помощь в амбулаторных условиях</w:t>
            </w:r>
          </w:p>
        </w:tc>
        <w:tc>
          <w:tcPr>
            <w:tcW w:w="1361" w:type="dxa"/>
          </w:tcPr>
          <w:p w:rsidR="00954644" w:rsidRDefault="00954644">
            <w:pPr>
              <w:pStyle w:val="ConsPlusNormal"/>
            </w:pPr>
            <w:r>
              <w:t>посещений в смену</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21</w:t>
            </w:r>
          </w:p>
        </w:tc>
        <w:tc>
          <w:tcPr>
            <w:tcW w:w="2608" w:type="dxa"/>
          </w:tcPr>
          <w:p w:rsidR="00954644" w:rsidRDefault="00954644">
            <w:pPr>
              <w:pStyle w:val="ConsPlusNormal"/>
            </w:pPr>
            <w:r>
              <w:t>Уровень территориальной доступности лечебно-профилактическими медицинскими организациями, оказывающими медицинскую помощь в амбулаторных условиях</w:t>
            </w:r>
          </w:p>
        </w:tc>
        <w:tc>
          <w:tcPr>
            <w:tcW w:w="1361" w:type="dxa"/>
          </w:tcPr>
          <w:p w:rsidR="00954644" w:rsidRDefault="00954644">
            <w:pPr>
              <w:pStyle w:val="ConsPlusNormal"/>
            </w:pPr>
            <w:r>
              <w:t>минут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22</w:t>
            </w:r>
          </w:p>
        </w:tc>
        <w:tc>
          <w:tcPr>
            <w:tcW w:w="2608" w:type="dxa"/>
          </w:tcPr>
          <w:p w:rsidR="00954644" w:rsidRDefault="00954644">
            <w:pPr>
              <w:pStyle w:val="ConsPlusNormal"/>
            </w:pPr>
            <w: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361" w:type="dxa"/>
          </w:tcPr>
          <w:p w:rsidR="00954644" w:rsidRDefault="00954644">
            <w:pPr>
              <w:pStyle w:val="ConsPlusNormal"/>
            </w:pPr>
            <w:proofErr w:type="gramStart"/>
            <w:r>
              <w:t>га</w:t>
            </w:r>
            <w:proofErr w:type="gramEnd"/>
            <w:r>
              <w:t>/посещений в смену</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23</w:t>
            </w:r>
          </w:p>
        </w:tc>
        <w:tc>
          <w:tcPr>
            <w:tcW w:w="2608" w:type="dxa"/>
          </w:tcPr>
          <w:p w:rsidR="00954644" w:rsidRDefault="00954644">
            <w:pPr>
              <w:pStyle w:val="ConsPlusNormal"/>
            </w:pPr>
            <w:r>
              <w:t>Уровень обеспеченности лечебно-профилактическими медицинскими организациями, оказывающими медицинскую помощь в стационарных условиях</w:t>
            </w:r>
          </w:p>
        </w:tc>
        <w:tc>
          <w:tcPr>
            <w:tcW w:w="1361" w:type="dxa"/>
          </w:tcPr>
          <w:p w:rsidR="00954644" w:rsidRDefault="00954644">
            <w:pPr>
              <w:pStyle w:val="ConsPlusNormal"/>
            </w:pPr>
            <w:r>
              <w:t>коек</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24</w:t>
            </w:r>
          </w:p>
        </w:tc>
        <w:tc>
          <w:tcPr>
            <w:tcW w:w="2608" w:type="dxa"/>
          </w:tcPr>
          <w:p w:rsidR="00954644" w:rsidRDefault="00954644">
            <w:pPr>
              <w:pStyle w:val="ConsPlusNormal"/>
            </w:pPr>
            <w: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361" w:type="dxa"/>
          </w:tcPr>
          <w:p w:rsidR="00954644" w:rsidRDefault="00954644">
            <w:pPr>
              <w:pStyle w:val="ConsPlusNormal"/>
            </w:pPr>
            <w:r>
              <w:t>кв. м/койка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25</w:t>
            </w:r>
          </w:p>
        </w:tc>
        <w:tc>
          <w:tcPr>
            <w:tcW w:w="2608" w:type="dxa"/>
          </w:tcPr>
          <w:p w:rsidR="00954644" w:rsidRDefault="00954644">
            <w:pPr>
              <w:pStyle w:val="ConsPlusNormal"/>
            </w:pPr>
            <w:r>
              <w:t>Медицинские организации скорой медицинской помощи</w:t>
            </w:r>
          </w:p>
        </w:tc>
        <w:tc>
          <w:tcPr>
            <w:tcW w:w="1361" w:type="dxa"/>
          </w:tcPr>
          <w:p w:rsidR="00954644" w:rsidRDefault="00954644">
            <w:pPr>
              <w:pStyle w:val="ConsPlusNormal"/>
            </w:pPr>
            <w:r>
              <w:t>автомобиль</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26</w:t>
            </w:r>
          </w:p>
        </w:tc>
        <w:tc>
          <w:tcPr>
            <w:tcW w:w="2608" w:type="dxa"/>
          </w:tcPr>
          <w:p w:rsidR="00954644" w:rsidRDefault="00954644">
            <w:pPr>
              <w:pStyle w:val="ConsPlusNormal"/>
            </w:pPr>
            <w:r>
              <w:t>Размер земельного участка медицинских организаций скорой медицинской помощи</w:t>
            </w:r>
          </w:p>
        </w:tc>
        <w:tc>
          <w:tcPr>
            <w:tcW w:w="1361" w:type="dxa"/>
          </w:tcPr>
          <w:p w:rsidR="00954644" w:rsidRDefault="00954644">
            <w:pPr>
              <w:pStyle w:val="ConsPlusNormal"/>
            </w:pPr>
            <w:r>
              <w:t>кв. 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27</w:t>
            </w:r>
          </w:p>
        </w:tc>
        <w:tc>
          <w:tcPr>
            <w:tcW w:w="2608" w:type="dxa"/>
          </w:tcPr>
          <w:p w:rsidR="00954644" w:rsidRDefault="00954644">
            <w:pPr>
              <w:pStyle w:val="ConsPlusNormal"/>
            </w:pPr>
            <w:r>
              <w:t>Уровень обеспеченности медицинскими организациями особого типа</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28</w:t>
            </w:r>
          </w:p>
        </w:tc>
        <w:tc>
          <w:tcPr>
            <w:tcW w:w="2608" w:type="dxa"/>
          </w:tcPr>
          <w:p w:rsidR="00954644" w:rsidRDefault="00954644">
            <w:pPr>
              <w:pStyle w:val="ConsPlusNormal"/>
            </w:pPr>
            <w:r>
              <w:t>Размер земельного участка медицинских организаций особого типа</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В области культуры</w:t>
            </w:r>
          </w:p>
        </w:tc>
      </w:tr>
      <w:tr w:rsidR="00954644">
        <w:tblPrEx>
          <w:tblBorders>
            <w:insideH w:val="nil"/>
          </w:tblBorders>
        </w:tblPrEx>
        <w:tc>
          <w:tcPr>
            <w:tcW w:w="9017"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8"/>
              <w:gridCol w:w="108"/>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pPr>
          </w:p>
        </w:tc>
      </w:tr>
      <w:tr w:rsidR="00954644">
        <w:tblPrEx>
          <w:tblBorders>
            <w:insideH w:val="nil"/>
          </w:tblBorders>
        </w:tblPrEx>
        <w:tc>
          <w:tcPr>
            <w:tcW w:w="567" w:type="dxa"/>
            <w:tcBorders>
              <w:top w:val="nil"/>
            </w:tcBorders>
          </w:tcPr>
          <w:p w:rsidR="00954644" w:rsidRDefault="00954644">
            <w:pPr>
              <w:pStyle w:val="ConsPlusNormal"/>
              <w:jc w:val="center"/>
            </w:pPr>
            <w:r>
              <w:t>30</w:t>
            </w:r>
          </w:p>
        </w:tc>
        <w:tc>
          <w:tcPr>
            <w:tcW w:w="2608" w:type="dxa"/>
            <w:tcBorders>
              <w:top w:val="nil"/>
            </w:tcBorders>
          </w:tcPr>
          <w:p w:rsidR="00954644" w:rsidRDefault="00954644">
            <w:pPr>
              <w:pStyle w:val="ConsPlusNormal"/>
            </w:pPr>
            <w:r>
              <w:t>Уровень обеспеченности библиотеками</w:t>
            </w:r>
          </w:p>
        </w:tc>
        <w:tc>
          <w:tcPr>
            <w:tcW w:w="1361" w:type="dxa"/>
            <w:tcBorders>
              <w:top w:val="nil"/>
            </w:tcBorders>
          </w:tcPr>
          <w:p w:rsidR="00954644" w:rsidRDefault="00954644">
            <w:pPr>
              <w:pStyle w:val="ConsPlusNormal"/>
            </w:pPr>
            <w:r>
              <w:t>объект</w:t>
            </w:r>
          </w:p>
        </w:tc>
        <w:tc>
          <w:tcPr>
            <w:tcW w:w="1020" w:type="dxa"/>
            <w:tcBorders>
              <w:top w:val="nil"/>
            </w:tcBorders>
          </w:tcPr>
          <w:p w:rsidR="00954644" w:rsidRDefault="00954644">
            <w:pPr>
              <w:pStyle w:val="ConsPlusNormal"/>
              <w:jc w:val="center"/>
            </w:pPr>
            <w:r>
              <w:t>+</w:t>
            </w:r>
          </w:p>
        </w:tc>
        <w:tc>
          <w:tcPr>
            <w:tcW w:w="1417" w:type="dxa"/>
            <w:tcBorders>
              <w:top w:val="nil"/>
            </w:tcBorders>
          </w:tcPr>
          <w:p w:rsidR="00954644" w:rsidRDefault="00954644">
            <w:pPr>
              <w:pStyle w:val="ConsPlusNormal"/>
              <w:jc w:val="center"/>
            </w:pPr>
            <w:r>
              <w:t>+</w:t>
            </w:r>
          </w:p>
          <w:p w:rsidR="00954644" w:rsidRDefault="00954644">
            <w:pPr>
              <w:pStyle w:val="ConsPlusNormal"/>
              <w:jc w:val="center"/>
            </w:pPr>
            <w:r>
              <w:t>(только для городского поселения)</w:t>
            </w:r>
          </w:p>
        </w:tc>
        <w:tc>
          <w:tcPr>
            <w:tcW w:w="1024" w:type="dxa"/>
            <w:tcBorders>
              <w:top w:val="nil"/>
            </w:tcBorders>
          </w:tcPr>
          <w:p w:rsidR="00954644" w:rsidRDefault="00954644">
            <w:pPr>
              <w:pStyle w:val="ConsPlusNormal"/>
              <w:jc w:val="center"/>
            </w:pPr>
            <w:r>
              <w:t>-</w:t>
            </w:r>
          </w:p>
        </w:tc>
        <w:tc>
          <w:tcPr>
            <w:tcW w:w="1020" w:type="dxa"/>
            <w:tcBorders>
              <w:top w:val="nil"/>
            </w:tcBorders>
          </w:tcPr>
          <w:p w:rsidR="00954644" w:rsidRDefault="00954644">
            <w:pPr>
              <w:pStyle w:val="ConsPlusNormal"/>
              <w:jc w:val="center"/>
            </w:pPr>
            <w:r>
              <w:t>-</w:t>
            </w:r>
          </w:p>
        </w:tc>
      </w:tr>
      <w:tr w:rsidR="00954644">
        <w:tc>
          <w:tcPr>
            <w:tcW w:w="567" w:type="dxa"/>
          </w:tcPr>
          <w:p w:rsidR="00954644" w:rsidRDefault="00954644">
            <w:pPr>
              <w:pStyle w:val="ConsPlusNormal"/>
              <w:jc w:val="center"/>
            </w:pPr>
            <w:r>
              <w:t>31</w:t>
            </w:r>
          </w:p>
        </w:tc>
        <w:tc>
          <w:tcPr>
            <w:tcW w:w="2608" w:type="dxa"/>
          </w:tcPr>
          <w:p w:rsidR="00954644" w:rsidRDefault="00954644">
            <w:pPr>
              <w:pStyle w:val="ConsPlusNormal"/>
            </w:pPr>
            <w:r>
              <w:t>Уровень территориальной доступности библиотек</w:t>
            </w:r>
          </w:p>
        </w:tc>
        <w:tc>
          <w:tcPr>
            <w:tcW w:w="1361" w:type="dxa"/>
          </w:tcPr>
          <w:p w:rsidR="00954644" w:rsidRDefault="00954644">
            <w:pPr>
              <w:pStyle w:val="ConsPlusNormal"/>
            </w:pPr>
            <w:r>
              <w:t>мин.</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p w:rsidR="00954644" w:rsidRDefault="00954644">
            <w:pPr>
              <w:pStyle w:val="ConsPlusNormal"/>
              <w:jc w:val="center"/>
            </w:pPr>
            <w:r>
              <w:t>(только для городского поселения)</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32</w:t>
            </w:r>
          </w:p>
        </w:tc>
        <w:tc>
          <w:tcPr>
            <w:tcW w:w="2608" w:type="dxa"/>
          </w:tcPr>
          <w:p w:rsidR="00954644" w:rsidRDefault="00954644">
            <w:pPr>
              <w:pStyle w:val="ConsPlusNormal"/>
            </w:pPr>
            <w:r>
              <w:t>Размер земельного участка библиотек</w:t>
            </w:r>
          </w:p>
        </w:tc>
        <w:tc>
          <w:tcPr>
            <w:tcW w:w="1361" w:type="dxa"/>
          </w:tcPr>
          <w:p w:rsidR="00954644" w:rsidRDefault="00954644">
            <w:pPr>
              <w:pStyle w:val="ConsPlusNormal"/>
            </w:pPr>
            <w:r>
              <w:t>кв. м/1 тыс. ед. хранения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33</w:t>
            </w:r>
          </w:p>
        </w:tc>
        <w:tc>
          <w:tcPr>
            <w:tcW w:w="2608" w:type="dxa"/>
          </w:tcPr>
          <w:p w:rsidR="00954644" w:rsidRDefault="00954644">
            <w:pPr>
              <w:pStyle w:val="ConsPlusNormal"/>
            </w:pPr>
            <w:r>
              <w:t>Уровень обеспеченности учреждениями культуры клубного типа</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pP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34</w:t>
            </w:r>
          </w:p>
        </w:tc>
        <w:tc>
          <w:tcPr>
            <w:tcW w:w="2608" w:type="dxa"/>
          </w:tcPr>
          <w:p w:rsidR="00954644" w:rsidRDefault="00954644">
            <w:pPr>
              <w:pStyle w:val="ConsPlusNormal"/>
            </w:pPr>
            <w:r>
              <w:t>Уровень территориальной доступности учреждений культуры клубного типа</w:t>
            </w:r>
          </w:p>
        </w:tc>
        <w:tc>
          <w:tcPr>
            <w:tcW w:w="1361" w:type="dxa"/>
          </w:tcPr>
          <w:p w:rsidR="00954644" w:rsidRDefault="00954644">
            <w:pPr>
              <w:pStyle w:val="ConsPlusNormal"/>
            </w:pPr>
            <w:r>
              <w:t>мин.</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35</w:t>
            </w:r>
          </w:p>
        </w:tc>
        <w:tc>
          <w:tcPr>
            <w:tcW w:w="2608" w:type="dxa"/>
          </w:tcPr>
          <w:p w:rsidR="00954644" w:rsidRDefault="00954644">
            <w:pPr>
              <w:pStyle w:val="ConsPlusNormal"/>
            </w:pPr>
            <w:r>
              <w:t>Размер земельного участка учреждений культуры клубного типа</w:t>
            </w:r>
          </w:p>
        </w:tc>
        <w:tc>
          <w:tcPr>
            <w:tcW w:w="1361" w:type="dxa"/>
          </w:tcPr>
          <w:p w:rsidR="00954644" w:rsidRDefault="00954644">
            <w:pPr>
              <w:pStyle w:val="ConsPlusNormal"/>
            </w:pPr>
            <w:proofErr w:type="gramStart"/>
            <w:r>
              <w:t>га</w:t>
            </w:r>
            <w:proofErr w:type="gramEnd"/>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36</w:t>
            </w:r>
          </w:p>
        </w:tc>
        <w:tc>
          <w:tcPr>
            <w:tcW w:w="2608" w:type="dxa"/>
          </w:tcPr>
          <w:p w:rsidR="00954644" w:rsidRDefault="00954644">
            <w:pPr>
              <w:pStyle w:val="ConsPlusNormal"/>
            </w:pPr>
            <w:r>
              <w:t>Уровень обеспеченности музеями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37</w:t>
            </w:r>
          </w:p>
        </w:tc>
        <w:tc>
          <w:tcPr>
            <w:tcW w:w="2608" w:type="dxa"/>
          </w:tcPr>
          <w:p w:rsidR="00954644" w:rsidRDefault="00954644">
            <w:pPr>
              <w:pStyle w:val="ConsPlusNormal"/>
            </w:pPr>
            <w:r>
              <w:t>Размер земельного участка музеев</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38</w:t>
            </w:r>
          </w:p>
        </w:tc>
        <w:tc>
          <w:tcPr>
            <w:tcW w:w="2608" w:type="dxa"/>
          </w:tcPr>
          <w:p w:rsidR="00954644" w:rsidRDefault="00954644">
            <w:pPr>
              <w:pStyle w:val="ConsPlusNormal"/>
            </w:pPr>
            <w:r>
              <w:t>Уровень территориальной доступности музеев</w:t>
            </w:r>
          </w:p>
        </w:tc>
        <w:tc>
          <w:tcPr>
            <w:tcW w:w="1361" w:type="dxa"/>
          </w:tcPr>
          <w:p w:rsidR="00954644" w:rsidRDefault="00954644">
            <w:pPr>
              <w:pStyle w:val="ConsPlusNormal"/>
            </w:pPr>
            <w:r>
              <w:t>мин.</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39</w:t>
            </w:r>
          </w:p>
        </w:tc>
        <w:tc>
          <w:tcPr>
            <w:tcW w:w="2608" w:type="dxa"/>
          </w:tcPr>
          <w:p w:rsidR="00954644" w:rsidRDefault="00954644">
            <w:pPr>
              <w:pStyle w:val="ConsPlusNormal"/>
            </w:pPr>
            <w:r>
              <w:t>Уровень обеспеченности выставочными залами, картинными галереями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 (только для городского поселения)</w:t>
            </w:r>
          </w:p>
        </w:tc>
        <w:tc>
          <w:tcPr>
            <w:tcW w:w="1024" w:type="dxa"/>
          </w:tcPr>
          <w:p w:rsidR="00954644" w:rsidRDefault="00954644">
            <w:pPr>
              <w:pStyle w:val="ConsPlusNormal"/>
            </w:pP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40</w:t>
            </w:r>
          </w:p>
        </w:tc>
        <w:tc>
          <w:tcPr>
            <w:tcW w:w="2608" w:type="dxa"/>
          </w:tcPr>
          <w:p w:rsidR="00954644" w:rsidRDefault="00954644">
            <w:pPr>
              <w:pStyle w:val="ConsPlusNormal"/>
            </w:pPr>
            <w:r>
              <w:t>Размер земельного участка выставочных залов, картинных галерей</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41</w:t>
            </w:r>
          </w:p>
        </w:tc>
        <w:tc>
          <w:tcPr>
            <w:tcW w:w="2608" w:type="dxa"/>
          </w:tcPr>
          <w:p w:rsidR="00954644" w:rsidRDefault="00954644">
            <w:pPr>
              <w:pStyle w:val="ConsPlusNormal"/>
            </w:pPr>
            <w:r>
              <w:t>Уровень обеспеченности театрами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42</w:t>
            </w:r>
          </w:p>
        </w:tc>
        <w:tc>
          <w:tcPr>
            <w:tcW w:w="2608" w:type="dxa"/>
          </w:tcPr>
          <w:p w:rsidR="00954644" w:rsidRDefault="00954644">
            <w:pPr>
              <w:pStyle w:val="ConsPlusNormal"/>
            </w:pPr>
            <w:r>
              <w:t>Уровень территориальной доступности театров</w:t>
            </w:r>
          </w:p>
        </w:tc>
        <w:tc>
          <w:tcPr>
            <w:tcW w:w="1361" w:type="dxa"/>
          </w:tcPr>
          <w:p w:rsidR="00954644" w:rsidRDefault="00954644">
            <w:pPr>
              <w:pStyle w:val="ConsPlusNormal"/>
            </w:pPr>
            <w:r>
              <w:t>мин.</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43</w:t>
            </w:r>
          </w:p>
        </w:tc>
        <w:tc>
          <w:tcPr>
            <w:tcW w:w="2608" w:type="dxa"/>
          </w:tcPr>
          <w:p w:rsidR="00954644" w:rsidRDefault="00954644">
            <w:pPr>
              <w:pStyle w:val="ConsPlusNormal"/>
            </w:pPr>
            <w:r>
              <w:t>Размер земельного участка театров</w:t>
            </w:r>
          </w:p>
        </w:tc>
        <w:tc>
          <w:tcPr>
            <w:tcW w:w="1361" w:type="dxa"/>
          </w:tcPr>
          <w:p w:rsidR="00954644" w:rsidRDefault="00954644">
            <w:pPr>
              <w:pStyle w:val="ConsPlusNormal"/>
            </w:pPr>
            <w:proofErr w:type="gramStart"/>
            <w:r>
              <w:t>га</w:t>
            </w:r>
            <w:proofErr w:type="gramEnd"/>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44</w:t>
            </w:r>
          </w:p>
        </w:tc>
        <w:tc>
          <w:tcPr>
            <w:tcW w:w="2608" w:type="dxa"/>
          </w:tcPr>
          <w:p w:rsidR="00954644" w:rsidRDefault="00954644">
            <w:pPr>
              <w:pStyle w:val="ConsPlusNormal"/>
            </w:pPr>
            <w:r>
              <w:t>Уровень обеспеченности концертными залами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pP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45</w:t>
            </w:r>
          </w:p>
        </w:tc>
        <w:tc>
          <w:tcPr>
            <w:tcW w:w="2608" w:type="dxa"/>
          </w:tcPr>
          <w:p w:rsidR="00954644" w:rsidRDefault="00954644">
            <w:pPr>
              <w:pStyle w:val="ConsPlusNormal"/>
            </w:pPr>
            <w:r>
              <w:t>Уровень территориальной доступности концертных залов</w:t>
            </w:r>
          </w:p>
        </w:tc>
        <w:tc>
          <w:tcPr>
            <w:tcW w:w="1361" w:type="dxa"/>
          </w:tcPr>
          <w:p w:rsidR="00954644" w:rsidRDefault="00954644">
            <w:pPr>
              <w:pStyle w:val="ConsPlusNormal"/>
            </w:pPr>
            <w:r>
              <w:t>мин.</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46</w:t>
            </w:r>
          </w:p>
        </w:tc>
        <w:tc>
          <w:tcPr>
            <w:tcW w:w="2608" w:type="dxa"/>
          </w:tcPr>
          <w:p w:rsidR="00954644" w:rsidRDefault="00954644">
            <w:pPr>
              <w:pStyle w:val="ConsPlusNormal"/>
            </w:pPr>
            <w:r>
              <w:t>Размер земельного участка концертных залов</w:t>
            </w:r>
          </w:p>
        </w:tc>
        <w:tc>
          <w:tcPr>
            <w:tcW w:w="1361" w:type="dxa"/>
          </w:tcPr>
          <w:p w:rsidR="00954644" w:rsidRDefault="00954644">
            <w:pPr>
              <w:pStyle w:val="ConsPlusNormal"/>
            </w:pPr>
            <w:proofErr w:type="gramStart"/>
            <w:r>
              <w:t>га</w:t>
            </w:r>
            <w:proofErr w:type="gramEnd"/>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47</w:t>
            </w:r>
          </w:p>
        </w:tc>
        <w:tc>
          <w:tcPr>
            <w:tcW w:w="2608" w:type="dxa"/>
          </w:tcPr>
          <w:p w:rsidR="00954644" w:rsidRDefault="00954644">
            <w:pPr>
              <w:pStyle w:val="ConsPlusNormal"/>
            </w:pPr>
            <w:r>
              <w:t>Уровень обеспеченности универсальными спортивно-зрелищными залами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48</w:t>
            </w:r>
          </w:p>
        </w:tc>
        <w:tc>
          <w:tcPr>
            <w:tcW w:w="2608" w:type="dxa"/>
          </w:tcPr>
          <w:p w:rsidR="00954644" w:rsidRDefault="00954644">
            <w:pPr>
              <w:pStyle w:val="ConsPlusNormal"/>
            </w:pPr>
            <w:r>
              <w:t>Размер земельного участка универсальных спортивно-зрелищных залов</w:t>
            </w:r>
          </w:p>
        </w:tc>
        <w:tc>
          <w:tcPr>
            <w:tcW w:w="1361" w:type="dxa"/>
          </w:tcPr>
          <w:p w:rsidR="00954644" w:rsidRDefault="00954644">
            <w:pPr>
              <w:pStyle w:val="ConsPlusNormal"/>
            </w:pPr>
            <w:proofErr w:type="gramStart"/>
            <w:r>
              <w:t>га</w:t>
            </w:r>
            <w:proofErr w:type="gramEnd"/>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В области социального обеспечения</w:t>
            </w:r>
          </w:p>
        </w:tc>
      </w:tr>
      <w:tr w:rsidR="00954644">
        <w:tc>
          <w:tcPr>
            <w:tcW w:w="567" w:type="dxa"/>
          </w:tcPr>
          <w:p w:rsidR="00954644" w:rsidRDefault="00954644">
            <w:pPr>
              <w:pStyle w:val="ConsPlusNormal"/>
              <w:jc w:val="center"/>
            </w:pPr>
            <w:r>
              <w:t>49</w:t>
            </w:r>
          </w:p>
        </w:tc>
        <w:tc>
          <w:tcPr>
            <w:tcW w:w="2608" w:type="dxa"/>
          </w:tcPr>
          <w:p w:rsidR="00954644" w:rsidRDefault="00954644">
            <w:pPr>
              <w:pStyle w:val="ConsPlusNormal"/>
            </w:pPr>
            <w:r>
              <w:t>Уровень обеспеченности домами-интернатами (пансионатами) для престарелых и инвалидов</w:t>
            </w:r>
          </w:p>
        </w:tc>
        <w:tc>
          <w:tcPr>
            <w:tcW w:w="1361" w:type="dxa"/>
          </w:tcPr>
          <w:p w:rsidR="00954644" w:rsidRDefault="00954644">
            <w:pPr>
              <w:pStyle w:val="ConsPlusNormal"/>
            </w:pPr>
            <w:r>
              <w:t>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50</w:t>
            </w:r>
          </w:p>
        </w:tc>
        <w:tc>
          <w:tcPr>
            <w:tcW w:w="2608" w:type="dxa"/>
          </w:tcPr>
          <w:p w:rsidR="00954644" w:rsidRDefault="00954644">
            <w:pPr>
              <w:pStyle w:val="ConsPlusNormal"/>
            </w:pPr>
            <w:r>
              <w:t>Размер земельного участка домов-интернатов (пансионатов) для престарелых и инвалидов</w:t>
            </w:r>
          </w:p>
        </w:tc>
        <w:tc>
          <w:tcPr>
            <w:tcW w:w="1361" w:type="dxa"/>
          </w:tcPr>
          <w:p w:rsidR="00954644" w:rsidRDefault="00954644">
            <w:pPr>
              <w:pStyle w:val="ConsPlusNormal"/>
            </w:pPr>
            <w:r>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51</w:t>
            </w:r>
          </w:p>
        </w:tc>
        <w:tc>
          <w:tcPr>
            <w:tcW w:w="2608" w:type="dxa"/>
          </w:tcPr>
          <w:p w:rsidR="00954644" w:rsidRDefault="00954644">
            <w:pPr>
              <w:pStyle w:val="ConsPlusNormal"/>
            </w:pPr>
            <w:r>
              <w:t>Уровень обеспеченности психоневрологическими интернатами</w:t>
            </w:r>
          </w:p>
        </w:tc>
        <w:tc>
          <w:tcPr>
            <w:tcW w:w="1361" w:type="dxa"/>
          </w:tcPr>
          <w:p w:rsidR="00954644" w:rsidRDefault="00954644">
            <w:pPr>
              <w:pStyle w:val="ConsPlusNormal"/>
            </w:pPr>
            <w:r>
              <w:t>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52</w:t>
            </w:r>
          </w:p>
        </w:tc>
        <w:tc>
          <w:tcPr>
            <w:tcW w:w="2608" w:type="dxa"/>
          </w:tcPr>
          <w:p w:rsidR="00954644" w:rsidRDefault="00954644">
            <w:pPr>
              <w:pStyle w:val="ConsPlusNormal"/>
            </w:pPr>
            <w:r>
              <w:t>Размер земельного участка психоневрологических интернатов</w:t>
            </w:r>
          </w:p>
        </w:tc>
        <w:tc>
          <w:tcPr>
            <w:tcW w:w="1361" w:type="dxa"/>
          </w:tcPr>
          <w:p w:rsidR="00954644" w:rsidRDefault="00954644">
            <w:pPr>
              <w:pStyle w:val="ConsPlusNormal"/>
            </w:pPr>
            <w:r>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53</w:t>
            </w:r>
          </w:p>
        </w:tc>
        <w:tc>
          <w:tcPr>
            <w:tcW w:w="2608" w:type="dxa"/>
          </w:tcPr>
          <w:p w:rsidR="00954644" w:rsidRDefault="00954644">
            <w:pPr>
              <w:pStyle w:val="ConsPlusNormal"/>
            </w:pPr>
            <w:r>
              <w:t>Уровень обеспеченности детскими домами-интернатами</w:t>
            </w:r>
          </w:p>
        </w:tc>
        <w:tc>
          <w:tcPr>
            <w:tcW w:w="1361" w:type="dxa"/>
          </w:tcPr>
          <w:p w:rsidR="00954644" w:rsidRDefault="00954644">
            <w:pPr>
              <w:pStyle w:val="ConsPlusNormal"/>
            </w:pPr>
            <w:r>
              <w:t>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54</w:t>
            </w:r>
          </w:p>
        </w:tc>
        <w:tc>
          <w:tcPr>
            <w:tcW w:w="2608" w:type="dxa"/>
          </w:tcPr>
          <w:p w:rsidR="00954644" w:rsidRDefault="00954644">
            <w:pPr>
              <w:pStyle w:val="ConsPlusNormal"/>
            </w:pPr>
            <w:r>
              <w:t>Размер земельного участка детских домов-интернатов</w:t>
            </w:r>
          </w:p>
        </w:tc>
        <w:tc>
          <w:tcPr>
            <w:tcW w:w="1361" w:type="dxa"/>
          </w:tcPr>
          <w:p w:rsidR="00954644" w:rsidRDefault="00954644">
            <w:pPr>
              <w:pStyle w:val="ConsPlusNormal"/>
            </w:pPr>
            <w:r>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55</w:t>
            </w:r>
          </w:p>
        </w:tc>
        <w:tc>
          <w:tcPr>
            <w:tcW w:w="2608" w:type="dxa"/>
          </w:tcPr>
          <w:p w:rsidR="00954644" w:rsidRDefault="00954644">
            <w:pPr>
              <w:pStyle w:val="ConsPlusNormal"/>
            </w:pPr>
            <w:r>
              <w:t>Уровень обеспеченности домами-интернатами для детей-инвалидов</w:t>
            </w:r>
          </w:p>
        </w:tc>
        <w:tc>
          <w:tcPr>
            <w:tcW w:w="1361" w:type="dxa"/>
          </w:tcPr>
          <w:p w:rsidR="00954644" w:rsidRDefault="00954644">
            <w:pPr>
              <w:pStyle w:val="ConsPlusNormal"/>
            </w:pPr>
            <w:r>
              <w:t>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56</w:t>
            </w:r>
          </w:p>
        </w:tc>
        <w:tc>
          <w:tcPr>
            <w:tcW w:w="2608" w:type="dxa"/>
          </w:tcPr>
          <w:p w:rsidR="00954644" w:rsidRDefault="00954644">
            <w:pPr>
              <w:pStyle w:val="ConsPlusNormal"/>
            </w:pPr>
            <w:r>
              <w:t>Размер земельного участка домов-интернатов для детей-инвалидов</w:t>
            </w:r>
          </w:p>
        </w:tc>
        <w:tc>
          <w:tcPr>
            <w:tcW w:w="1361" w:type="dxa"/>
          </w:tcPr>
          <w:p w:rsidR="00954644" w:rsidRDefault="00954644">
            <w:pPr>
              <w:pStyle w:val="ConsPlusNormal"/>
            </w:pPr>
            <w:r>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57</w:t>
            </w:r>
          </w:p>
        </w:tc>
        <w:tc>
          <w:tcPr>
            <w:tcW w:w="2608" w:type="dxa"/>
          </w:tcPr>
          <w:p w:rsidR="00954644" w:rsidRDefault="00954644">
            <w:pPr>
              <w:pStyle w:val="ConsPlusNormal"/>
            </w:pPr>
            <w:r>
              <w:t>Уровень обеспеченности социально-реабилитационными центрами (отделениями) для несовершеннолетних и детей, оставшихся без попечения родителей</w:t>
            </w:r>
          </w:p>
        </w:tc>
        <w:tc>
          <w:tcPr>
            <w:tcW w:w="1361" w:type="dxa"/>
          </w:tcPr>
          <w:p w:rsidR="00954644" w:rsidRDefault="00954644">
            <w:pPr>
              <w:pStyle w:val="ConsPlusNormal"/>
            </w:pPr>
            <w:r>
              <w:t>центр</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58</w:t>
            </w:r>
          </w:p>
        </w:tc>
        <w:tc>
          <w:tcPr>
            <w:tcW w:w="2608" w:type="dxa"/>
          </w:tcPr>
          <w:p w:rsidR="00954644" w:rsidRDefault="00954644">
            <w:pPr>
              <w:pStyle w:val="ConsPlusNormal"/>
            </w:pPr>
            <w:r>
              <w:t>Размер земельного участка социально-реабилитационных центров (отделений) для несовершеннолетних и детей, оставшихся без попечения родителей</w:t>
            </w:r>
          </w:p>
        </w:tc>
        <w:tc>
          <w:tcPr>
            <w:tcW w:w="1361" w:type="dxa"/>
          </w:tcPr>
          <w:p w:rsidR="00954644" w:rsidRDefault="00954644">
            <w:pPr>
              <w:pStyle w:val="ConsPlusNormal"/>
            </w:pPr>
            <w:r>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59</w:t>
            </w:r>
          </w:p>
        </w:tc>
        <w:tc>
          <w:tcPr>
            <w:tcW w:w="2608" w:type="dxa"/>
          </w:tcPr>
          <w:p w:rsidR="00954644" w:rsidRDefault="00954644">
            <w:pPr>
              <w:pStyle w:val="ConsPlusNormal"/>
            </w:pPr>
            <w:r>
              <w:t>Уровень обеспеченности реабилитационными центрами для детей и подростков с ограниченными возможностями</w:t>
            </w:r>
          </w:p>
        </w:tc>
        <w:tc>
          <w:tcPr>
            <w:tcW w:w="1361" w:type="dxa"/>
          </w:tcPr>
          <w:p w:rsidR="00954644" w:rsidRDefault="00954644">
            <w:pPr>
              <w:pStyle w:val="ConsPlusNormal"/>
            </w:pPr>
            <w:r>
              <w:t>центр</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60</w:t>
            </w:r>
          </w:p>
        </w:tc>
        <w:tc>
          <w:tcPr>
            <w:tcW w:w="2608" w:type="dxa"/>
          </w:tcPr>
          <w:p w:rsidR="00954644" w:rsidRDefault="00954644">
            <w:pPr>
              <w:pStyle w:val="ConsPlusNormal"/>
            </w:pPr>
            <w:r>
              <w:t xml:space="preserve">Размер земельного участка реабилитационных центров для детей и подростков с ограниченными </w:t>
            </w:r>
            <w:r>
              <w:lastRenderedPageBreak/>
              <w:t>возможностями</w:t>
            </w:r>
          </w:p>
        </w:tc>
        <w:tc>
          <w:tcPr>
            <w:tcW w:w="1361" w:type="dxa"/>
          </w:tcPr>
          <w:p w:rsidR="00954644" w:rsidRDefault="00954644">
            <w:pPr>
              <w:pStyle w:val="ConsPlusNormal"/>
            </w:pPr>
            <w:r>
              <w:lastRenderedPageBreak/>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61</w:t>
            </w:r>
          </w:p>
        </w:tc>
        <w:tc>
          <w:tcPr>
            <w:tcW w:w="2608" w:type="dxa"/>
          </w:tcPr>
          <w:p w:rsidR="00954644" w:rsidRDefault="00954644">
            <w:pPr>
              <w:pStyle w:val="ConsPlusNormal"/>
            </w:pPr>
            <w:r>
              <w:t>Уровень обеспеченности центрами социальной помощи семье и детям</w:t>
            </w:r>
          </w:p>
        </w:tc>
        <w:tc>
          <w:tcPr>
            <w:tcW w:w="1361" w:type="dxa"/>
          </w:tcPr>
          <w:p w:rsidR="00954644" w:rsidRDefault="00954644">
            <w:pPr>
              <w:pStyle w:val="ConsPlusNormal"/>
            </w:pPr>
            <w:r>
              <w:t>центр</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62</w:t>
            </w:r>
          </w:p>
        </w:tc>
        <w:tc>
          <w:tcPr>
            <w:tcW w:w="2608" w:type="dxa"/>
          </w:tcPr>
          <w:p w:rsidR="00954644" w:rsidRDefault="00954644">
            <w:pPr>
              <w:pStyle w:val="ConsPlusNormal"/>
            </w:pPr>
            <w:r>
              <w:t>Размер земельного участка центров социальной помощи семье и детям</w:t>
            </w:r>
          </w:p>
        </w:tc>
        <w:tc>
          <w:tcPr>
            <w:tcW w:w="1361" w:type="dxa"/>
          </w:tcPr>
          <w:p w:rsidR="00954644" w:rsidRDefault="00954644">
            <w:pPr>
              <w:pStyle w:val="ConsPlusNormal"/>
            </w:pPr>
            <w:r>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В области физической культуры и спорта</w:t>
            </w:r>
          </w:p>
        </w:tc>
      </w:tr>
      <w:tr w:rsidR="00954644">
        <w:tc>
          <w:tcPr>
            <w:tcW w:w="567" w:type="dxa"/>
          </w:tcPr>
          <w:p w:rsidR="00954644" w:rsidRDefault="00954644">
            <w:pPr>
              <w:pStyle w:val="ConsPlusNormal"/>
              <w:jc w:val="center"/>
            </w:pPr>
            <w:r>
              <w:t>63</w:t>
            </w:r>
          </w:p>
        </w:tc>
        <w:tc>
          <w:tcPr>
            <w:tcW w:w="2608" w:type="dxa"/>
          </w:tcPr>
          <w:p w:rsidR="00954644" w:rsidRDefault="00954644">
            <w:pPr>
              <w:pStyle w:val="ConsPlusNormal"/>
            </w:pPr>
            <w:r>
              <w:t>Уровень обеспеченности физкультурно-спортивными залами</w:t>
            </w:r>
          </w:p>
        </w:tc>
        <w:tc>
          <w:tcPr>
            <w:tcW w:w="1361" w:type="dxa"/>
          </w:tcPr>
          <w:p w:rsidR="00954644" w:rsidRDefault="00954644">
            <w:pPr>
              <w:pStyle w:val="ConsPlusNormal"/>
            </w:pPr>
            <w:r>
              <w:t>кв. м площади пола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64</w:t>
            </w:r>
          </w:p>
        </w:tc>
        <w:tc>
          <w:tcPr>
            <w:tcW w:w="2608" w:type="dxa"/>
          </w:tcPr>
          <w:p w:rsidR="00954644" w:rsidRDefault="00954644">
            <w:pPr>
              <w:pStyle w:val="ConsPlusNormal"/>
            </w:pPr>
            <w:r>
              <w:t>Размер земельного участка физкультурно-спортивных залов</w:t>
            </w:r>
          </w:p>
        </w:tc>
        <w:tc>
          <w:tcPr>
            <w:tcW w:w="1361" w:type="dxa"/>
          </w:tcPr>
          <w:p w:rsidR="00954644" w:rsidRDefault="00954644">
            <w:pPr>
              <w:pStyle w:val="ConsPlusNormal"/>
            </w:pPr>
            <w:r>
              <w:t>кв. м/тыс. человек</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65</w:t>
            </w:r>
          </w:p>
        </w:tc>
        <w:tc>
          <w:tcPr>
            <w:tcW w:w="2608" w:type="dxa"/>
          </w:tcPr>
          <w:p w:rsidR="00954644" w:rsidRDefault="00954644">
            <w:pPr>
              <w:pStyle w:val="ConsPlusNormal"/>
            </w:pPr>
            <w:r>
              <w:t>Уровень обеспеченности плоскостными сооружениями</w:t>
            </w:r>
          </w:p>
        </w:tc>
        <w:tc>
          <w:tcPr>
            <w:tcW w:w="1361" w:type="dxa"/>
          </w:tcPr>
          <w:p w:rsidR="00954644" w:rsidRDefault="00954644">
            <w:pPr>
              <w:pStyle w:val="ConsPlusNormal"/>
            </w:pPr>
            <w:r>
              <w:t>кв. 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66</w:t>
            </w:r>
          </w:p>
        </w:tc>
        <w:tc>
          <w:tcPr>
            <w:tcW w:w="2608" w:type="dxa"/>
          </w:tcPr>
          <w:p w:rsidR="00954644" w:rsidRDefault="00954644">
            <w:pPr>
              <w:pStyle w:val="ConsPlusNormal"/>
            </w:pPr>
            <w:r>
              <w:t>Размер земельного участка плоскостных сооружений</w:t>
            </w:r>
          </w:p>
        </w:tc>
        <w:tc>
          <w:tcPr>
            <w:tcW w:w="1361" w:type="dxa"/>
          </w:tcPr>
          <w:p w:rsidR="00954644" w:rsidRDefault="00954644">
            <w:pPr>
              <w:pStyle w:val="ConsPlusNormal"/>
            </w:pPr>
            <w:r>
              <w:t>кв. м/тыс. человек</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67</w:t>
            </w:r>
          </w:p>
        </w:tc>
        <w:tc>
          <w:tcPr>
            <w:tcW w:w="2608" w:type="dxa"/>
          </w:tcPr>
          <w:p w:rsidR="00954644" w:rsidRDefault="00954644">
            <w:pPr>
              <w:pStyle w:val="ConsPlusNormal"/>
            </w:pPr>
            <w:r>
              <w:t>Уровень обеспеченности плавательными бассейнами</w:t>
            </w:r>
          </w:p>
        </w:tc>
        <w:tc>
          <w:tcPr>
            <w:tcW w:w="1361" w:type="dxa"/>
          </w:tcPr>
          <w:p w:rsidR="00954644" w:rsidRDefault="00954644">
            <w:pPr>
              <w:pStyle w:val="ConsPlusNormal"/>
            </w:pPr>
            <w:r>
              <w:t>кв. м зеркала воды</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68</w:t>
            </w:r>
          </w:p>
        </w:tc>
        <w:tc>
          <w:tcPr>
            <w:tcW w:w="2608" w:type="dxa"/>
          </w:tcPr>
          <w:p w:rsidR="00954644" w:rsidRDefault="00954644">
            <w:pPr>
              <w:pStyle w:val="ConsPlusNormal"/>
            </w:pPr>
            <w:r>
              <w:t>Размер земельного участка плавательных бассейнов</w:t>
            </w:r>
          </w:p>
        </w:tc>
        <w:tc>
          <w:tcPr>
            <w:tcW w:w="1361" w:type="dxa"/>
          </w:tcPr>
          <w:p w:rsidR="00954644" w:rsidRDefault="00954644">
            <w:pPr>
              <w:pStyle w:val="ConsPlusNormal"/>
            </w:pPr>
            <w:r>
              <w:t>кв. м/тыс. человек</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69</w:t>
            </w:r>
          </w:p>
        </w:tc>
        <w:tc>
          <w:tcPr>
            <w:tcW w:w="2608" w:type="dxa"/>
          </w:tcPr>
          <w:p w:rsidR="00954644" w:rsidRDefault="00954644">
            <w:pPr>
              <w:pStyle w:val="ConsPlusNormal"/>
            </w:pPr>
            <w:r>
              <w:t>Уровень обеспеченности стадионами</w:t>
            </w:r>
          </w:p>
        </w:tc>
        <w:tc>
          <w:tcPr>
            <w:tcW w:w="1361" w:type="dxa"/>
          </w:tcPr>
          <w:p w:rsidR="00954644" w:rsidRDefault="00954644">
            <w:pPr>
              <w:pStyle w:val="ConsPlusNormal"/>
            </w:pPr>
            <w:r>
              <w:t>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70</w:t>
            </w:r>
          </w:p>
        </w:tc>
        <w:tc>
          <w:tcPr>
            <w:tcW w:w="2608" w:type="dxa"/>
          </w:tcPr>
          <w:p w:rsidR="00954644" w:rsidRDefault="00954644">
            <w:pPr>
              <w:pStyle w:val="ConsPlusNormal"/>
            </w:pPr>
            <w:r>
              <w:t>Размер земельного участка стадиона</w:t>
            </w:r>
          </w:p>
        </w:tc>
        <w:tc>
          <w:tcPr>
            <w:tcW w:w="1361" w:type="dxa"/>
          </w:tcPr>
          <w:p w:rsidR="00954644" w:rsidRDefault="00954644">
            <w:pPr>
              <w:pStyle w:val="ConsPlusNormal"/>
            </w:pPr>
            <w:proofErr w:type="gramStart"/>
            <w:r>
              <w:t>га</w:t>
            </w:r>
            <w:proofErr w:type="gramEnd"/>
            <w:r>
              <w:t>/человек (мест)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71</w:t>
            </w:r>
          </w:p>
        </w:tc>
        <w:tc>
          <w:tcPr>
            <w:tcW w:w="2608" w:type="dxa"/>
          </w:tcPr>
          <w:p w:rsidR="00954644" w:rsidRDefault="00954644">
            <w:pPr>
              <w:pStyle w:val="ConsPlusNormal"/>
            </w:pPr>
            <w:r>
              <w:t>Уровень обеспеченности специализированными учреждениями для инвалидов</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72</w:t>
            </w:r>
          </w:p>
        </w:tc>
        <w:tc>
          <w:tcPr>
            <w:tcW w:w="2608" w:type="dxa"/>
          </w:tcPr>
          <w:p w:rsidR="00954644" w:rsidRDefault="00954644">
            <w:pPr>
              <w:pStyle w:val="ConsPlusNormal"/>
            </w:pPr>
            <w:r>
              <w:t>Размер земельного участка специализированных учреждений для инвалидов</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73</w:t>
            </w:r>
          </w:p>
        </w:tc>
        <w:tc>
          <w:tcPr>
            <w:tcW w:w="2608" w:type="dxa"/>
          </w:tcPr>
          <w:p w:rsidR="00954644" w:rsidRDefault="00954644">
            <w:pPr>
              <w:pStyle w:val="ConsPlusNormal"/>
            </w:pPr>
            <w:r>
              <w:t>Уровень обеспеченности спортивно-</w:t>
            </w:r>
            <w:r>
              <w:lastRenderedPageBreak/>
              <w:t>оздоровительными лагерями</w:t>
            </w:r>
          </w:p>
        </w:tc>
        <w:tc>
          <w:tcPr>
            <w:tcW w:w="1361" w:type="dxa"/>
          </w:tcPr>
          <w:p w:rsidR="00954644" w:rsidRDefault="00954644">
            <w:pPr>
              <w:pStyle w:val="ConsPlusNormal"/>
            </w:pPr>
            <w:r>
              <w:lastRenderedPageBreak/>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74</w:t>
            </w:r>
          </w:p>
        </w:tc>
        <w:tc>
          <w:tcPr>
            <w:tcW w:w="2608" w:type="dxa"/>
          </w:tcPr>
          <w:p w:rsidR="00954644" w:rsidRDefault="00954644">
            <w:pPr>
              <w:pStyle w:val="ConsPlusNormal"/>
            </w:pPr>
            <w:r>
              <w:t>Размер земельного участка спортивно-оздоровительных лагерей</w:t>
            </w:r>
          </w:p>
        </w:tc>
        <w:tc>
          <w:tcPr>
            <w:tcW w:w="1361" w:type="dxa"/>
          </w:tcPr>
          <w:p w:rsidR="00954644" w:rsidRDefault="00954644">
            <w:pPr>
              <w:pStyle w:val="ConsPlusNormal"/>
            </w:pPr>
            <w:r>
              <w:t>кв. м/место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75</w:t>
            </w:r>
          </w:p>
        </w:tc>
        <w:tc>
          <w:tcPr>
            <w:tcW w:w="2608" w:type="dxa"/>
          </w:tcPr>
          <w:p w:rsidR="00954644" w:rsidRDefault="00954644">
            <w:pPr>
              <w:pStyle w:val="ConsPlusNormal"/>
            </w:pPr>
            <w:r>
              <w:t>Уровень обеспеченности стрельбищами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76</w:t>
            </w:r>
          </w:p>
        </w:tc>
        <w:tc>
          <w:tcPr>
            <w:tcW w:w="2608" w:type="dxa"/>
          </w:tcPr>
          <w:p w:rsidR="00954644" w:rsidRDefault="00954644">
            <w:pPr>
              <w:pStyle w:val="ConsPlusNormal"/>
            </w:pPr>
            <w:r>
              <w:t>Размер земельного участка стрельбищ</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77</w:t>
            </w:r>
          </w:p>
        </w:tc>
        <w:tc>
          <w:tcPr>
            <w:tcW w:w="2608" w:type="dxa"/>
          </w:tcPr>
          <w:p w:rsidR="00954644" w:rsidRDefault="00954644">
            <w:pPr>
              <w:pStyle w:val="ConsPlusNormal"/>
            </w:pPr>
            <w:r>
              <w:t>Уровень обеспеченности лыжными базами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78</w:t>
            </w:r>
          </w:p>
        </w:tc>
        <w:tc>
          <w:tcPr>
            <w:tcW w:w="2608" w:type="dxa"/>
          </w:tcPr>
          <w:p w:rsidR="00954644" w:rsidRDefault="00954644">
            <w:pPr>
              <w:pStyle w:val="ConsPlusNormal"/>
            </w:pPr>
            <w:r>
              <w:t>Размер земельного участка лыжных баз</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79</w:t>
            </w:r>
          </w:p>
        </w:tc>
        <w:tc>
          <w:tcPr>
            <w:tcW w:w="2608" w:type="dxa"/>
          </w:tcPr>
          <w:p w:rsidR="00954644" w:rsidRDefault="00954644">
            <w:pPr>
              <w:pStyle w:val="ConsPlusNormal"/>
            </w:pPr>
            <w:r>
              <w:t>Уровень обеспеченности конноспортивными базами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80</w:t>
            </w:r>
          </w:p>
        </w:tc>
        <w:tc>
          <w:tcPr>
            <w:tcW w:w="2608" w:type="dxa"/>
          </w:tcPr>
          <w:p w:rsidR="00954644" w:rsidRDefault="00954644">
            <w:pPr>
              <w:pStyle w:val="ConsPlusNormal"/>
            </w:pPr>
            <w:r>
              <w:t>Размер земельного участка конноспортивных баз</w:t>
            </w:r>
          </w:p>
        </w:tc>
        <w:tc>
          <w:tcPr>
            <w:tcW w:w="1361" w:type="dxa"/>
          </w:tcPr>
          <w:p w:rsidR="00954644" w:rsidRDefault="00954644">
            <w:pPr>
              <w:pStyle w:val="ConsPlusNormal"/>
            </w:pPr>
            <w:r>
              <w:t>кв. м/1 голову</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81</w:t>
            </w:r>
          </w:p>
        </w:tc>
        <w:tc>
          <w:tcPr>
            <w:tcW w:w="2608" w:type="dxa"/>
          </w:tcPr>
          <w:p w:rsidR="00954644" w:rsidRDefault="00954644">
            <w:pPr>
              <w:pStyle w:val="ConsPlusNormal"/>
            </w:pPr>
            <w:r>
              <w:t>Уровень обеспеченности авто- и мотодромами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82</w:t>
            </w:r>
          </w:p>
        </w:tc>
        <w:tc>
          <w:tcPr>
            <w:tcW w:w="2608" w:type="dxa"/>
          </w:tcPr>
          <w:p w:rsidR="00954644" w:rsidRDefault="00954644">
            <w:pPr>
              <w:pStyle w:val="ConsPlusNormal"/>
            </w:pPr>
            <w:r>
              <w:t>Размер земельного участка авто- и мотодромов</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83</w:t>
            </w:r>
          </w:p>
        </w:tc>
        <w:tc>
          <w:tcPr>
            <w:tcW w:w="2608" w:type="dxa"/>
          </w:tcPr>
          <w:p w:rsidR="00954644" w:rsidRDefault="00954644">
            <w:pPr>
              <w:pStyle w:val="ConsPlusNormal"/>
            </w:pPr>
            <w:r>
              <w:t>Уровень обеспеченности лодочными станциями, яхт-клубами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84</w:t>
            </w:r>
          </w:p>
        </w:tc>
        <w:tc>
          <w:tcPr>
            <w:tcW w:w="2608" w:type="dxa"/>
          </w:tcPr>
          <w:p w:rsidR="00954644" w:rsidRDefault="00954644">
            <w:pPr>
              <w:pStyle w:val="ConsPlusNormal"/>
            </w:pPr>
            <w:r>
              <w:t>Размер земельного участка лодочных станций, яхт-клубов</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85</w:t>
            </w:r>
          </w:p>
        </w:tc>
        <w:tc>
          <w:tcPr>
            <w:tcW w:w="2608" w:type="dxa"/>
          </w:tcPr>
          <w:p w:rsidR="00954644" w:rsidRDefault="00954644">
            <w:pPr>
              <w:pStyle w:val="ConsPlusNormal"/>
            </w:pPr>
            <w:r>
              <w:t>Уровень обеспеченности спортивными комплексами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86</w:t>
            </w:r>
          </w:p>
        </w:tc>
        <w:tc>
          <w:tcPr>
            <w:tcW w:w="2608" w:type="dxa"/>
          </w:tcPr>
          <w:p w:rsidR="00954644" w:rsidRDefault="00954644">
            <w:pPr>
              <w:pStyle w:val="ConsPlusNormal"/>
            </w:pPr>
            <w:r>
              <w:t>Размер земельного участка спортивных комплексов</w:t>
            </w:r>
          </w:p>
        </w:tc>
        <w:tc>
          <w:tcPr>
            <w:tcW w:w="1361" w:type="dxa"/>
          </w:tcPr>
          <w:p w:rsidR="00954644" w:rsidRDefault="00954644">
            <w:pPr>
              <w:pStyle w:val="ConsPlusNormal"/>
            </w:pPr>
            <w:r>
              <w:t>кв. м/тыс. человек</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87</w:t>
            </w:r>
          </w:p>
        </w:tc>
        <w:tc>
          <w:tcPr>
            <w:tcW w:w="2608" w:type="dxa"/>
          </w:tcPr>
          <w:p w:rsidR="00954644" w:rsidRDefault="00954644">
            <w:pPr>
              <w:pStyle w:val="ConsPlusNormal"/>
            </w:pPr>
            <w:r>
              <w:t>Уровень обеспеченности физкультурно-оздоровительными комплексами</w:t>
            </w:r>
          </w:p>
        </w:tc>
        <w:tc>
          <w:tcPr>
            <w:tcW w:w="1361" w:type="dxa"/>
          </w:tcPr>
          <w:p w:rsidR="00954644" w:rsidRDefault="00954644">
            <w:pPr>
              <w:pStyle w:val="ConsPlusNormal"/>
            </w:pPr>
            <w:r>
              <w:t>объект</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88</w:t>
            </w:r>
          </w:p>
        </w:tc>
        <w:tc>
          <w:tcPr>
            <w:tcW w:w="2608" w:type="dxa"/>
          </w:tcPr>
          <w:p w:rsidR="00954644" w:rsidRDefault="00954644">
            <w:pPr>
              <w:pStyle w:val="ConsPlusNormal"/>
            </w:pPr>
            <w:r>
              <w:t xml:space="preserve">Размер земельного </w:t>
            </w:r>
            <w:r>
              <w:lastRenderedPageBreak/>
              <w:t>участка физкультурно-оздоровительных комплексов</w:t>
            </w:r>
          </w:p>
        </w:tc>
        <w:tc>
          <w:tcPr>
            <w:tcW w:w="1361" w:type="dxa"/>
          </w:tcPr>
          <w:p w:rsidR="00954644" w:rsidRDefault="00954644">
            <w:pPr>
              <w:pStyle w:val="ConsPlusNormal"/>
            </w:pPr>
            <w:r>
              <w:lastRenderedPageBreak/>
              <w:t xml:space="preserve">кв. м/тыс. </w:t>
            </w:r>
            <w:r>
              <w:lastRenderedPageBreak/>
              <w:t>человек</w:t>
            </w:r>
          </w:p>
        </w:tc>
        <w:tc>
          <w:tcPr>
            <w:tcW w:w="1020" w:type="dxa"/>
          </w:tcPr>
          <w:p w:rsidR="00954644" w:rsidRDefault="00954644">
            <w:pPr>
              <w:pStyle w:val="ConsPlusNormal"/>
              <w:jc w:val="center"/>
            </w:pPr>
            <w:r>
              <w:lastRenderedPageBreak/>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blPrEx>
          <w:tblBorders>
            <w:insideH w:val="nil"/>
          </w:tblBorders>
        </w:tblPrEx>
        <w:tc>
          <w:tcPr>
            <w:tcW w:w="567" w:type="dxa"/>
            <w:tcBorders>
              <w:bottom w:val="nil"/>
            </w:tcBorders>
          </w:tcPr>
          <w:p w:rsidR="00954644" w:rsidRDefault="00954644">
            <w:pPr>
              <w:pStyle w:val="ConsPlusNormal"/>
              <w:jc w:val="center"/>
            </w:pPr>
            <w:r>
              <w:lastRenderedPageBreak/>
              <w:t>88.1</w:t>
            </w:r>
          </w:p>
        </w:tc>
        <w:tc>
          <w:tcPr>
            <w:tcW w:w="2608" w:type="dxa"/>
            <w:tcBorders>
              <w:bottom w:val="nil"/>
            </w:tcBorders>
          </w:tcPr>
          <w:p w:rsidR="00954644" w:rsidRDefault="00954644">
            <w:pPr>
              <w:pStyle w:val="ConsPlusNormal"/>
            </w:pPr>
            <w:r>
              <w:t>Велосипедные дорожки и полосы для велосипедистов</w:t>
            </w:r>
          </w:p>
        </w:tc>
        <w:tc>
          <w:tcPr>
            <w:tcW w:w="1361" w:type="dxa"/>
            <w:tcBorders>
              <w:bottom w:val="nil"/>
            </w:tcBorders>
          </w:tcPr>
          <w:p w:rsidR="00954644" w:rsidRDefault="00954644">
            <w:pPr>
              <w:pStyle w:val="ConsPlusNormal"/>
            </w:pPr>
            <w:r>
              <w:t>объект</w:t>
            </w:r>
          </w:p>
        </w:tc>
        <w:tc>
          <w:tcPr>
            <w:tcW w:w="1020" w:type="dxa"/>
            <w:tcBorders>
              <w:bottom w:val="nil"/>
            </w:tcBorders>
          </w:tcPr>
          <w:p w:rsidR="00954644" w:rsidRDefault="00954644">
            <w:pPr>
              <w:pStyle w:val="ConsPlusNormal"/>
            </w:pPr>
          </w:p>
        </w:tc>
        <w:tc>
          <w:tcPr>
            <w:tcW w:w="1417" w:type="dxa"/>
            <w:tcBorders>
              <w:bottom w:val="nil"/>
            </w:tcBorders>
          </w:tcPr>
          <w:p w:rsidR="00954644" w:rsidRDefault="00954644">
            <w:pPr>
              <w:pStyle w:val="ConsPlusNormal"/>
              <w:jc w:val="center"/>
            </w:pPr>
            <w:r>
              <w:t>+</w:t>
            </w:r>
          </w:p>
        </w:tc>
        <w:tc>
          <w:tcPr>
            <w:tcW w:w="1024" w:type="dxa"/>
            <w:tcBorders>
              <w:bottom w:val="nil"/>
            </w:tcBorders>
          </w:tcPr>
          <w:p w:rsidR="00954644" w:rsidRDefault="00954644">
            <w:pPr>
              <w:pStyle w:val="ConsPlusNormal"/>
              <w:jc w:val="center"/>
            </w:pPr>
            <w:r>
              <w:t>+</w:t>
            </w:r>
          </w:p>
        </w:tc>
        <w:tc>
          <w:tcPr>
            <w:tcW w:w="1020" w:type="dxa"/>
            <w:tcBorders>
              <w:bottom w:val="nil"/>
            </w:tcBorders>
          </w:tcPr>
          <w:p w:rsidR="00954644" w:rsidRDefault="00954644">
            <w:pPr>
              <w:pStyle w:val="ConsPlusNormal"/>
              <w:jc w:val="center"/>
            </w:pPr>
            <w:r>
              <w:t>+</w:t>
            </w:r>
          </w:p>
        </w:tc>
      </w:tr>
      <w:tr w:rsidR="00954644">
        <w:tblPrEx>
          <w:tblBorders>
            <w:insideH w:val="nil"/>
          </w:tblBorders>
        </w:tblPrEx>
        <w:tc>
          <w:tcPr>
            <w:tcW w:w="9017" w:type="dxa"/>
            <w:gridSpan w:val="7"/>
            <w:tcBorders>
              <w:top w:val="nil"/>
            </w:tcBorders>
          </w:tcPr>
          <w:p w:rsidR="00954644" w:rsidRDefault="00954644">
            <w:pPr>
              <w:pStyle w:val="ConsPlusNormal"/>
              <w:jc w:val="both"/>
            </w:pPr>
            <w:r>
              <w:t xml:space="preserve">(строка 88.1 введена </w:t>
            </w:r>
            <w:hyperlink r:id="rId39">
              <w:r>
                <w:rPr>
                  <w:color w:val="0000FF"/>
                </w:rPr>
                <w:t>Решением</w:t>
              </w:r>
            </w:hyperlink>
            <w:r>
              <w:t xml:space="preserve"> Дзержинского районного Собрания от 02.03.2021 N 76)</w:t>
            </w:r>
          </w:p>
        </w:tc>
      </w:tr>
      <w:tr w:rsidR="00954644">
        <w:tc>
          <w:tcPr>
            <w:tcW w:w="9017" w:type="dxa"/>
            <w:gridSpan w:val="7"/>
          </w:tcPr>
          <w:p w:rsidR="00954644" w:rsidRDefault="00954644">
            <w:pPr>
              <w:pStyle w:val="ConsPlusNormal"/>
              <w:jc w:val="center"/>
              <w:outlineLvl w:val="3"/>
            </w:pPr>
            <w:r>
              <w:t>В области предупреждения ЧС межмуниципального и регионального характера, стихийных бедствий, эпидемий и ликвидации их последствий, пожарной охраны</w:t>
            </w:r>
          </w:p>
        </w:tc>
      </w:tr>
      <w:tr w:rsidR="00954644">
        <w:tc>
          <w:tcPr>
            <w:tcW w:w="567" w:type="dxa"/>
          </w:tcPr>
          <w:p w:rsidR="00954644" w:rsidRDefault="00954644">
            <w:pPr>
              <w:pStyle w:val="ConsPlusNormal"/>
              <w:jc w:val="center"/>
            </w:pPr>
            <w:r>
              <w:t>89</w:t>
            </w:r>
          </w:p>
        </w:tc>
        <w:tc>
          <w:tcPr>
            <w:tcW w:w="2608" w:type="dxa"/>
          </w:tcPr>
          <w:p w:rsidR="00954644" w:rsidRDefault="00954644">
            <w:pPr>
              <w:pStyle w:val="ConsPlusNormal"/>
            </w:pPr>
            <w:r>
              <w:t>Объекты пожарной охраны противопожарной службы области</w:t>
            </w:r>
          </w:p>
        </w:tc>
        <w:tc>
          <w:tcPr>
            <w:tcW w:w="1361" w:type="dxa"/>
          </w:tcPr>
          <w:p w:rsidR="00954644" w:rsidRDefault="00954644">
            <w:pPr>
              <w:pStyle w:val="ConsPlusNormal"/>
            </w:pPr>
            <w:r>
              <w:t>объект/автомобиль</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90</w:t>
            </w:r>
          </w:p>
        </w:tc>
        <w:tc>
          <w:tcPr>
            <w:tcW w:w="2608" w:type="dxa"/>
          </w:tcPr>
          <w:p w:rsidR="00954644" w:rsidRDefault="00954644">
            <w:pPr>
              <w:pStyle w:val="ConsPlusNormal"/>
            </w:pPr>
            <w:r>
              <w:t xml:space="preserve">Размер земельного </w:t>
            </w:r>
            <w:proofErr w:type="gramStart"/>
            <w:r>
              <w:t>участка объектов пожарной охраны противопожарной службы области</w:t>
            </w:r>
            <w:proofErr w:type="gramEnd"/>
          </w:p>
        </w:tc>
        <w:tc>
          <w:tcPr>
            <w:tcW w:w="1361" w:type="dxa"/>
          </w:tcPr>
          <w:p w:rsidR="00954644" w:rsidRDefault="00954644">
            <w:pPr>
              <w:pStyle w:val="ConsPlusNormal"/>
            </w:pPr>
            <w:proofErr w:type="gramStart"/>
            <w:r>
              <w:t>га</w:t>
            </w:r>
            <w:proofErr w:type="gramEnd"/>
            <w:r>
              <w:t>/автомобиль</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91</w:t>
            </w:r>
          </w:p>
        </w:tc>
        <w:tc>
          <w:tcPr>
            <w:tcW w:w="2608" w:type="dxa"/>
          </w:tcPr>
          <w:p w:rsidR="00954644" w:rsidRDefault="00954644">
            <w:pPr>
              <w:pStyle w:val="ConsPlusNormal"/>
            </w:pPr>
            <w:r>
              <w:t>Объекты добровольной и муниципальной пожарной охраны, в том числе на межселенной территории</w:t>
            </w:r>
          </w:p>
        </w:tc>
        <w:tc>
          <w:tcPr>
            <w:tcW w:w="1361" w:type="dxa"/>
          </w:tcPr>
          <w:p w:rsidR="00954644" w:rsidRDefault="00954644">
            <w:pPr>
              <w:pStyle w:val="ConsPlusNormal"/>
            </w:pPr>
            <w:r>
              <w:t>автомобиль</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92</w:t>
            </w:r>
          </w:p>
        </w:tc>
        <w:tc>
          <w:tcPr>
            <w:tcW w:w="2608" w:type="dxa"/>
          </w:tcPr>
          <w:p w:rsidR="00954644" w:rsidRDefault="00954644">
            <w:pPr>
              <w:pStyle w:val="ConsPlusNormal"/>
            </w:pPr>
            <w:r>
              <w:t>Размер земельного участка объектов добровольной и муниципальной пожарной охраны</w:t>
            </w:r>
          </w:p>
        </w:tc>
        <w:tc>
          <w:tcPr>
            <w:tcW w:w="1361" w:type="dxa"/>
          </w:tcPr>
          <w:p w:rsidR="00954644" w:rsidRDefault="00954644">
            <w:pPr>
              <w:pStyle w:val="ConsPlusNormal"/>
            </w:pPr>
            <w:proofErr w:type="gramStart"/>
            <w:r>
              <w:t>га</w:t>
            </w:r>
            <w:proofErr w:type="gramEnd"/>
            <w:r>
              <w:t>/автомобиль</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93</w:t>
            </w:r>
          </w:p>
        </w:tc>
        <w:tc>
          <w:tcPr>
            <w:tcW w:w="2608" w:type="dxa"/>
          </w:tcPr>
          <w:p w:rsidR="00954644" w:rsidRDefault="00954644">
            <w:pPr>
              <w:pStyle w:val="ConsPlusNormal"/>
            </w:pPr>
            <w:r>
              <w:t>Размеры противопаводковых дамб</w:t>
            </w:r>
          </w:p>
        </w:tc>
        <w:tc>
          <w:tcPr>
            <w:tcW w:w="1361" w:type="dxa"/>
          </w:tcPr>
          <w:p w:rsidR="00954644" w:rsidRDefault="00954644">
            <w:pPr>
              <w:pStyle w:val="ConsPlusNormal"/>
            </w:pPr>
            <w:r>
              <w:t>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9017" w:type="dxa"/>
            <w:gridSpan w:val="7"/>
          </w:tcPr>
          <w:p w:rsidR="00954644" w:rsidRDefault="00954644">
            <w:pPr>
              <w:pStyle w:val="ConsPlusNormal"/>
              <w:jc w:val="center"/>
              <w:outlineLvl w:val="3"/>
            </w:pPr>
            <w:r>
              <w:t>В области энергетики и инженерной инфраструктуры</w:t>
            </w:r>
          </w:p>
        </w:tc>
      </w:tr>
      <w:tr w:rsidR="00954644">
        <w:tblPrEx>
          <w:tblBorders>
            <w:insideH w:val="nil"/>
          </w:tblBorders>
        </w:tblPrEx>
        <w:tc>
          <w:tcPr>
            <w:tcW w:w="9017"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8"/>
              <w:gridCol w:w="108"/>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слово "для" повторяется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pPr>
          </w:p>
        </w:tc>
      </w:tr>
      <w:tr w:rsidR="00954644">
        <w:tblPrEx>
          <w:tblBorders>
            <w:insideH w:val="nil"/>
          </w:tblBorders>
        </w:tblPrEx>
        <w:tc>
          <w:tcPr>
            <w:tcW w:w="567" w:type="dxa"/>
            <w:tcBorders>
              <w:top w:val="nil"/>
            </w:tcBorders>
          </w:tcPr>
          <w:p w:rsidR="00954644" w:rsidRDefault="00954644">
            <w:pPr>
              <w:pStyle w:val="ConsPlusNormal"/>
              <w:jc w:val="center"/>
            </w:pPr>
            <w:r>
              <w:t>94</w:t>
            </w:r>
          </w:p>
        </w:tc>
        <w:tc>
          <w:tcPr>
            <w:tcW w:w="2608" w:type="dxa"/>
            <w:tcBorders>
              <w:top w:val="nil"/>
            </w:tcBorders>
          </w:tcPr>
          <w:p w:rsidR="00954644" w:rsidRDefault="00954644">
            <w:pPr>
              <w:pStyle w:val="ConsPlusNormal"/>
            </w:pPr>
            <w:r>
              <w:t xml:space="preserve">Размер земельного участка, отводимого для </w:t>
            </w:r>
            <w:proofErr w:type="gramStart"/>
            <w:r>
              <w:t>для</w:t>
            </w:r>
            <w:proofErr w:type="gramEnd"/>
            <w:r>
              <w:t xml:space="preserve"> понизительных подстанций и переключательных пунктов напряжением от 35 до 220 кВ</w:t>
            </w:r>
          </w:p>
        </w:tc>
        <w:tc>
          <w:tcPr>
            <w:tcW w:w="1361" w:type="dxa"/>
            <w:tcBorders>
              <w:top w:val="nil"/>
            </w:tcBorders>
          </w:tcPr>
          <w:p w:rsidR="00954644" w:rsidRDefault="00954644">
            <w:pPr>
              <w:pStyle w:val="ConsPlusNormal"/>
            </w:pPr>
            <w:r>
              <w:t>кв. м</w:t>
            </w:r>
          </w:p>
        </w:tc>
        <w:tc>
          <w:tcPr>
            <w:tcW w:w="1020" w:type="dxa"/>
            <w:tcBorders>
              <w:top w:val="nil"/>
            </w:tcBorders>
          </w:tcPr>
          <w:p w:rsidR="00954644" w:rsidRDefault="00954644">
            <w:pPr>
              <w:pStyle w:val="ConsPlusNormal"/>
              <w:jc w:val="center"/>
            </w:pPr>
            <w:r>
              <w:t>+</w:t>
            </w:r>
          </w:p>
        </w:tc>
        <w:tc>
          <w:tcPr>
            <w:tcW w:w="1417" w:type="dxa"/>
            <w:tcBorders>
              <w:top w:val="nil"/>
            </w:tcBorders>
          </w:tcPr>
          <w:p w:rsidR="00954644" w:rsidRDefault="00954644">
            <w:pPr>
              <w:pStyle w:val="ConsPlusNormal"/>
              <w:jc w:val="center"/>
            </w:pPr>
            <w:r>
              <w:t>+</w:t>
            </w:r>
          </w:p>
        </w:tc>
        <w:tc>
          <w:tcPr>
            <w:tcW w:w="1024" w:type="dxa"/>
            <w:tcBorders>
              <w:top w:val="nil"/>
            </w:tcBorders>
          </w:tcPr>
          <w:p w:rsidR="00954644" w:rsidRDefault="00954644">
            <w:pPr>
              <w:pStyle w:val="ConsPlusNormal"/>
              <w:jc w:val="center"/>
            </w:pPr>
            <w:r>
              <w:t>+</w:t>
            </w:r>
          </w:p>
        </w:tc>
        <w:tc>
          <w:tcPr>
            <w:tcW w:w="1020" w:type="dxa"/>
            <w:tcBorders>
              <w:top w:val="nil"/>
            </w:tcBorders>
          </w:tcPr>
          <w:p w:rsidR="00954644" w:rsidRDefault="00954644">
            <w:pPr>
              <w:pStyle w:val="ConsPlusNormal"/>
              <w:jc w:val="center"/>
            </w:pPr>
            <w:r>
              <w:t>+</w:t>
            </w:r>
          </w:p>
        </w:tc>
      </w:tr>
      <w:tr w:rsidR="00954644">
        <w:tc>
          <w:tcPr>
            <w:tcW w:w="567" w:type="dxa"/>
          </w:tcPr>
          <w:p w:rsidR="00954644" w:rsidRDefault="00954644">
            <w:pPr>
              <w:pStyle w:val="ConsPlusNormal"/>
              <w:jc w:val="center"/>
            </w:pPr>
            <w:r>
              <w:t>95</w:t>
            </w:r>
          </w:p>
        </w:tc>
        <w:tc>
          <w:tcPr>
            <w:tcW w:w="2608" w:type="dxa"/>
          </w:tcPr>
          <w:p w:rsidR="00954644" w:rsidRDefault="00954644">
            <w:pPr>
              <w:pStyle w:val="ConsPlusNormal"/>
            </w:pPr>
            <w:r>
              <w:t xml:space="preserve">Размер земельного участка для размещения газораспределительных </w:t>
            </w:r>
            <w:r>
              <w:lastRenderedPageBreak/>
              <w:t>станций</w:t>
            </w:r>
          </w:p>
        </w:tc>
        <w:tc>
          <w:tcPr>
            <w:tcW w:w="1361" w:type="dxa"/>
          </w:tcPr>
          <w:p w:rsidR="00954644" w:rsidRDefault="00954644">
            <w:pPr>
              <w:pStyle w:val="ConsPlusNormal"/>
            </w:pPr>
            <w:r>
              <w:lastRenderedPageBreak/>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96</w:t>
            </w:r>
          </w:p>
        </w:tc>
        <w:tc>
          <w:tcPr>
            <w:tcW w:w="2608" w:type="dxa"/>
          </w:tcPr>
          <w:p w:rsidR="00954644" w:rsidRDefault="00954644">
            <w:pPr>
              <w:pStyle w:val="ConsPlusNormal"/>
            </w:pPr>
            <w:r>
              <w:t>Размер земельного участка для размещения антенно-мачтового сооружения, телевизионного ретранслятора</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В области электро- и газоснабжения поселений муниципального образования, в области электро-, тепл</w:t>
            </w:r>
            <w:proofErr w:type="gramStart"/>
            <w:r>
              <w:t>о-</w:t>
            </w:r>
            <w:proofErr w:type="gramEnd"/>
            <w:r>
              <w:t>, газо- и водоснабжения населения, водоотведения поселений городских округов</w:t>
            </w:r>
          </w:p>
        </w:tc>
      </w:tr>
      <w:tr w:rsidR="00954644">
        <w:tc>
          <w:tcPr>
            <w:tcW w:w="567" w:type="dxa"/>
          </w:tcPr>
          <w:p w:rsidR="00954644" w:rsidRDefault="00954644">
            <w:pPr>
              <w:pStyle w:val="ConsPlusNormal"/>
              <w:jc w:val="center"/>
            </w:pPr>
            <w:r>
              <w:t>97</w:t>
            </w:r>
          </w:p>
        </w:tc>
        <w:tc>
          <w:tcPr>
            <w:tcW w:w="2608" w:type="dxa"/>
          </w:tcPr>
          <w:p w:rsidR="00954644" w:rsidRDefault="00954644">
            <w:pPr>
              <w:pStyle w:val="ConsPlusNormal"/>
            </w:pPr>
            <w:r>
              <w:t>Норматив потребления коммунальных услуг по электроснабжению</w:t>
            </w:r>
          </w:p>
        </w:tc>
        <w:tc>
          <w:tcPr>
            <w:tcW w:w="1361" w:type="dxa"/>
          </w:tcPr>
          <w:p w:rsidR="00954644" w:rsidRDefault="00954644">
            <w:pPr>
              <w:pStyle w:val="ConsPlusNormal"/>
            </w:pPr>
            <w:r>
              <w:t>кВт</w:t>
            </w:r>
            <w:proofErr w:type="gramStart"/>
            <w:r>
              <w:t>.ч</w:t>
            </w:r>
            <w:proofErr w:type="gramEnd"/>
            <w:r>
              <w:t>/чел. в год</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98</w:t>
            </w:r>
          </w:p>
        </w:tc>
        <w:tc>
          <w:tcPr>
            <w:tcW w:w="2608" w:type="dxa"/>
          </w:tcPr>
          <w:p w:rsidR="00954644" w:rsidRDefault="00954644">
            <w:pPr>
              <w:pStyle w:val="ConsPlusNormal"/>
            </w:pPr>
            <w:r>
              <w:t>Размер земельного участка, отводимого для подстанций напряжением до 35 кВ включительно</w:t>
            </w:r>
          </w:p>
        </w:tc>
        <w:tc>
          <w:tcPr>
            <w:tcW w:w="1361" w:type="dxa"/>
          </w:tcPr>
          <w:p w:rsidR="00954644" w:rsidRDefault="00954644">
            <w:pPr>
              <w:pStyle w:val="ConsPlusNormal"/>
            </w:pPr>
            <w:r>
              <w:t>кв. 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99</w:t>
            </w:r>
          </w:p>
        </w:tc>
        <w:tc>
          <w:tcPr>
            <w:tcW w:w="2608" w:type="dxa"/>
          </w:tcPr>
          <w:p w:rsidR="00954644" w:rsidRDefault="00954644">
            <w:pPr>
              <w:pStyle w:val="ConsPlusNormal"/>
            </w:pPr>
            <w:r>
              <w:t>Размер земельного участка, отводимого для трансформаторных подстанций и распределительных пунктов</w:t>
            </w:r>
          </w:p>
        </w:tc>
        <w:tc>
          <w:tcPr>
            <w:tcW w:w="1361" w:type="dxa"/>
          </w:tcPr>
          <w:p w:rsidR="00954644" w:rsidRDefault="00954644">
            <w:pPr>
              <w:pStyle w:val="ConsPlusNormal"/>
            </w:pPr>
            <w:r>
              <w:t>кв. 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100</w:t>
            </w:r>
          </w:p>
        </w:tc>
        <w:tc>
          <w:tcPr>
            <w:tcW w:w="2608" w:type="dxa"/>
          </w:tcPr>
          <w:p w:rsidR="00954644" w:rsidRDefault="00954644">
            <w:pPr>
              <w:pStyle w:val="ConsPlusNormal"/>
            </w:pPr>
            <w:r>
              <w:t>Размер земельного участка для отдельно стоящих котельных в зависимости от теплопроизводительности</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101</w:t>
            </w:r>
          </w:p>
        </w:tc>
        <w:tc>
          <w:tcPr>
            <w:tcW w:w="2608" w:type="dxa"/>
          </w:tcPr>
          <w:p w:rsidR="00954644" w:rsidRDefault="00954644">
            <w:pPr>
              <w:pStyle w:val="ConsPlusNormal"/>
            </w:pPr>
            <w:r>
              <w:t>Удельные расходы природного и сжиженного газа для различных коммунальных нужд</w:t>
            </w:r>
          </w:p>
        </w:tc>
        <w:tc>
          <w:tcPr>
            <w:tcW w:w="1361" w:type="dxa"/>
          </w:tcPr>
          <w:p w:rsidR="00954644" w:rsidRDefault="00954644">
            <w:pPr>
              <w:pStyle w:val="ConsPlusNormal"/>
            </w:pPr>
            <w:r>
              <w:t>куб. м на человека в год</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102</w:t>
            </w:r>
          </w:p>
        </w:tc>
        <w:tc>
          <w:tcPr>
            <w:tcW w:w="2608" w:type="dxa"/>
          </w:tcPr>
          <w:p w:rsidR="00954644" w:rsidRDefault="00954644">
            <w:pPr>
              <w:pStyle w:val="ConsPlusNormal"/>
            </w:pPr>
            <w:r>
              <w:t>Размер земельного участка для размещения пунктов редуцирования газа</w:t>
            </w:r>
          </w:p>
        </w:tc>
        <w:tc>
          <w:tcPr>
            <w:tcW w:w="1361" w:type="dxa"/>
          </w:tcPr>
          <w:p w:rsidR="00954644" w:rsidRDefault="00954644">
            <w:pPr>
              <w:pStyle w:val="ConsPlusNormal"/>
            </w:pPr>
            <w:r>
              <w:t>кв. 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103</w:t>
            </w:r>
          </w:p>
        </w:tc>
        <w:tc>
          <w:tcPr>
            <w:tcW w:w="2608" w:type="dxa"/>
          </w:tcPr>
          <w:p w:rsidR="00954644" w:rsidRDefault="00954644">
            <w:pPr>
              <w:pStyle w:val="ConsPlusNormal"/>
            </w:pPr>
            <w:r>
              <w:t>Размер земельного участка для размещения газонаполнительной станции (ГНС)</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104</w:t>
            </w:r>
          </w:p>
        </w:tc>
        <w:tc>
          <w:tcPr>
            <w:tcW w:w="2608" w:type="dxa"/>
          </w:tcPr>
          <w:p w:rsidR="00954644" w:rsidRDefault="00954644">
            <w:pPr>
              <w:pStyle w:val="ConsPlusNormal"/>
            </w:pPr>
            <w:r>
              <w:t xml:space="preserve">Размер земельного участка для размещения станций водоподготовки </w:t>
            </w:r>
            <w:r>
              <w:lastRenderedPageBreak/>
              <w:t>в зависимости от их производительности</w:t>
            </w:r>
          </w:p>
        </w:tc>
        <w:tc>
          <w:tcPr>
            <w:tcW w:w="1361" w:type="dxa"/>
          </w:tcPr>
          <w:p w:rsidR="00954644" w:rsidRDefault="00954644">
            <w:pPr>
              <w:pStyle w:val="ConsPlusNormal"/>
            </w:pPr>
            <w:r>
              <w:lastRenderedPageBreak/>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105</w:t>
            </w:r>
          </w:p>
        </w:tc>
        <w:tc>
          <w:tcPr>
            <w:tcW w:w="2608" w:type="dxa"/>
          </w:tcPr>
          <w:p w:rsidR="00954644" w:rsidRDefault="00954644">
            <w:pPr>
              <w:pStyle w:val="ConsPlusNormal"/>
            </w:pPr>
            <w:r>
              <w:t>Размер земельного участка для размещения канализационных очистных сооружений в зависимости от их производительности</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В области информатизации и связи</w:t>
            </w:r>
          </w:p>
        </w:tc>
      </w:tr>
      <w:tr w:rsidR="00954644">
        <w:tc>
          <w:tcPr>
            <w:tcW w:w="567" w:type="dxa"/>
          </w:tcPr>
          <w:p w:rsidR="00954644" w:rsidRDefault="00954644">
            <w:pPr>
              <w:pStyle w:val="ConsPlusNormal"/>
              <w:jc w:val="center"/>
            </w:pPr>
            <w:r>
              <w:t>106</w:t>
            </w:r>
          </w:p>
        </w:tc>
        <w:tc>
          <w:tcPr>
            <w:tcW w:w="2608" w:type="dxa"/>
          </w:tcPr>
          <w:p w:rsidR="00954644" w:rsidRDefault="00954644">
            <w:pPr>
              <w:pStyle w:val="ConsPlusNormal"/>
            </w:pPr>
            <w:r>
              <w:t>Уровень охвата населения стационарной или мобильной связью</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107</w:t>
            </w:r>
          </w:p>
        </w:tc>
        <w:tc>
          <w:tcPr>
            <w:tcW w:w="2608" w:type="dxa"/>
          </w:tcPr>
          <w:p w:rsidR="00954644" w:rsidRDefault="00954644">
            <w:pPr>
              <w:pStyle w:val="ConsPlusNormal"/>
            </w:pPr>
            <w:r>
              <w:t>Уровень охвата населения доступом в Интернет</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108</w:t>
            </w:r>
          </w:p>
        </w:tc>
        <w:tc>
          <w:tcPr>
            <w:tcW w:w="2608" w:type="dxa"/>
          </w:tcPr>
          <w:p w:rsidR="00954644" w:rsidRDefault="00954644">
            <w:pPr>
              <w:pStyle w:val="ConsPlusNormal"/>
            </w:pPr>
            <w:r>
              <w:t>Скорость передачи данных на пользовательское оборудование с использованием волоконно-оптической линии связи</w:t>
            </w:r>
          </w:p>
        </w:tc>
        <w:tc>
          <w:tcPr>
            <w:tcW w:w="1361" w:type="dxa"/>
          </w:tcPr>
          <w:p w:rsidR="00954644" w:rsidRDefault="00954644">
            <w:pPr>
              <w:pStyle w:val="ConsPlusNormal"/>
            </w:pPr>
            <w:r>
              <w:t>Мбит/сек.</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В области транспорта (железнодорожный, водный, воздушный транспорт) и автомобильных дорог регионального, межмуниципального и местного значения</w:t>
            </w:r>
          </w:p>
        </w:tc>
      </w:tr>
      <w:tr w:rsidR="00954644">
        <w:tc>
          <w:tcPr>
            <w:tcW w:w="567" w:type="dxa"/>
          </w:tcPr>
          <w:p w:rsidR="00954644" w:rsidRDefault="00954644">
            <w:pPr>
              <w:pStyle w:val="ConsPlusNormal"/>
              <w:jc w:val="center"/>
            </w:pPr>
            <w:r>
              <w:t>109</w:t>
            </w:r>
          </w:p>
        </w:tc>
        <w:tc>
          <w:tcPr>
            <w:tcW w:w="2608" w:type="dxa"/>
          </w:tcPr>
          <w:p w:rsidR="00954644" w:rsidRDefault="00954644">
            <w:pPr>
              <w:pStyle w:val="ConsPlusNormal"/>
            </w:pPr>
            <w:r>
              <w:t>Параметры автомобильных дорог в зависимости от категории и основного назначения</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110</w:t>
            </w:r>
          </w:p>
        </w:tc>
        <w:tc>
          <w:tcPr>
            <w:tcW w:w="2608" w:type="dxa"/>
          </w:tcPr>
          <w:p w:rsidR="00954644" w:rsidRDefault="00954644">
            <w:pPr>
              <w:pStyle w:val="ConsPlusNormal"/>
            </w:pPr>
            <w:r>
              <w:t>Общая площадь полосы отвода под автомобильную дорогу</w:t>
            </w:r>
          </w:p>
        </w:tc>
        <w:tc>
          <w:tcPr>
            <w:tcW w:w="1361" w:type="dxa"/>
          </w:tcPr>
          <w:p w:rsidR="00954644" w:rsidRDefault="00954644">
            <w:pPr>
              <w:pStyle w:val="ConsPlusNormal"/>
            </w:pPr>
            <w:proofErr w:type="gramStart"/>
            <w:r>
              <w:t>га</w:t>
            </w:r>
            <w:proofErr w:type="gramEnd"/>
            <w:r>
              <w:t>/км</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111</w:t>
            </w:r>
          </w:p>
        </w:tc>
        <w:tc>
          <w:tcPr>
            <w:tcW w:w="2608" w:type="dxa"/>
          </w:tcPr>
          <w:p w:rsidR="00954644" w:rsidRDefault="00954644">
            <w:pPr>
              <w:pStyle w:val="ConsPlusNormal"/>
            </w:pPr>
            <w:r>
              <w:t>Протяженность участков автомобильных дорог, обслуживаемых дорожно-ремонтным строительным управлением</w:t>
            </w:r>
          </w:p>
        </w:tc>
        <w:tc>
          <w:tcPr>
            <w:tcW w:w="1361" w:type="dxa"/>
          </w:tcPr>
          <w:p w:rsidR="00954644" w:rsidRDefault="00954644">
            <w:pPr>
              <w:pStyle w:val="ConsPlusNormal"/>
            </w:pPr>
            <w:r>
              <w:t>км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pP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112</w:t>
            </w:r>
          </w:p>
        </w:tc>
        <w:tc>
          <w:tcPr>
            <w:tcW w:w="2608" w:type="dxa"/>
          </w:tcPr>
          <w:p w:rsidR="00954644" w:rsidRDefault="00954644">
            <w:pPr>
              <w:pStyle w:val="ConsPlusNormal"/>
            </w:pPr>
            <w:r>
              <w:t>Протяженность участков дорог, обслуживаемых дорожно-ремонтным пунктом</w:t>
            </w:r>
          </w:p>
        </w:tc>
        <w:tc>
          <w:tcPr>
            <w:tcW w:w="1361" w:type="dxa"/>
          </w:tcPr>
          <w:p w:rsidR="00954644" w:rsidRDefault="00954644">
            <w:pPr>
              <w:pStyle w:val="ConsPlusNormal"/>
            </w:pPr>
            <w:r>
              <w:t>км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pP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113</w:t>
            </w:r>
          </w:p>
        </w:tc>
        <w:tc>
          <w:tcPr>
            <w:tcW w:w="2608" w:type="dxa"/>
          </w:tcPr>
          <w:p w:rsidR="00954644" w:rsidRDefault="00954644">
            <w:pPr>
              <w:pStyle w:val="ConsPlusNormal"/>
            </w:pPr>
            <w:r>
              <w:t>Размер земельного участка для размещения дорожно-ремонтного пункта</w:t>
            </w:r>
          </w:p>
        </w:tc>
        <w:tc>
          <w:tcPr>
            <w:tcW w:w="1361" w:type="dxa"/>
          </w:tcPr>
          <w:p w:rsidR="00954644" w:rsidRDefault="00954644">
            <w:pPr>
              <w:pStyle w:val="ConsPlusNormal"/>
            </w:pPr>
            <w:r>
              <w:t>га</w:t>
            </w:r>
          </w:p>
        </w:tc>
        <w:tc>
          <w:tcPr>
            <w:tcW w:w="1020" w:type="dxa"/>
          </w:tcPr>
          <w:p w:rsidR="00954644" w:rsidRDefault="00954644">
            <w:pPr>
              <w:pStyle w:val="ConsPlusNormal"/>
            </w:pPr>
          </w:p>
        </w:tc>
        <w:tc>
          <w:tcPr>
            <w:tcW w:w="1417" w:type="dxa"/>
          </w:tcPr>
          <w:p w:rsidR="00954644" w:rsidRDefault="00954644">
            <w:pPr>
              <w:pStyle w:val="ConsPlusNormal"/>
            </w:pP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114</w:t>
            </w:r>
          </w:p>
        </w:tc>
        <w:tc>
          <w:tcPr>
            <w:tcW w:w="2608" w:type="dxa"/>
          </w:tcPr>
          <w:p w:rsidR="00954644" w:rsidRDefault="00954644">
            <w:pPr>
              <w:pStyle w:val="ConsPlusNormal"/>
            </w:pPr>
            <w:r>
              <w:t>Параметры организации общественного пассажирского транспорта</w:t>
            </w:r>
          </w:p>
        </w:tc>
        <w:tc>
          <w:tcPr>
            <w:tcW w:w="1361" w:type="dxa"/>
          </w:tcPr>
          <w:p w:rsidR="00954644" w:rsidRDefault="00954644">
            <w:pPr>
              <w:pStyle w:val="ConsPlusNormal"/>
            </w:pPr>
            <w:r>
              <w:t>-</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115</w:t>
            </w:r>
          </w:p>
        </w:tc>
        <w:tc>
          <w:tcPr>
            <w:tcW w:w="2608" w:type="dxa"/>
          </w:tcPr>
          <w:p w:rsidR="00954644" w:rsidRDefault="00954644">
            <w:pPr>
              <w:pStyle w:val="ConsPlusNormal"/>
            </w:pPr>
            <w:r>
              <w:t>Уровень обеспеченности автозаправочными станциями</w:t>
            </w:r>
          </w:p>
        </w:tc>
        <w:tc>
          <w:tcPr>
            <w:tcW w:w="1361" w:type="dxa"/>
          </w:tcPr>
          <w:p w:rsidR="00954644" w:rsidRDefault="00954644">
            <w:pPr>
              <w:pStyle w:val="ConsPlusNormal"/>
            </w:pPr>
            <w:r>
              <w:t>колонка/автомобиль</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9017" w:type="dxa"/>
            <w:gridSpan w:val="7"/>
          </w:tcPr>
          <w:p w:rsidR="00954644" w:rsidRDefault="00954644">
            <w:pPr>
              <w:pStyle w:val="ConsPlusNormal"/>
              <w:jc w:val="center"/>
              <w:outlineLvl w:val="3"/>
            </w:pPr>
            <w:r>
              <w:t>Объекты производственного и хозяйственно-складского назначения регионального и местного значения</w:t>
            </w:r>
          </w:p>
        </w:tc>
      </w:tr>
      <w:tr w:rsidR="00954644">
        <w:tc>
          <w:tcPr>
            <w:tcW w:w="567" w:type="dxa"/>
          </w:tcPr>
          <w:p w:rsidR="00954644" w:rsidRDefault="00954644">
            <w:pPr>
              <w:pStyle w:val="ConsPlusNormal"/>
              <w:jc w:val="center"/>
            </w:pPr>
            <w:r>
              <w:t>116</w:t>
            </w:r>
          </w:p>
        </w:tc>
        <w:tc>
          <w:tcPr>
            <w:tcW w:w="2608" w:type="dxa"/>
          </w:tcPr>
          <w:p w:rsidR="00954644" w:rsidRDefault="00954644">
            <w:pPr>
              <w:pStyle w:val="ConsPlusNormal"/>
            </w:pPr>
            <w:r>
              <w:t>Коэффициент застройки промышленной зоны</w:t>
            </w:r>
          </w:p>
        </w:tc>
        <w:tc>
          <w:tcPr>
            <w:tcW w:w="1361" w:type="dxa"/>
          </w:tcPr>
          <w:p w:rsidR="00954644" w:rsidRDefault="00954644">
            <w:pPr>
              <w:pStyle w:val="ConsPlusNormal"/>
            </w:pPr>
            <w:r>
              <w:t>доля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117</w:t>
            </w:r>
          </w:p>
        </w:tc>
        <w:tc>
          <w:tcPr>
            <w:tcW w:w="2608" w:type="dxa"/>
          </w:tcPr>
          <w:p w:rsidR="00954644" w:rsidRDefault="00954644">
            <w:pPr>
              <w:pStyle w:val="ConsPlusNormal"/>
            </w:pPr>
            <w:r>
              <w:t>Коэффициент плотности застройки промышленной зоны</w:t>
            </w:r>
          </w:p>
        </w:tc>
        <w:tc>
          <w:tcPr>
            <w:tcW w:w="1361" w:type="dxa"/>
          </w:tcPr>
          <w:p w:rsidR="00954644" w:rsidRDefault="00954644">
            <w:pPr>
              <w:pStyle w:val="ConsPlusNormal"/>
            </w:pPr>
            <w:r>
              <w:t>доля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118</w:t>
            </w:r>
          </w:p>
        </w:tc>
        <w:tc>
          <w:tcPr>
            <w:tcW w:w="2608" w:type="dxa"/>
          </w:tcPr>
          <w:p w:rsidR="00954644" w:rsidRDefault="00954644">
            <w:pPr>
              <w:pStyle w:val="ConsPlusNormal"/>
            </w:pPr>
            <w:r>
              <w:t>Коэффициент застройки коммунально-складской зоны</w:t>
            </w:r>
          </w:p>
        </w:tc>
        <w:tc>
          <w:tcPr>
            <w:tcW w:w="1361" w:type="dxa"/>
          </w:tcPr>
          <w:p w:rsidR="00954644" w:rsidRDefault="00954644">
            <w:pPr>
              <w:pStyle w:val="ConsPlusNormal"/>
            </w:pPr>
            <w:r>
              <w:t>доля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119</w:t>
            </w:r>
          </w:p>
        </w:tc>
        <w:tc>
          <w:tcPr>
            <w:tcW w:w="2608" w:type="dxa"/>
          </w:tcPr>
          <w:p w:rsidR="00954644" w:rsidRDefault="00954644">
            <w:pPr>
              <w:pStyle w:val="ConsPlusNormal"/>
            </w:pPr>
            <w:r>
              <w:t>Коэффициент плотности застройки коммунально-складской зоны</w:t>
            </w:r>
          </w:p>
        </w:tc>
        <w:tc>
          <w:tcPr>
            <w:tcW w:w="1361" w:type="dxa"/>
          </w:tcPr>
          <w:p w:rsidR="00954644" w:rsidRDefault="00954644">
            <w:pPr>
              <w:pStyle w:val="ConsPlusNormal"/>
            </w:pPr>
            <w:r>
              <w:t>доля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120</w:t>
            </w:r>
          </w:p>
        </w:tc>
        <w:tc>
          <w:tcPr>
            <w:tcW w:w="2608" w:type="dxa"/>
          </w:tcPr>
          <w:p w:rsidR="00954644" w:rsidRDefault="00954644">
            <w:pPr>
              <w:pStyle w:val="ConsPlusNormal"/>
            </w:pPr>
            <w:r>
              <w:t>Площадь общетоварного склада для городов</w:t>
            </w:r>
          </w:p>
        </w:tc>
        <w:tc>
          <w:tcPr>
            <w:tcW w:w="1361" w:type="dxa"/>
          </w:tcPr>
          <w:p w:rsidR="00954644" w:rsidRDefault="00954644">
            <w:pPr>
              <w:pStyle w:val="ConsPlusNormal"/>
            </w:pPr>
            <w:r>
              <w:t>кв. м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121</w:t>
            </w:r>
          </w:p>
        </w:tc>
        <w:tc>
          <w:tcPr>
            <w:tcW w:w="2608" w:type="dxa"/>
          </w:tcPr>
          <w:p w:rsidR="00954644" w:rsidRDefault="00954644">
            <w:pPr>
              <w:pStyle w:val="ConsPlusNormal"/>
            </w:pPr>
            <w:r>
              <w:t>Площадь общетоварного склада для сельских поселений</w:t>
            </w:r>
          </w:p>
        </w:tc>
        <w:tc>
          <w:tcPr>
            <w:tcW w:w="1361" w:type="dxa"/>
          </w:tcPr>
          <w:p w:rsidR="00954644" w:rsidRDefault="00954644">
            <w:pPr>
              <w:pStyle w:val="ConsPlusNormal"/>
            </w:pPr>
            <w:r>
              <w:t>кв. м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122</w:t>
            </w:r>
          </w:p>
        </w:tc>
        <w:tc>
          <w:tcPr>
            <w:tcW w:w="2608" w:type="dxa"/>
          </w:tcPr>
          <w:p w:rsidR="00954644" w:rsidRDefault="00954644">
            <w:pPr>
              <w:pStyle w:val="ConsPlusNormal"/>
            </w:pPr>
            <w:r>
              <w:t>Размер земельного участка общетоварного склада для городов</w:t>
            </w:r>
          </w:p>
        </w:tc>
        <w:tc>
          <w:tcPr>
            <w:tcW w:w="1361" w:type="dxa"/>
          </w:tcPr>
          <w:p w:rsidR="00954644" w:rsidRDefault="00954644">
            <w:pPr>
              <w:pStyle w:val="ConsPlusNormal"/>
            </w:pPr>
            <w:r>
              <w:t>кв. м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123</w:t>
            </w:r>
          </w:p>
        </w:tc>
        <w:tc>
          <w:tcPr>
            <w:tcW w:w="2608" w:type="dxa"/>
          </w:tcPr>
          <w:p w:rsidR="00954644" w:rsidRDefault="00954644">
            <w:pPr>
              <w:pStyle w:val="ConsPlusNormal"/>
            </w:pPr>
            <w:r>
              <w:t>Размер земельного участка общетоварного склада для сельских поселений</w:t>
            </w:r>
          </w:p>
        </w:tc>
        <w:tc>
          <w:tcPr>
            <w:tcW w:w="1361" w:type="dxa"/>
          </w:tcPr>
          <w:p w:rsidR="00954644" w:rsidRDefault="00954644">
            <w:pPr>
              <w:pStyle w:val="ConsPlusNormal"/>
            </w:pPr>
            <w:r>
              <w:t>кв. м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124</w:t>
            </w:r>
          </w:p>
        </w:tc>
        <w:tc>
          <w:tcPr>
            <w:tcW w:w="2608" w:type="dxa"/>
          </w:tcPr>
          <w:p w:rsidR="00954644" w:rsidRDefault="00954644">
            <w:pPr>
              <w:pStyle w:val="ConsPlusNormal"/>
            </w:pPr>
            <w:r>
              <w:t>Вместимость специализированных складов для городов</w:t>
            </w:r>
          </w:p>
        </w:tc>
        <w:tc>
          <w:tcPr>
            <w:tcW w:w="1361" w:type="dxa"/>
          </w:tcPr>
          <w:p w:rsidR="00954644" w:rsidRDefault="00954644">
            <w:pPr>
              <w:pStyle w:val="ConsPlusNormal"/>
            </w:pPr>
            <w:r>
              <w:t>тонн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125</w:t>
            </w:r>
          </w:p>
        </w:tc>
        <w:tc>
          <w:tcPr>
            <w:tcW w:w="2608" w:type="dxa"/>
          </w:tcPr>
          <w:p w:rsidR="00954644" w:rsidRDefault="00954644">
            <w:pPr>
              <w:pStyle w:val="ConsPlusNormal"/>
            </w:pPr>
            <w:r>
              <w:t>Вместимость специализированных складов для сельских поселений</w:t>
            </w:r>
          </w:p>
        </w:tc>
        <w:tc>
          <w:tcPr>
            <w:tcW w:w="1361" w:type="dxa"/>
          </w:tcPr>
          <w:p w:rsidR="00954644" w:rsidRDefault="00954644">
            <w:pPr>
              <w:pStyle w:val="ConsPlusNormal"/>
            </w:pPr>
            <w:r>
              <w:t>тонн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126</w:t>
            </w:r>
          </w:p>
        </w:tc>
        <w:tc>
          <w:tcPr>
            <w:tcW w:w="2608" w:type="dxa"/>
          </w:tcPr>
          <w:p w:rsidR="00954644" w:rsidRDefault="00954644">
            <w:pPr>
              <w:pStyle w:val="ConsPlusNormal"/>
            </w:pPr>
            <w:r>
              <w:t>Размеры земельных участков специализированных складов для городов</w:t>
            </w:r>
          </w:p>
        </w:tc>
        <w:tc>
          <w:tcPr>
            <w:tcW w:w="1361" w:type="dxa"/>
          </w:tcPr>
          <w:p w:rsidR="00954644" w:rsidRDefault="00954644">
            <w:pPr>
              <w:pStyle w:val="ConsPlusNormal"/>
            </w:pPr>
            <w:r>
              <w:t>кв. м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127</w:t>
            </w:r>
          </w:p>
        </w:tc>
        <w:tc>
          <w:tcPr>
            <w:tcW w:w="2608" w:type="dxa"/>
          </w:tcPr>
          <w:p w:rsidR="00954644" w:rsidRDefault="00954644">
            <w:pPr>
              <w:pStyle w:val="ConsPlusNormal"/>
            </w:pPr>
            <w:r>
              <w:t>Размеры земельных участков специализированных складов для сельских поселений</w:t>
            </w:r>
          </w:p>
        </w:tc>
        <w:tc>
          <w:tcPr>
            <w:tcW w:w="1361" w:type="dxa"/>
          </w:tcPr>
          <w:p w:rsidR="00954644" w:rsidRDefault="00954644">
            <w:pPr>
              <w:pStyle w:val="ConsPlusNormal"/>
            </w:pPr>
            <w:r>
              <w:t>кв. м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128</w:t>
            </w:r>
          </w:p>
        </w:tc>
        <w:tc>
          <w:tcPr>
            <w:tcW w:w="2608" w:type="dxa"/>
          </w:tcPr>
          <w:p w:rsidR="00954644" w:rsidRDefault="00954644">
            <w:pPr>
              <w:pStyle w:val="ConsPlusNormal"/>
            </w:pPr>
            <w:r>
              <w:t>Размеры земельных участков складов строительных материалов и твердого топлива</w:t>
            </w:r>
          </w:p>
        </w:tc>
        <w:tc>
          <w:tcPr>
            <w:tcW w:w="1361" w:type="dxa"/>
          </w:tcPr>
          <w:p w:rsidR="00954644" w:rsidRDefault="00954644">
            <w:pPr>
              <w:pStyle w:val="ConsPlusNormal"/>
            </w:pPr>
            <w:r>
              <w:t>кв. м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129</w:t>
            </w:r>
          </w:p>
        </w:tc>
        <w:tc>
          <w:tcPr>
            <w:tcW w:w="2608" w:type="dxa"/>
          </w:tcPr>
          <w:p w:rsidR="00954644" w:rsidRDefault="00954644">
            <w:pPr>
              <w:pStyle w:val="ConsPlusNormal"/>
            </w:pPr>
            <w:r>
              <w:t>Минимальная плотность застройки земельных участков производственных объектов целлюлозно-бумажного производства</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130</w:t>
            </w:r>
          </w:p>
        </w:tc>
        <w:tc>
          <w:tcPr>
            <w:tcW w:w="2608" w:type="dxa"/>
          </w:tcPr>
          <w:p w:rsidR="00954644" w:rsidRDefault="00954644">
            <w:pPr>
              <w:pStyle w:val="ConsPlusNormal"/>
            </w:pPr>
            <w:r>
              <w:t>Минимальная плотность застройки земельных участков производственных объектов лесной промышленности</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131</w:t>
            </w:r>
          </w:p>
        </w:tc>
        <w:tc>
          <w:tcPr>
            <w:tcW w:w="2608" w:type="dxa"/>
          </w:tcPr>
          <w:p w:rsidR="00954644" w:rsidRDefault="00954644">
            <w:pPr>
              <w:pStyle w:val="ConsPlusNormal"/>
            </w:pPr>
            <w:r>
              <w:t>Минимальная плотность застройки земельных участков производственных объектов легкой промышленности</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132</w:t>
            </w:r>
          </w:p>
        </w:tc>
        <w:tc>
          <w:tcPr>
            <w:tcW w:w="2608" w:type="dxa"/>
          </w:tcPr>
          <w:p w:rsidR="00954644" w:rsidRDefault="00954644">
            <w:pPr>
              <w:pStyle w:val="ConsPlusNormal"/>
            </w:pPr>
            <w:r>
              <w:t>Минимальная плотность застройки земельных участков производственных объектов пищевой промышленности</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133</w:t>
            </w:r>
          </w:p>
        </w:tc>
        <w:tc>
          <w:tcPr>
            <w:tcW w:w="2608" w:type="dxa"/>
          </w:tcPr>
          <w:p w:rsidR="00954644" w:rsidRDefault="00954644">
            <w:pPr>
              <w:pStyle w:val="ConsPlusNormal"/>
            </w:pPr>
            <w:r>
              <w:t>Минимальная плотность застройки земельных участков производственных объектов молочной промышленности</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134</w:t>
            </w:r>
          </w:p>
        </w:tc>
        <w:tc>
          <w:tcPr>
            <w:tcW w:w="2608" w:type="dxa"/>
          </w:tcPr>
          <w:p w:rsidR="00954644" w:rsidRDefault="00954644">
            <w:pPr>
              <w:pStyle w:val="ConsPlusNormal"/>
            </w:pPr>
            <w:r>
              <w:t>Минимальная плотность застройки земельных участков производственных объектов заготовки</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135</w:t>
            </w:r>
          </w:p>
        </w:tc>
        <w:tc>
          <w:tcPr>
            <w:tcW w:w="2608" w:type="dxa"/>
          </w:tcPr>
          <w:p w:rsidR="00954644" w:rsidRDefault="00954644">
            <w:pPr>
              <w:pStyle w:val="ConsPlusNormal"/>
            </w:pPr>
            <w:r>
              <w:t xml:space="preserve">Минимальная плотность застройки земельных участков объектов по </w:t>
            </w:r>
            <w:r>
              <w:lastRenderedPageBreak/>
              <w:t>производству строительных материалов</w:t>
            </w:r>
          </w:p>
        </w:tc>
        <w:tc>
          <w:tcPr>
            <w:tcW w:w="1361" w:type="dxa"/>
          </w:tcPr>
          <w:p w:rsidR="00954644" w:rsidRDefault="00954644">
            <w:pPr>
              <w:pStyle w:val="ConsPlusNormal"/>
            </w:pPr>
            <w:r>
              <w:lastRenderedPageBreak/>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lastRenderedPageBreak/>
              <w:t>Объекты сельскохозяйственного назначения местного значения</w:t>
            </w:r>
          </w:p>
        </w:tc>
      </w:tr>
      <w:tr w:rsidR="00954644">
        <w:tc>
          <w:tcPr>
            <w:tcW w:w="567" w:type="dxa"/>
          </w:tcPr>
          <w:p w:rsidR="00954644" w:rsidRDefault="00954644">
            <w:pPr>
              <w:pStyle w:val="ConsPlusNormal"/>
              <w:jc w:val="center"/>
            </w:pPr>
            <w:r>
              <w:t>136</w:t>
            </w:r>
          </w:p>
        </w:tc>
        <w:tc>
          <w:tcPr>
            <w:tcW w:w="2608" w:type="dxa"/>
          </w:tcPr>
          <w:p w:rsidR="00954644" w:rsidRDefault="00954644">
            <w:pPr>
              <w:pStyle w:val="ConsPlusNormal"/>
            </w:pPr>
            <w: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137</w:t>
            </w:r>
          </w:p>
        </w:tc>
        <w:tc>
          <w:tcPr>
            <w:tcW w:w="2608" w:type="dxa"/>
          </w:tcPr>
          <w:p w:rsidR="00954644" w:rsidRDefault="00954644">
            <w:pPr>
              <w:pStyle w:val="ConsPlusNormal"/>
            </w:pPr>
            <w:r>
              <w:t>Минимальная плотность застройки площадок сельскохозяйственных предприятий крупного рогатого скота</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138</w:t>
            </w:r>
          </w:p>
        </w:tc>
        <w:tc>
          <w:tcPr>
            <w:tcW w:w="2608" w:type="dxa"/>
          </w:tcPr>
          <w:p w:rsidR="00954644" w:rsidRDefault="00954644">
            <w:pPr>
              <w:pStyle w:val="ConsPlusNormal"/>
            </w:pPr>
            <w:r>
              <w:t>Минимальная плотность застройки площадок сельскохозяйственных свиноводческих предприятий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139</w:t>
            </w:r>
          </w:p>
        </w:tc>
        <w:tc>
          <w:tcPr>
            <w:tcW w:w="2608" w:type="dxa"/>
          </w:tcPr>
          <w:p w:rsidR="00954644" w:rsidRDefault="00954644">
            <w:pPr>
              <w:pStyle w:val="ConsPlusNormal"/>
            </w:pPr>
            <w:r>
              <w:t>Минимальная плотность застройки площадок сельскохозяйственных птицеводческих предприятий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140</w:t>
            </w:r>
          </w:p>
        </w:tc>
        <w:tc>
          <w:tcPr>
            <w:tcW w:w="2608" w:type="dxa"/>
          </w:tcPr>
          <w:p w:rsidR="00954644" w:rsidRDefault="00954644">
            <w:pPr>
              <w:pStyle w:val="ConsPlusNormal"/>
            </w:pPr>
            <w:r>
              <w:t>Минимальная плотность застройки площадок сельскохозяйственных звероводческих и кролиководческих предприятий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141</w:t>
            </w:r>
          </w:p>
        </w:tc>
        <w:tc>
          <w:tcPr>
            <w:tcW w:w="2608" w:type="dxa"/>
          </w:tcPr>
          <w:p w:rsidR="00954644" w:rsidRDefault="00954644">
            <w:pPr>
              <w:pStyle w:val="ConsPlusNormal"/>
            </w:pPr>
            <w:r>
              <w:t>Минимальная плотность застройки площадок тепличных предприятий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142</w:t>
            </w:r>
          </w:p>
        </w:tc>
        <w:tc>
          <w:tcPr>
            <w:tcW w:w="2608" w:type="dxa"/>
          </w:tcPr>
          <w:p w:rsidR="00954644" w:rsidRDefault="00954644">
            <w:pPr>
              <w:pStyle w:val="ConsPlusNormal"/>
            </w:pPr>
            <w:r>
              <w:t>Минимальная плотность застройки площадок предприятий по ремонту сельскохозяйственной техники</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143</w:t>
            </w:r>
          </w:p>
        </w:tc>
        <w:tc>
          <w:tcPr>
            <w:tcW w:w="2608" w:type="dxa"/>
          </w:tcPr>
          <w:p w:rsidR="00954644" w:rsidRDefault="00954644">
            <w:pPr>
              <w:pStyle w:val="ConsPlusNormal"/>
            </w:pPr>
            <w:r>
              <w:t>Минимальная плотность застройки площадок глубинных складских комплексов минеральных удобрений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144</w:t>
            </w:r>
          </w:p>
        </w:tc>
        <w:tc>
          <w:tcPr>
            <w:tcW w:w="2608" w:type="dxa"/>
          </w:tcPr>
          <w:p w:rsidR="00954644" w:rsidRDefault="00954644">
            <w:pPr>
              <w:pStyle w:val="ConsPlusNormal"/>
            </w:pPr>
            <w:r>
              <w:t>Минимальная плотность застройки площадок прочих сельскохозяйственных предприятий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Инвестиционные площадки в сфере развития научно-инновационной деятельности</w:t>
            </w:r>
          </w:p>
        </w:tc>
      </w:tr>
      <w:tr w:rsidR="00954644">
        <w:tc>
          <w:tcPr>
            <w:tcW w:w="567" w:type="dxa"/>
          </w:tcPr>
          <w:p w:rsidR="00954644" w:rsidRDefault="00954644">
            <w:pPr>
              <w:pStyle w:val="ConsPlusNormal"/>
              <w:jc w:val="center"/>
            </w:pPr>
            <w:r>
              <w:t>145</w:t>
            </w:r>
          </w:p>
        </w:tc>
        <w:tc>
          <w:tcPr>
            <w:tcW w:w="2608" w:type="dxa"/>
          </w:tcPr>
          <w:p w:rsidR="00954644" w:rsidRDefault="00954644">
            <w:pPr>
              <w:pStyle w:val="ConsPlusNormal"/>
            </w:pPr>
            <w:r>
              <w:t>Коэффициент застройки научно-производственной территориальной зоны (без учета опытных полей и полигонов, резервных территорий и санитарно-защитных зон)</w:t>
            </w:r>
          </w:p>
        </w:tc>
        <w:tc>
          <w:tcPr>
            <w:tcW w:w="1361" w:type="dxa"/>
          </w:tcPr>
          <w:p w:rsidR="00954644" w:rsidRDefault="00954644">
            <w:pPr>
              <w:pStyle w:val="ConsPlusNormal"/>
            </w:pPr>
            <w:r>
              <w:t>доля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146</w:t>
            </w:r>
          </w:p>
        </w:tc>
        <w:tc>
          <w:tcPr>
            <w:tcW w:w="2608" w:type="dxa"/>
          </w:tcPr>
          <w:p w:rsidR="00954644" w:rsidRDefault="00954644">
            <w:pPr>
              <w:pStyle w:val="ConsPlusNormal"/>
            </w:pPr>
            <w:r>
              <w:t>Коэффициент плотности застройки научно-производственной территориальной зоны (без учета опытных полей и полигонов, резервных территорий и санитарно-защитных зон)</w:t>
            </w:r>
          </w:p>
        </w:tc>
        <w:tc>
          <w:tcPr>
            <w:tcW w:w="1361" w:type="dxa"/>
          </w:tcPr>
          <w:p w:rsidR="00954644" w:rsidRDefault="00954644">
            <w:pPr>
              <w:pStyle w:val="ConsPlusNormal"/>
            </w:pPr>
            <w:r>
              <w:t>доля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Инвестиционные площадки в сфере развития туризма и рекреации</w:t>
            </w:r>
          </w:p>
        </w:tc>
      </w:tr>
      <w:tr w:rsidR="00954644">
        <w:tc>
          <w:tcPr>
            <w:tcW w:w="567" w:type="dxa"/>
          </w:tcPr>
          <w:p w:rsidR="00954644" w:rsidRDefault="00954644">
            <w:pPr>
              <w:pStyle w:val="ConsPlusNormal"/>
              <w:jc w:val="center"/>
            </w:pPr>
            <w:r>
              <w:t>147</w:t>
            </w:r>
          </w:p>
        </w:tc>
        <w:tc>
          <w:tcPr>
            <w:tcW w:w="2608" w:type="dxa"/>
          </w:tcPr>
          <w:p w:rsidR="00954644" w:rsidRDefault="00954644">
            <w:pPr>
              <w:pStyle w:val="ConsPlusNormal"/>
            </w:pPr>
            <w:r>
              <w:t>Территория объектов массового кратковременного отдыха</w:t>
            </w:r>
          </w:p>
        </w:tc>
        <w:tc>
          <w:tcPr>
            <w:tcW w:w="1361" w:type="dxa"/>
          </w:tcPr>
          <w:p w:rsidR="00954644" w:rsidRDefault="00954644">
            <w:pPr>
              <w:pStyle w:val="ConsPlusNormal"/>
            </w:pPr>
            <w:r>
              <w:t>кв. м на 1 посетителя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148</w:t>
            </w:r>
          </w:p>
        </w:tc>
        <w:tc>
          <w:tcPr>
            <w:tcW w:w="2608" w:type="dxa"/>
          </w:tcPr>
          <w:p w:rsidR="00954644" w:rsidRDefault="00954644">
            <w:pPr>
              <w:pStyle w:val="ConsPlusNormal"/>
            </w:pPr>
            <w:r>
              <w:t>Территория объектов массового кратковременного отдыха, интенсивно используемая для активных видов отдыха</w:t>
            </w:r>
          </w:p>
        </w:tc>
        <w:tc>
          <w:tcPr>
            <w:tcW w:w="1361" w:type="dxa"/>
          </w:tcPr>
          <w:p w:rsidR="00954644" w:rsidRDefault="00954644">
            <w:pPr>
              <w:pStyle w:val="ConsPlusNormal"/>
            </w:pPr>
            <w:r>
              <w:t>кв. м на 1 посетителя</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149</w:t>
            </w:r>
          </w:p>
        </w:tc>
        <w:tc>
          <w:tcPr>
            <w:tcW w:w="2608" w:type="dxa"/>
          </w:tcPr>
          <w:p w:rsidR="00954644" w:rsidRDefault="00954644">
            <w:pPr>
              <w:pStyle w:val="ConsPlusNormal"/>
            </w:pPr>
            <w:r>
              <w:t>Площадь участка отдельной зоны массового кратковременного отдыха</w:t>
            </w:r>
          </w:p>
        </w:tc>
        <w:tc>
          <w:tcPr>
            <w:tcW w:w="1361" w:type="dxa"/>
          </w:tcPr>
          <w:p w:rsidR="00954644" w:rsidRDefault="00954644">
            <w:pPr>
              <w:pStyle w:val="ConsPlusNormal"/>
            </w:pPr>
            <w:r>
              <w:t>га</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150</w:t>
            </w:r>
          </w:p>
        </w:tc>
        <w:tc>
          <w:tcPr>
            <w:tcW w:w="2608" w:type="dxa"/>
          </w:tcPr>
          <w:p w:rsidR="00954644" w:rsidRDefault="00954644">
            <w:pPr>
              <w:pStyle w:val="ConsPlusNormal"/>
            </w:pPr>
            <w:r>
              <w:t>Гостиницы</w:t>
            </w:r>
          </w:p>
        </w:tc>
        <w:tc>
          <w:tcPr>
            <w:tcW w:w="1361" w:type="dxa"/>
          </w:tcPr>
          <w:p w:rsidR="00954644" w:rsidRDefault="00954644">
            <w:pPr>
              <w:pStyle w:val="ConsPlusNormal"/>
            </w:pPr>
            <w:r>
              <w:t>мест на 1000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151</w:t>
            </w:r>
          </w:p>
        </w:tc>
        <w:tc>
          <w:tcPr>
            <w:tcW w:w="2608" w:type="dxa"/>
          </w:tcPr>
          <w:p w:rsidR="00954644" w:rsidRDefault="00954644">
            <w:pPr>
              <w:pStyle w:val="ConsPlusNormal"/>
            </w:pPr>
            <w:r>
              <w:t>Размер земельного участка для гостиниц от 25 до 100 мест</w:t>
            </w:r>
          </w:p>
        </w:tc>
        <w:tc>
          <w:tcPr>
            <w:tcW w:w="1361" w:type="dxa"/>
          </w:tcPr>
          <w:p w:rsidR="00954644" w:rsidRDefault="00954644">
            <w:pPr>
              <w:pStyle w:val="ConsPlusNormal"/>
            </w:pPr>
            <w:r>
              <w:t>кв. м на 1 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152</w:t>
            </w:r>
          </w:p>
        </w:tc>
        <w:tc>
          <w:tcPr>
            <w:tcW w:w="2608" w:type="dxa"/>
          </w:tcPr>
          <w:p w:rsidR="00954644" w:rsidRDefault="00954644">
            <w:pPr>
              <w:pStyle w:val="ConsPlusNormal"/>
            </w:pPr>
            <w:r>
              <w:t>Размер земельного участка для гостиниц от 100 до 500 мест</w:t>
            </w:r>
          </w:p>
        </w:tc>
        <w:tc>
          <w:tcPr>
            <w:tcW w:w="1361" w:type="dxa"/>
          </w:tcPr>
          <w:p w:rsidR="00954644" w:rsidRDefault="00954644">
            <w:pPr>
              <w:pStyle w:val="ConsPlusNormal"/>
            </w:pPr>
            <w:r>
              <w:t>кв. м на 1 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153</w:t>
            </w:r>
          </w:p>
        </w:tc>
        <w:tc>
          <w:tcPr>
            <w:tcW w:w="2608" w:type="dxa"/>
          </w:tcPr>
          <w:p w:rsidR="00954644" w:rsidRDefault="00954644">
            <w:pPr>
              <w:pStyle w:val="ConsPlusNormal"/>
            </w:pPr>
            <w:r>
              <w:t>Размер земельного участка для гостиниц от 500 до 1000 мест</w:t>
            </w:r>
          </w:p>
        </w:tc>
        <w:tc>
          <w:tcPr>
            <w:tcW w:w="1361" w:type="dxa"/>
          </w:tcPr>
          <w:p w:rsidR="00954644" w:rsidRDefault="00954644">
            <w:pPr>
              <w:pStyle w:val="ConsPlusNormal"/>
            </w:pPr>
            <w:r>
              <w:t>кв. м на 1 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154</w:t>
            </w:r>
          </w:p>
        </w:tc>
        <w:tc>
          <w:tcPr>
            <w:tcW w:w="2608" w:type="dxa"/>
          </w:tcPr>
          <w:p w:rsidR="00954644" w:rsidRDefault="00954644">
            <w:pPr>
              <w:pStyle w:val="ConsPlusNormal"/>
            </w:pPr>
            <w:r>
              <w:t>Размер земельного участка для гостиниц от 1000 до 2000 мест</w:t>
            </w:r>
          </w:p>
        </w:tc>
        <w:tc>
          <w:tcPr>
            <w:tcW w:w="1361" w:type="dxa"/>
          </w:tcPr>
          <w:p w:rsidR="00954644" w:rsidRDefault="00954644">
            <w:pPr>
              <w:pStyle w:val="ConsPlusNormal"/>
            </w:pPr>
            <w:r>
              <w:t>кв. м на 1 место</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Инвестиционные площадки в сфере развития агропромышленного комплекса</w:t>
            </w:r>
          </w:p>
        </w:tc>
      </w:tr>
      <w:tr w:rsidR="00954644">
        <w:tc>
          <w:tcPr>
            <w:tcW w:w="567" w:type="dxa"/>
          </w:tcPr>
          <w:p w:rsidR="00954644" w:rsidRDefault="00954644">
            <w:pPr>
              <w:pStyle w:val="ConsPlusNormal"/>
              <w:jc w:val="center"/>
            </w:pPr>
            <w:r>
              <w:t>155</w:t>
            </w:r>
          </w:p>
        </w:tc>
        <w:tc>
          <w:tcPr>
            <w:tcW w:w="2608" w:type="dxa"/>
          </w:tcPr>
          <w:p w:rsidR="00954644" w:rsidRDefault="00954644">
            <w:pPr>
              <w:pStyle w:val="ConsPlusNormal"/>
            </w:pPr>
            <w:r>
              <w:t>Минимальная плотность застройки площадок сельскохозяйственных предприятий крупного рогатого скота</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156</w:t>
            </w:r>
          </w:p>
        </w:tc>
        <w:tc>
          <w:tcPr>
            <w:tcW w:w="2608" w:type="dxa"/>
          </w:tcPr>
          <w:p w:rsidR="00954644" w:rsidRDefault="00954644">
            <w:pPr>
              <w:pStyle w:val="ConsPlusNormal"/>
            </w:pPr>
            <w:r>
              <w:t>Минимальная плотность застройки площадок сельскохозяйственных свиноводческих предприятий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157</w:t>
            </w:r>
          </w:p>
        </w:tc>
        <w:tc>
          <w:tcPr>
            <w:tcW w:w="2608" w:type="dxa"/>
          </w:tcPr>
          <w:p w:rsidR="00954644" w:rsidRDefault="00954644">
            <w:pPr>
              <w:pStyle w:val="ConsPlusNormal"/>
            </w:pPr>
            <w:r>
              <w:t>Минимальная плотность застройки площадок сельскохозяйственных птицеводческих предприятий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158</w:t>
            </w:r>
          </w:p>
        </w:tc>
        <w:tc>
          <w:tcPr>
            <w:tcW w:w="2608" w:type="dxa"/>
          </w:tcPr>
          <w:p w:rsidR="00954644" w:rsidRDefault="00954644">
            <w:pPr>
              <w:pStyle w:val="ConsPlusNormal"/>
            </w:pPr>
            <w:r>
              <w:t>Минимальная плотность застройки площадок сельскохозяйственных звероводческих и кролиководческих предприятий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159</w:t>
            </w:r>
          </w:p>
        </w:tc>
        <w:tc>
          <w:tcPr>
            <w:tcW w:w="2608" w:type="dxa"/>
          </w:tcPr>
          <w:p w:rsidR="00954644" w:rsidRDefault="00954644">
            <w:pPr>
              <w:pStyle w:val="ConsPlusNormal"/>
            </w:pPr>
            <w:r>
              <w:t>Минимальная плотность застройки площадок тепличных предприятий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160</w:t>
            </w:r>
          </w:p>
        </w:tc>
        <w:tc>
          <w:tcPr>
            <w:tcW w:w="2608" w:type="dxa"/>
          </w:tcPr>
          <w:p w:rsidR="00954644" w:rsidRDefault="00954644">
            <w:pPr>
              <w:pStyle w:val="ConsPlusNormal"/>
            </w:pPr>
            <w:r>
              <w:t>Минимальная плотность застройки площадок предприятий по ремонту сельскохозяйственной техники</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161</w:t>
            </w:r>
          </w:p>
        </w:tc>
        <w:tc>
          <w:tcPr>
            <w:tcW w:w="2608" w:type="dxa"/>
          </w:tcPr>
          <w:p w:rsidR="00954644" w:rsidRDefault="00954644">
            <w:pPr>
              <w:pStyle w:val="ConsPlusNormal"/>
            </w:pPr>
            <w:r>
              <w:t>Минимальная плотность застройки площадок глубинных складских комплексов минеральных удобрений</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162</w:t>
            </w:r>
          </w:p>
        </w:tc>
        <w:tc>
          <w:tcPr>
            <w:tcW w:w="2608" w:type="dxa"/>
          </w:tcPr>
          <w:p w:rsidR="00954644" w:rsidRDefault="00954644">
            <w:pPr>
              <w:pStyle w:val="ConsPlusNormal"/>
            </w:pPr>
            <w:r>
              <w:t xml:space="preserve">Минимальная плотность застройки площадок прочих сельскохозяйственных </w:t>
            </w:r>
            <w:r>
              <w:lastRenderedPageBreak/>
              <w:t>предприятий</w:t>
            </w:r>
          </w:p>
        </w:tc>
        <w:tc>
          <w:tcPr>
            <w:tcW w:w="1361" w:type="dxa"/>
          </w:tcPr>
          <w:p w:rsidR="00954644" w:rsidRDefault="00954644">
            <w:pPr>
              <w:pStyle w:val="ConsPlusNormal"/>
            </w:pPr>
            <w:r>
              <w:lastRenderedPageBreak/>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163</w:t>
            </w:r>
          </w:p>
        </w:tc>
        <w:tc>
          <w:tcPr>
            <w:tcW w:w="2608" w:type="dxa"/>
          </w:tcPr>
          <w:p w:rsidR="00954644" w:rsidRDefault="00954644">
            <w:pPr>
              <w:pStyle w:val="ConsPlusNormal"/>
            </w:pPr>
            <w:r>
              <w:t>Минимальная плотность застройки земельных участков объектов рыбопереработки</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Места захоронения</w:t>
            </w:r>
          </w:p>
        </w:tc>
      </w:tr>
      <w:tr w:rsidR="00954644">
        <w:tc>
          <w:tcPr>
            <w:tcW w:w="567" w:type="dxa"/>
          </w:tcPr>
          <w:p w:rsidR="00954644" w:rsidRDefault="00954644">
            <w:pPr>
              <w:pStyle w:val="ConsPlusNormal"/>
              <w:jc w:val="center"/>
            </w:pPr>
            <w:r>
              <w:t>164</w:t>
            </w:r>
          </w:p>
        </w:tc>
        <w:tc>
          <w:tcPr>
            <w:tcW w:w="2608" w:type="dxa"/>
          </w:tcPr>
          <w:p w:rsidR="00954644" w:rsidRDefault="00954644">
            <w:pPr>
              <w:pStyle w:val="ConsPlusNormal"/>
            </w:pPr>
            <w:r>
              <w:t>Размер земельного участка для кладбища смешанного и традиционного захоронения</w:t>
            </w:r>
          </w:p>
        </w:tc>
        <w:tc>
          <w:tcPr>
            <w:tcW w:w="1361" w:type="dxa"/>
          </w:tcPr>
          <w:p w:rsidR="00954644" w:rsidRDefault="00954644">
            <w:pPr>
              <w:pStyle w:val="ConsPlusNormal"/>
            </w:pPr>
            <w:proofErr w:type="gramStart"/>
            <w:r>
              <w:t>га</w:t>
            </w:r>
            <w:proofErr w:type="gramEnd"/>
            <w:r>
              <w:t>/1 тыс.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165</w:t>
            </w:r>
          </w:p>
        </w:tc>
        <w:tc>
          <w:tcPr>
            <w:tcW w:w="2608" w:type="dxa"/>
          </w:tcPr>
          <w:p w:rsidR="00954644" w:rsidRDefault="00954644">
            <w:pPr>
              <w:pStyle w:val="ConsPlusNormal"/>
            </w:pPr>
            <w:r>
              <w:t>Минимальные расстояния от мест захоронения до зданий и сооружений</w:t>
            </w:r>
          </w:p>
        </w:tc>
        <w:tc>
          <w:tcPr>
            <w:tcW w:w="1361" w:type="dxa"/>
          </w:tcPr>
          <w:p w:rsidR="00954644" w:rsidRDefault="00954644">
            <w:pPr>
              <w:pStyle w:val="ConsPlusNormal"/>
            </w:pPr>
            <w:r>
              <w:t>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166</w:t>
            </w:r>
          </w:p>
        </w:tc>
        <w:tc>
          <w:tcPr>
            <w:tcW w:w="2608" w:type="dxa"/>
          </w:tcPr>
          <w:p w:rsidR="00954644" w:rsidRDefault="00954644">
            <w:pPr>
              <w:pStyle w:val="ConsPlusNormal"/>
            </w:pPr>
            <w:r>
              <w:t>Размер земельного участка кладбища для погребения после кремации</w:t>
            </w:r>
          </w:p>
        </w:tc>
        <w:tc>
          <w:tcPr>
            <w:tcW w:w="1361" w:type="dxa"/>
          </w:tcPr>
          <w:p w:rsidR="00954644" w:rsidRDefault="00954644">
            <w:pPr>
              <w:pStyle w:val="ConsPlusNormal"/>
            </w:pPr>
            <w:proofErr w:type="gramStart"/>
            <w:r>
              <w:t>га</w:t>
            </w:r>
            <w:proofErr w:type="gramEnd"/>
            <w:r>
              <w:t>/1 тыс. чел.</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167</w:t>
            </w:r>
          </w:p>
        </w:tc>
        <w:tc>
          <w:tcPr>
            <w:tcW w:w="2608" w:type="dxa"/>
          </w:tcPr>
          <w:p w:rsidR="00954644" w:rsidRDefault="00954644">
            <w:pPr>
              <w:pStyle w:val="ConsPlusNormal"/>
            </w:pPr>
            <w:r>
              <w:t>Минимальные расстояния от мест захоронения до зданий и сооружений</w:t>
            </w:r>
          </w:p>
        </w:tc>
        <w:tc>
          <w:tcPr>
            <w:tcW w:w="1361" w:type="dxa"/>
          </w:tcPr>
          <w:p w:rsidR="00954644" w:rsidRDefault="00954644">
            <w:pPr>
              <w:pStyle w:val="ConsPlusNormal"/>
            </w:pPr>
            <w:r>
              <w:t>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9017" w:type="dxa"/>
            <w:gridSpan w:val="7"/>
          </w:tcPr>
          <w:p w:rsidR="00954644" w:rsidRDefault="00954644">
            <w:pPr>
              <w:pStyle w:val="ConsPlusNormal"/>
              <w:jc w:val="center"/>
              <w:outlineLvl w:val="3"/>
            </w:pPr>
            <w:r>
              <w:t>В области утилизации коммунальных и промышленных отходов</w:t>
            </w:r>
          </w:p>
        </w:tc>
      </w:tr>
      <w:tr w:rsidR="00954644">
        <w:tc>
          <w:tcPr>
            <w:tcW w:w="567" w:type="dxa"/>
          </w:tcPr>
          <w:p w:rsidR="00954644" w:rsidRDefault="00954644">
            <w:pPr>
              <w:pStyle w:val="ConsPlusNormal"/>
              <w:jc w:val="center"/>
            </w:pPr>
            <w:r>
              <w:t>168</w:t>
            </w:r>
          </w:p>
        </w:tc>
        <w:tc>
          <w:tcPr>
            <w:tcW w:w="2608" w:type="dxa"/>
          </w:tcPr>
          <w:p w:rsidR="00954644" w:rsidRDefault="00954644">
            <w:pPr>
              <w:pStyle w:val="ConsPlusNormal"/>
            </w:pPr>
            <w:r>
              <w:t>Размер земельного участка предприятия или сооружения по транспортировке, обезвреживанию и переработке коммунальных отходов</w:t>
            </w:r>
          </w:p>
        </w:tc>
        <w:tc>
          <w:tcPr>
            <w:tcW w:w="1361" w:type="dxa"/>
          </w:tcPr>
          <w:p w:rsidR="00954644" w:rsidRDefault="00954644">
            <w:pPr>
              <w:pStyle w:val="ConsPlusNormal"/>
            </w:pPr>
            <w:proofErr w:type="gramStart"/>
            <w:r>
              <w:t>га</w:t>
            </w:r>
            <w:proofErr w:type="gramEnd"/>
            <w:r>
              <w:t>/1 тыс. тонн твердых коммунальных отходов в год</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169</w:t>
            </w:r>
          </w:p>
        </w:tc>
        <w:tc>
          <w:tcPr>
            <w:tcW w:w="2608" w:type="dxa"/>
          </w:tcPr>
          <w:p w:rsidR="00954644" w:rsidRDefault="00954644">
            <w:pPr>
              <w:pStyle w:val="ConsPlusNormal"/>
            </w:pPr>
            <w:r>
              <w:t>Плотность застройки предприятий по переработке промышленных отходов</w:t>
            </w:r>
          </w:p>
        </w:tc>
        <w:tc>
          <w:tcPr>
            <w:tcW w:w="1361" w:type="dxa"/>
          </w:tcPr>
          <w:p w:rsidR="00954644" w:rsidRDefault="00954644">
            <w:pPr>
              <w:pStyle w:val="ConsPlusNormal"/>
            </w:pPr>
            <w:r>
              <w:t>%</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170</w:t>
            </w:r>
          </w:p>
        </w:tc>
        <w:tc>
          <w:tcPr>
            <w:tcW w:w="2608" w:type="dxa"/>
          </w:tcPr>
          <w:p w:rsidR="00954644" w:rsidRDefault="00954644">
            <w:pPr>
              <w:pStyle w:val="ConsPlusNormal"/>
            </w:pPr>
            <w:r>
              <w:t>Минимальные расстояния от предприятий по переработке промышленных отходов до зданий и сооружений</w:t>
            </w:r>
          </w:p>
        </w:tc>
        <w:tc>
          <w:tcPr>
            <w:tcW w:w="1361" w:type="dxa"/>
          </w:tcPr>
          <w:p w:rsidR="00954644" w:rsidRDefault="00954644">
            <w:pPr>
              <w:pStyle w:val="ConsPlusNormal"/>
            </w:pPr>
            <w:r>
              <w:t>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171</w:t>
            </w:r>
          </w:p>
        </w:tc>
        <w:tc>
          <w:tcPr>
            <w:tcW w:w="2608" w:type="dxa"/>
          </w:tcPr>
          <w:p w:rsidR="00954644" w:rsidRDefault="00954644">
            <w:pPr>
              <w:pStyle w:val="ConsPlusNormal"/>
            </w:pPr>
            <w:r>
              <w:t xml:space="preserve">Минимальные расстояния от участков захоронения токсичных </w:t>
            </w:r>
            <w:r>
              <w:lastRenderedPageBreak/>
              <w:t>отходов до зданий и сооружений</w:t>
            </w:r>
          </w:p>
        </w:tc>
        <w:tc>
          <w:tcPr>
            <w:tcW w:w="1361" w:type="dxa"/>
          </w:tcPr>
          <w:p w:rsidR="00954644" w:rsidRDefault="00954644">
            <w:pPr>
              <w:pStyle w:val="ConsPlusNormal"/>
            </w:pPr>
            <w:r>
              <w:lastRenderedPageBreak/>
              <w:t>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lastRenderedPageBreak/>
              <w:t>172</w:t>
            </w:r>
          </w:p>
        </w:tc>
        <w:tc>
          <w:tcPr>
            <w:tcW w:w="2608" w:type="dxa"/>
          </w:tcPr>
          <w:p w:rsidR="00954644" w:rsidRDefault="00954644">
            <w:pPr>
              <w:pStyle w:val="ConsPlusNormal"/>
            </w:pPr>
            <w:r>
              <w:t>Размер земельного участка скотомогильника (биотермической ямы)</w:t>
            </w:r>
          </w:p>
        </w:tc>
        <w:tc>
          <w:tcPr>
            <w:tcW w:w="1361" w:type="dxa"/>
          </w:tcPr>
          <w:p w:rsidR="00954644" w:rsidRDefault="00954644">
            <w:pPr>
              <w:pStyle w:val="ConsPlusNormal"/>
            </w:pPr>
            <w:r>
              <w:t>кв. 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173</w:t>
            </w:r>
          </w:p>
        </w:tc>
        <w:tc>
          <w:tcPr>
            <w:tcW w:w="2608" w:type="dxa"/>
          </w:tcPr>
          <w:p w:rsidR="00954644" w:rsidRDefault="00954644">
            <w:pPr>
              <w:pStyle w:val="ConsPlusNormal"/>
            </w:pPr>
            <w:r>
              <w:t>Минимальные расстояния от объектов утилизации биологических отходов до зданий и сооружений</w:t>
            </w:r>
          </w:p>
        </w:tc>
        <w:tc>
          <w:tcPr>
            <w:tcW w:w="1361" w:type="dxa"/>
          </w:tcPr>
          <w:p w:rsidR="00954644" w:rsidRDefault="00954644">
            <w:pPr>
              <w:pStyle w:val="ConsPlusNormal"/>
            </w:pPr>
            <w:r>
              <w:t>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174</w:t>
            </w:r>
          </w:p>
        </w:tc>
        <w:tc>
          <w:tcPr>
            <w:tcW w:w="2608" w:type="dxa"/>
          </w:tcPr>
          <w:p w:rsidR="00954644" w:rsidRDefault="00954644">
            <w:pPr>
              <w:pStyle w:val="ConsPlusNormal"/>
            </w:pPr>
            <w:r>
              <w:t>Минимальные расстояния от установки термической утилизации биологических отходов до зданий и сооружений</w:t>
            </w:r>
          </w:p>
        </w:tc>
        <w:tc>
          <w:tcPr>
            <w:tcW w:w="1361" w:type="dxa"/>
          </w:tcPr>
          <w:p w:rsidR="00954644" w:rsidRDefault="00954644">
            <w:pPr>
              <w:pStyle w:val="ConsPlusNormal"/>
            </w:pPr>
            <w:r>
              <w:t>м</w:t>
            </w:r>
          </w:p>
        </w:tc>
        <w:tc>
          <w:tcPr>
            <w:tcW w:w="1020" w:type="dxa"/>
          </w:tcPr>
          <w:p w:rsidR="00954644" w:rsidRDefault="00954644">
            <w:pPr>
              <w:pStyle w:val="ConsPlusNormal"/>
              <w:jc w:val="center"/>
            </w:pPr>
            <w:r>
              <w:t>+</w:t>
            </w: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9017" w:type="dxa"/>
            <w:gridSpan w:val="7"/>
          </w:tcPr>
          <w:p w:rsidR="00954644" w:rsidRDefault="00954644">
            <w:pPr>
              <w:pStyle w:val="ConsPlusNormal"/>
              <w:jc w:val="center"/>
              <w:outlineLvl w:val="3"/>
            </w:pPr>
            <w:r>
              <w:t>Иные объекты регионального значения и объекты местного значения</w:t>
            </w:r>
          </w:p>
        </w:tc>
      </w:tr>
      <w:tr w:rsidR="00954644">
        <w:tc>
          <w:tcPr>
            <w:tcW w:w="567" w:type="dxa"/>
          </w:tcPr>
          <w:p w:rsidR="00954644" w:rsidRDefault="00954644">
            <w:pPr>
              <w:pStyle w:val="ConsPlusNormal"/>
            </w:pPr>
          </w:p>
        </w:tc>
        <w:tc>
          <w:tcPr>
            <w:tcW w:w="8450" w:type="dxa"/>
            <w:gridSpan w:val="6"/>
          </w:tcPr>
          <w:p w:rsidR="00954644" w:rsidRDefault="00954644">
            <w:pPr>
              <w:pStyle w:val="ConsPlusNormal"/>
              <w:jc w:val="center"/>
              <w:outlineLvl w:val="4"/>
            </w:pPr>
            <w:r>
              <w:t>В области благоустройства (озеленения) территории</w:t>
            </w:r>
          </w:p>
        </w:tc>
      </w:tr>
      <w:tr w:rsidR="00954644">
        <w:tc>
          <w:tcPr>
            <w:tcW w:w="567" w:type="dxa"/>
          </w:tcPr>
          <w:p w:rsidR="00954644" w:rsidRDefault="00954644">
            <w:pPr>
              <w:pStyle w:val="ConsPlusNormal"/>
              <w:jc w:val="center"/>
            </w:pPr>
            <w:r>
              <w:t>175</w:t>
            </w:r>
          </w:p>
        </w:tc>
        <w:tc>
          <w:tcPr>
            <w:tcW w:w="2608" w:type="dxa"/>
          </w:tcPr>
          <w:p w:rsidR="00954644" w:rsidRDefault="00954644">
            <w:pPr>
              <w:pStyle w:val="ConsPlusNormal"/>
            </w:pPr>
            <w:r>
              <w:t>Уровень обеспеченности объектами озеленения общего пользования</w:t>
            </w:r>
          </w:p>
        </w:tc>
        <w:tc>
          <w:tcPr>
            <w:tcW w:w="1361" w:type="dxa"/>
          </w:tcPr>
          <w:p w:rsidR="00954644" w:rsidRDefault="00954644">
            <w:pPr>
              <w:pStyle w:val="ConsPlusNormal"/>
            </w:pPr>
            <w:r>
              <w:t>кв. м на 1 человека</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176</w:t>
            </w:r>
          </w:p>
        </w:tc>
        <w:tc>
          <w:tcPr>
            <w:tcW w:w="2608" w:type="dxa"/>
          </w:tcPr>
          <w:p w:rsidR="00954644" w:rsidRDefault="00954644">
            <w:pPr>
              <w:pStyle w:val="ConsPlusNormal"/>
            </w:pPr>
            <w:r>
              <w:t>Размер земельного участка объектов озеленения рекреационного назначения</w:t>
            </w:r>
          </w:p>
        </w:tc>
        <w:tc>
          <w:tcPr>
            <w:tcW w:w="1361" w:type="dxa"/>
          </w:tcPr>
          <w:p w:rsidR="00954644" w:rsidRDefault="00954644">
            <w:pPr>
              <w:pStyle w:val="ConsPlusNormal"/>
            </w:pPr>
            <w:r>
              <w:t>га</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r w:rsidR="00954644">
        <w:tc>
          <w:tcPr>
            <w:tcW w:w="567" w:type="dxa"/>
          </w:tcPr>
          <w:p w:rsidR="00954644" w:rsidRDefault="00954644">
            <w:pPr>
              <w:pStyle w:val="ConsPlusNormal"/>
              <w:jc w:val="center"/>
            </w:pPr>
            <w:r>
              <w:t>177</w:t>
            </w:r>
          </w:p>
        </w:tc>
        <w:tc>
          <w:tcPr>
            <w:tcW w:w="2608" w:type="dxa"/>
          </w:tcPr>
          <w:p w:rsidR="00954644" w:rsidRDefault="00954644">
            <w:pPr>
              <w:pStyle w:val="ConsPlusNormal"/>
            </w:pPr>
            <w:r>
              <w:t>Площадь озеленения территорий объектов рекреационного назначения</w:t>
            </w:r>
          </w:p>
        </w:tc>
        <w:tc>
          <w:tcPr>
            <w:tcW w:w="1361" w:type="dxa"/>
          </w:tcPr>
          <w:p w:rsidR="00954644" w:rsidRDefault="00954644">
            <w:pPr>
              <w:pStyle w:val="ConsPlusNormal"/>
            </w:pPr>
            <w:r>
              <w:t>%</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178</w:t>
            </w:r>
          </w:p>
        </w:tc>
        <w:tc>
          <w:tcPr>
            <w:tcW w:w="2608" w:type="dxa"/>
          </w:tcPr>
          <w:p w:rsidR="00954644" w:rsidRDefault="00954644">
            <w:pPr>
              <w:pStyle w:val="ConsPlusNormal"/>
            </w:pPr>
            <w:r>
              <w:t>Число единовременных посетителей территории парков</w:t>
            </w:r>
          </w:p>
        </w:tc>
        <w:tc>
          <w:tcPr>
            <w:tcW w:w="1361" w:type="dxa"/>
          </w:tcPr>
          <w:p w:rsidR="00954644" w:rsidRDefault="00954644">
            <w:pPr>
              <w:pStyle w:val="ConsPlusNormal"/>
            </w:pPr>
            <w:r>
              <w:t>человек на гектар</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179</w:t>
            </w:r>
          </w:p>
        </w:tc>
        <w:tc>
          <w:tcPr>
            <w:tcW w:w="2608" w:type="dxa"/>
          </w:tcPr>
          <w:p w:rsidR="00954644" w:rsidRDefault="00954644">
            <w:pPr>
              <w:pStyle w:val="ConsPlusNormal"/>
            </w:pPr>
            <w:r>
              <w:t>Размеры зеленых устройств декоративного назначения (зимних садов)</w:t>
            </w:r>
          </w:p>
        </w:tc>
        <w:tc>
          <w:tcPr>
            <w:tcW w:w="1361" w:type="dxa"/>
          </w:tcPr>
          <w:p w:rsidR="00954644" w:rsidRDefault="00954644">
            <w:pPr>
              <w:pStyle w:val="ConsPlusNormal"/>
            </w:pPr>
            <w:r>
              <w:t>кв. м на посетителя</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180</w:t>
            </w:r>
          </w:p>
        </w:tc>
        <w:tc>
          <w:tcPr>
            <w:tcW w:w="2608" w:type="dxa"/>
          </w:tcPr>
          <w:p w:rsidR="00954644" w:rsidRDefault="00954644">
            <w:pPr>
              <w:pStyle w:val="ConsPlusNormal"/>
            </w:pPr>
            <w:r>
              <w:t>Уровень территориальной доступности объектов озеленения общего пользования для населения</w:t>
            </w:r>
          </w:p>
        </w:tc>
        <w:tc>
          <w:tcPr>
            <w:tcW w:w="1361" w:type="dxa"/>
          </w:tcPr>
          <w:p w:rsidR="00954644" w:rsidRDefault="00954644">
            <w:pPr>
              <w:pStyle w:val="ConsPlusNormal"/>
            </w:pPr>
            <w:r>
              <w:t xml:space="preserve">мин., </w:t>
            </w:r>
            <w:proofErr w:type="gramStart"/>
            <w:r>
              <w:t>м</w:t>
            </w:r>
            <w:proofErr w:type="gramEnd"/>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9017" w:type="dxa"/>
            <w:gridSpan w:val="7"/>
          </w:tcPr>
          <w:p w:rsidR="00954644" w:rsidRDefault="00954644">
            <w:pPr>
              <w:pStyle w:val="ConsPlusNormal"/>
              <w:jc w:val="center"/>
              <w:outlineLvl w:val="4"/>
            </w:pPr>
            <w:r>
              <w:t>Объекты в области автомобильных дорог местного значения</w:t>
            </w:r>
          </w:p>
        </w:tc>
      </w:tr>
      <w:tr w:rsidR="00954644">
        <w:tc>
          <w:tcPr>
            <w:tcW w:w="567" w:type="dxa"/>
          </w:tcPr>
          <w:p w:rsidR="00954644" w:rsidRDefault="00954644">
            <w:pPr>
              <w:pStyle w:val="ConsPlusNormal"/>
              <w:jc w:val="center"/>
            </w:pPr>
            <w:r>
              <w:lastRenderedPageBreak/>
              <w:t>181</w:t>
            </w:r>
          </w:p>
        </w:tc>
        <w:tc>
          <w:tcPr>
            <w:tcW w:w="2608" w:type="dxa"/>
          </w:tcPr>
          <w:p w:rsidR="00954644" w:rsidRDefault="00954644">
            <w:pPr>
              <w:pStyle w:val="ConsPlusNormal"/>
            </w:pPr>
            <w:r>
              <w:t>Обеспеченность гаражами и открытыми стоянками для постоянного хранения легковых автомобилей, %</w:t>
            </w:r>
          </w:p>
        </w:tc>
        <w:tc>
          <w:tcPr>
            <w:tcW w:w="1361" w:type="dxa"/>
          </w:tcPr>
          <w:p w:rsidR="00954644" w:rsidRDefault="00954644">
            <w:pPr>
              <w:pStyle w:val="ConsPlusNormal"/>
            </w:pPr>
            <w:r>
              <w:t>%</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c>
          <w:tcPr>
            <w:tcW w:w="567" w:type="dxa"/>
          </w:tcPr>
          <w:p w:rsidR="00954644" w:rsidRDefault="00954644">
            <w:pPr>
              <w:pStyle w:val="ConsPlusNormal"/>
              <w:jc w:val="center"/>
            </w:pPr>
            <w:r>
              <w:t>182</w:t>
            </w:r>
          </w:p>
        </w:tc>
        <w:tc>
          <w:tcPr>
            <w:tcW w:w="2608" w:type="dxa"/>
          </w:tcPr>
          <w:p w:rsidR="00954644" w:rsidRDefault="00954644">
            <w:pPr>
              <w:pStyle w:val="ConsPlusNormal"/>
            </w:pPr>
            <w:r>
              <w:t>Обеспеченность открытыми стоянками для временного хранения легковых автомобилей, %</w:t>
            </w:r>
          </w:p>
        </w:tc>
        <w:tc>
          <w:tcPr>
            <w:tcW w:w="1361" w:type="dxa"/>
          </w:tcPr>
          <w:p w:rsidR="00954644" w:rsidRDefault="00954644">
            <w:pPr>
              <w:pStyle w:val="ConsPlusNormal"/>
            </w:pPr>
            <w:r>
              <w:t>%</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pPr>
          </w:p>
        </w:tc>
      </w:tr>
      <w:tr w:rsidR="00954644">
        <w:tblPrEx>
          <w:tblBorders>
            <w:insideH w:val="nil"/>
          </w:tblBorders>
        </w:tblPrEx>
        <w:tc>
          <w:tcPr>
            <w:tcW w:w="9017" w:type="dxa"/>
            <w:gridSpan w:val="7"/>
            <w:tcBorders>
              <w:bottom w:val="nil"/>
            </w:tcBorders>
          </w:tcPr>
          <w:p w:rsidR="00954644" w:rsidRDefault="00954644">
            <w:pPr>
              <w:pStyle w:val="ConsPlusNormal"/>
              <w:jc w:val="center"/>
              <w:outlineLvl w:val="4"/>
            </w:pPr>
            <w:r>
              <w:t>В области охраны правопорядка</w:t>
            </w:r>
          </w:p>
        </w:tc>
      </w:tr>
      <w:tr w:rsidR="00954644">
        <w:tblPrEx>
          <w:tblBorders>
            <w:insideH w:val="nil"/>
          </w:tblBorders>
        </w:tblPrEx>
        <w:tc>
          <w:tcPr>
            <w:tcW w:w="9017" w:type="dxa"/>
            <w:gridSpan w:val="7"/>
            <w:tcBorders>
              <w:top w:val="nil"/>
            </w:tcBorders>
          </w:tcPr>
          <w:p w:rsidR="00954644" w:rsidRDefault="00954644">
            <w:pPr>
              <w:pStyle w:val="ConsPlusNormal"/>
              <w:jc w:val="center"/>
            </w:pPr>
            <w:r>
              <w:t xml:space="preserve">(введено </w:t>
            </w:r>
            <w:hyperlink r:id="rId40">
              <w:r>
                <w:rPr>
                  <w:color w:val="0000FF"/>
                </w:rPr>
                <w:t>Решением</w:t>
              </w:r>
            </w:hyperlink>
            <w:r>
              <w:t xml:space="preserve"> Дзержинского районного Собрания от 02.03.2021 N 76)</w:t>
            </w:r>
          </w:p>
        </w:tc>
      </w:tr>
      <w:tr w:rsidR="00954644">
        <w:tc>
          <w:tcPr>
            <w:tcW w:w="567" w:type="dxa"/>
          </w:tcPr>
          <w:p w:rsidR="00954644" w:rsidRDefault="00954644">
            <w:pPr>
              <w:pStyle w:val="ConsPlusNormal"/>
              <w:jc w:val="center"/>
            </w:pPr>
            <w:r>
              <w:t>183</w:t>
            </w:r>
          </w:p>
        </w:tc>
        <w:tc>
          <w:tcPr>
            <w:tcW w:w="2608" w:type="dxa"/>
          </w:tcPr>
          <w:p w:rsidR="00954644" w:rsidRDefault="00954644">
            <w:pPr>
              <w:pStyle w:val="ConsPlusNormal"/>
            </w:pPr>
            <w:r>
              <w:t>Участковый пункт полиции</w:t>
            </w:r>
          </w:p>
        </w:tc>
        <w:tc>
          <w:tcPr>
            <w:tcW w:w="1361" w:type="dxa"/>
          </w:tcPr>
          <w:p w:rsidR="00954644" w:rsidRDefault="00954644">
            <w:pPr>
              <w:pStyle w:val="ConsPlusNormal"/>
            </w:pPr>
            <w:r>
              <w:t>объект</w:t>
            </w:r>
          </w:p>
        </w:tc>
        <w:tc>
          <w:tcPr>
            <w:tcW w:w="1020" w:type="dxa"/>
          </w:tcPr>
          <w:p w:rsidR="00954644" w:rsidRDefault="00954644">
            <w:pPr>
              <w:pStyle w:val="ConsPlusNormal"/>
            </w:pPr>
          </w:p>
        </w:tc>
        <w:tc>
          <w:tcPr>
            <w:tcW w:w="1417" w:type="dxa"/>
          </w:tcPr>
          <w:p w:rsidR="00954644" w:rsidRDefault="00954644">
            <w:pPr>
              <w:pStyle w:val="ConsPlusNormal"/>
              <w:jc w:val="center"/>
            </w:pPr>
            <w:r>
              <w:t>+</w:t>
            </w:r>
          </w:p>
        </w:tc>
        <w:tc>
          <w:tcPr>
            <w:tcW w:w="1024" w:type="dxa"/>
          </w:tcPr>
          <w:p w:rsidR="00954644" w:rsidRDefault="00954644">
            <w:pPr>
              <w:pStyle w:val="ConsPlusNormal"/>
              <w:jc w:val="center"/>
            </w:pPr>
            <w:r>
              <w:t>+</w:t>
            </w:r>
          </w:p>
        </w:tc>
        <w:tc>
          <w:tcPr>
            <w:tcW w:w="1020" w:type="dxa"/>
          </w:tcPr>
          <w:p w:rsidR="00954644" w:rsidRDefault="00954644">
            <w:pPr>
              <w:pStyle w:val="ConsPlusNormal"/>
              <w:jc w:val="center"/>
            </w:pPr>
            <w:r>
              <w:t>+</w:t>
            </w:r>
          </w:p>
        </w:tc>
      </w:tr>
    </w:tbl>
    <w:p w:rsidR="00954644" w:rsidRDefault="00954644">
      <w:pPr>
        <w:pStyle w:val="ConsPlusNormal"/>
        <w:jc w:val="both"/>
      </w:pPr>
    </w:p>
    <w:p w:rsidR="00954644" w:rsidRDefault="00954644">
      <w:pPr>
        <w:pStyle w:val="ConsPlusNormal"/>
        <w:ind w:firstLine="540"/>
        <w:jc w:val="both"/>
      </w:pPr>
      <w:r>
        <w:t>Велосипедные дорожки и полосы для велосипедистов проектируются в новых и реконструируемых жилых районах и рекреационных территориях.</w:t>
      </w:r>
    </w:p>
    <w:p w:rsidR="00954644" w:rsidRDefault="00954644">
      <w:pPr>
        <w:pStyle w:val="ConsPlusNormal"/>
        <w:jc w:val="both"/>
      </w:pPr>
      <w:r>
        <w:t xml:space="preserve">(абзац введен </w:t>
      </w:r>
      <w:hyperlink r:id="rId41">
        <w:r>
          <w:rPr>
            <w:color w:val="0000FF"/>
          </w:rPr>
          <w:t>Решением</w:t>
        </w:r>
      </w:hyperlink>
      <w:r>
        <w:t xml:space="preserve"> Дзержинского районного Собрания от 02.03.2021 N 76)</w:t>
      </w:r>
    </w:p>
    <w:p w:rsidR="00954644" w:rsidRDefault="00954644">
      <w:pPr>
        <w:pStyle w:val="ConsPlusNormal"/>
        <w:jc w:val="both"/>
      </w:pPr>
    </w:p>
    <w:p w:rsidR="00954644" w:rsidRDefault="00954644">
      <w:pPr>
        <w:pStyle w:val="ConsPlusTitle"/>
        <w:jc w:val="center"/>
        <w:outlineLvl w:val="1"/>
      </w:pPr>
      <w:r>
        <w:t>3. Материалы по обоснованию расчетных показателей,</w:t>
      </w:r>
    </w:p>
    <w:p w:rsidR="00954644" w:rsidRDefault="00954644">
      <w:pPr>
        <w:pStyle w:val="ConsPlusTitle"/>
        <w:jc w:val="center"/>
      </w:pPr>
      <w:r>
        <w:t>содержащихся в основной части местных нормативов</w:t>
      </w:r>
    </w:p>
    <w:p w:rsidR="00954644" w:rsidRDefault="00954644">
      <w:pPr>
        <w:pStyle w:val="ConsPlusTitle"/>
        <w:jc w:val="center"/>
      </w:pPr>
      <w:r>
        <w:t>градостроительного проектирования</w:t>
      </w:r>
    </w:p>
    <w:p w:rsidR="00954644" w:rsidRDefault="00954644">
      <w:pPr>
        <w:pStyle w:val="ConsPlusNormal"/>
        <w:jc w:val="both"/>
      </w:pPr>
    </w:p>
    <w:p w:rsidR="00954644" w:rsidRDefault="00954644">
      <w:pPr>
        <w:pStyle w:val="ConsPlusNormal"/>
        <w:ind w:firstLine="540"/>
        <w:jc w:val="both"/>
      </w:pPr>
      <w:r>
        <w:t>Общая характеристика методики разработки МНГП.</w:t>
      </w:r>
    </w:p>
    <w:p w:rsidR="00954644" w:rsidRDefault="00954644">
      <w:pPr>
        <w:pStyle w:val="ConsPlusNormal"/>
        <w:jc w:val="both"/>
      </w:pPr>
    </w:p>
    <w:p w:rsidR="00954644" w:rsidRDefault="00954644">
      <w:pPr>
        <w:pStyle w:val="ConsPlusTitle"/>
        <w:jc w:val="center"/>
        <w:outlineLvl w:val="2"/>
      </w:pPr>
      <w:r>
        <w:t>3.1. Основные принципы разработки и применения местных</w:t>
      </w:r>
    </w:p>
    <w:p w:rsidR="00954644" w:rsidRDefault="00954644">
      <w:pPr>
        <w:pStyle w:val="ConsPlusTitle"/>
        <w:jc w:val="center"/>
      </w:pPr>
      <w:r>
        <w:t>нормативов градостроительного проектирования</w:t>
      </w:r>
    </w:p>
    <w:p w:rsidR="00954644" w:rsidRDefault="00954644">
      <w:pPr>
        <w:pStyle w:val="ConsPlusNormal"/>
        <w:jc w:val="both"/>
      </w:pPr>
    </w:p>
    <w:p w:rsidR="00954644" w:rsidRDefault="00954644">
      <w:pPr>
        <w:pStyle w:val="ConsPlusNormal"/>
        <w:ind w:firstLine="540"/>
        <w:jc w:val="both"/>
      </w:pPr>
      <w:r>
        <w:t xml:space="preserve">При разработке МНГП были учтены основные принципы законодательства о градостроительной деятельности, определенные в </w:t>
      </w:r>
      <w:hyperlink r:id="rId42">
        <w:r>
          <w:rPr>
            <w:color w:val="0000FF"/>
          </w:rPr>
          <w:t>статье 2</w:t>
        </w:r>
      </w:hyperlink>
      <w:r>
        <w:t xml:space="preserve"> ГрК РФ, в том числе:</w:t>
      </w:r>
    </w:p>
    <w:p w:rsidR="00954644" w:rsidRDefault="00954644">
      <w:pPr>
        <w:pStyle w:val="ConsPlusNormal"/>
        <w:spacing w:before="220"/>
        <w:ind w:firstLine="540"/>
        <w:jc w:val="both"/>
      </w:pPr>
      <w: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54644" w:rsidRDefault="00954644">
      <w:pPr>
        <w:pStyle w:val="ConsPlusNormal"/>
        <w:spacing w:before="220"/>
        <w:ind w:firstLine="540"/>
        <w:jc w:val="both"/>
      </w:pPr>
      <w:r>
        <w:t>обеспечение инвалидам условий для беспрепятственного доступа к объектам социального и иного назначения;</w:t>
      </w:r>
    </w:p>
    <w:p w:rsidR="00954644" w:rsidRDefault="00954644">
      <w:pPr>
        <w:pStyle w:val="ConsPlusNormal"/>
        <w:spacing w:before="220"/>
        <w:ind w:firstLine="540"/>
        <w:jc w:val="both"/>
      </w:pPr>
      <w:r>
        <w:t>участие граждан и их объединений в осуществлении градостроительной деятельности, обеспечение свободы такого участия;</w:t>
      </w:r>
    </w:p>
    <w:p w:rsidR="00954644" w:rsidRDefault="00954644">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Калужской области, органов местного самоуправления за обеспечение благоприятных условий жизнедеятельности человека;</w:t>
      </w:r>
    </w:p>
    <w:p w:rsidR="00954644" w:rsidRDefault="00954644">
      <w:pPr>
        <w:pStyle w:val="ConsPlusNormal"/>
        <w:spacing w:before="220"/>
        <w:ind w:firstLine="540"/>
        <w:jc w:val="both"/>
      </w:pPr>
      <w:r>
        <w:t>осуществление градостроительной деятельности с соблюдением требований технических регламентов;</w:t>
      </w:r>
    </w:p>
    <w:p w:rsidR="00954644" w:rsidRDefault="00954644">
      <w:pPr>
        <w:pStyle w:val="ConsPlusNormal"/>
        <w:spacing w:before="220"/>
        <w:ind w:firstLine="540"/>
        <w:jc w:val="both"/>
      </w:pPr>
      <w: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p>
    <w:p w:rsidR="00954644" w:rsidRDefault="00954644">
      <w:pPr>
        <w:pStyle w:val="ConsPlusNormal"/>
        <w:spacing w:before="220"/>
        <w:ind w:firstLine="540"/>
        <w:jc w:val="both"/>
      </w:pPr>
      <w:r>
        <w:t xml:space="preserve">осуществление градостроительной деятельности с соблюдением требований охраны </w:t>
      </w:r>
      <w:r>
        <w:lastRenderedPageBreak/>
        <w:t>окружающей среды и экологической безопасности;</w:t>
      </w:r>
    </w:p>
    <w:p w:rsidR="00954644" w:rsidRDefault="00954644">
      <w:pPr>
        <w:pStyle w:val="ConsPlusNormal"/>
        <w:spacing w:before="220"/>
        <w:ind w:firstLine="540"/>
        <w:jc w:val="both"/>
      </w:pPr>
      <w: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54644" w:rsidRDefault="00954644">
      <w:pPr>
        <w:pStyle w:val="ConsPlusNormal"/>
        <w:spacing w:before="220"/>
        <w:ind w:firstLine="540"/>
        <w:jc w:val="both"/>
      </w:pPr>
      <w:r>
        <w:t xml:space="preserve">При разработке изменений в МНГП также был учтен ряд принципов, напрямую не указанных в </w:t>
      </w:r>
      <w:hyperlink r:id="rId43">
        <w:r>
          <w:rPr>
            <w:color w:val="0000FF"/>
          </w:rPr>
          <w:t>ГрК</w:t>
        </w:r>
      </w:hyperlink>
      <w:r>
        <w:t xml:space="preserve"> РФ, но следующих из его положений и положений иных нормативных правовых актов.</w:t>
      </w:r>
    </w:p>
    <w:p w:rsidR="00954644" w:rsidRDefault="00954644">
      <w:pPr>
        <w:pStyle w:val="ConsPlusNormal"/>
        <w:spacing w:before="220"/>
        <w:ind w:firstLine="540"/>
        <w:jc w:val="both"/>
      </w:pPr>
      <w:r>
        <w:t xml:space="preserve">Принцип законности предполагает разработку и применение местных нормативов градостроительного проектирования в точном соответствии с </w:t>
      </w:r>
      <w:hyperlink r:id="rId44">
        <w:r>
          <w:rPr>
            <w:color w:val="0000FF"/>
          </w:rPr>
          <w:t>Конституцией</w:t>
        </w:r>
      </w:hyperlink>
      <w:r>
        <w:t xml:space="preserve"> Российской Федерации, </w:t>
      </w:r>
      <w:hyperlink r:id="rId45">
        <w:r>
          <w:rPr>
            <w:color w:val="0000FF"/>
          </w:rPr>
          <w:t>ГрК</w:t>
        </w:r>
      </w:hyperlink>
      <w:r>
        <w:t xml:space="preserve"> РФ, </w:t>
      </w:r>
      <w:hyperlink r:id="rId46">
        <w:r>
          <w:rPr>
            <w:color w:val="0000FF"/>
          </w:rPr>
          <w:t>Уставом</w:t>
        </w:r>
      </w:hyperlink>
      <w:r>
        <w:t xml:space="preserve"> Калужской области и другими нормативными актами.</w:t>
      </w:r>
    </w:p>
    <w:p w:rsidR="00954644" w:rsidRDefault="00954644">
      <w:pPr>
        <w:pStyle w:val="ConsPlusNormal"/>
        <w:spacing w:before="220"/>
        <w:ind w:firstLine="540"/>
        <w:jc w:val="both"/>
      </w:pPr>
      <w:r>
        <w:t xml:space="preserve">Содержание, порядок подготовки и утверждения региональных нормативов градостроительного проектирования определены </w:t>
      </w:r>
      <w:hyperlink r:id="rId47">
        <w:r>
          <w:rPr>
            <w:color w:val="0000FF"/>
          </w:rPr>
          <w:t>статьями 29.2</w:t>
        </w:r>
      </w:hyperlink>
      <w:r>
        <w:t xml:space="preserve">, </w:t>
      </w:r>
      <w:hyperlink r:id="rId48">
        <w:r>
          <w:rPr>
            <w:color w:val="0000FF"/>
          </w:rPr>
          <w:t>29.3</w:t>
        </w:r>
      </w:hyperlink>
      <w:r>
        <w:t xml:space="preserve"> ГрК РФ.</w:t>
      </w:r>
    </w:p>
    <w:p w:rsidR="00954644" w:rsidRDefault="00954644">
      <w:pPr>
        <w:pStyle w:val="ConsPlusNormal"/>
        <w:spacing w:before="220"/>
        <w:ind w:firstLine="540"/>
        <w:jc w:val="both"/>
      </w:pPr>
      <w:r>
        <w:t xml:space="preserve">В соответствии с требованиями </w:t>
      </w:r>
      <w:hyperlink r:id="rId49">
        <w:r>
          <w:rPr>
            <w:color w:val="0000FF"/>
          </w:rPr>
          <w:t>ГрК</w:t>
        </w:r>
      </w:hyperlink>
      <w:r>
        <w:t xml:space="preserve"> РФ документы территориального планирования муниципальных образований должны подготавливаться на основании региональной стратегии, прогноза социально-экономического развития, государственных программ, муниципальных стратегий социально-экономического развития и с учетом региональных и местных нормативов градостроительного проектирования.</w:t>
      </w:r>
    </w:p>
    <w:p w:rsidR="00954644" w:rsidRDefault="00954644">
      <w:pPr>
        <w:pStyle w:val="ConsPlusNormal"/>
        <w:spacing w:before="220"/>
        <w:ind w:firstLine="540"/>
        <w:jc w:val="both"/>
      </w:pPr>
      <w:proofErr w:type="gramStart"/>
      <w: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устанавливают количественную взаимосвязь между целевыми показателями документов стратегического планирования и параметрами объектов местного значения, размещение которых предусматривается документами территориального планирования муниципальных образований.</w:t>
      </w:r>
      <w:proofErr w:type="gramEnd"/>
    </w:p>
    <w:p w:rsidR="00954644" w:rsidRDefault="00954644">
      <w:pPr>
        <w:pStyle w:val="ConsPlusNormal"/>
        <w:spacing w:before="220"/>
        <w:ind w:firstLine="540"/>
        <w:jc w:val="both"/>
      </w:pPr>
      <w:r>
        <w:t>Принцип иерархичности предполагает подчинение расчетных показателей местных нормативов градостроительного проектирования предельным значениям расчетных показателей региональных нормативов градостроительного проектирования Калужской области.</w:t>
      </w:r>
    </w:p>
    <w:p w:rsidR="00954644" w:rsidRDefault="00954644">
      <w:pPr>
        <w:pStyle w:val="ConsPlusNormal"/>
        <w:spacing w:before="220"/>
        <w:ind w:firstLine="540"/>
        <w:jc w:val="both"/>
      </w:pPr>
      <w:proofErr w:type="gramStart"/>
      <w:r>
        <w:t xml:space="preserve">В соответствии с </w:t>
      </w:r>
      <w:hyperlink r:id="rId50">
        <w:r>
          <w:rPr>
            <w:color w:val="0000FF"/>
          </w:rPr>
          <w:t>частью 2 статьи 29.4</w:t>
        </w:r>
      </w:hyperlink>
      <w:r>
        <w:t xml:space="preserve"> 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r:id="rId51">
        <w:r>
          <w:rPr>
            <w:color w:val="0000FF"/>
          </w:rPr>
          <w:t>частями 3</w:t>
        </w:r>
      </w:hyperlink>
      <w:r>
        <w:t xml:space="preserve"> и </w:t>
      </w:r>
      <w:hyperlink r:id="rId52">
        <w:r>
          <w:rPr>
            <w:color w:val="0000FF"/>
          </w:rPr>
          <w:t>4 статьи 29.2</w:t>
        </w:r>
      </w:hyperlink>
      <w:r>
        <w:t xml:space="preserve">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w:t>
      </w:r>
      <w:proofErr w:type="gramEnd"/>
      <w:r>
        <w:t xml:space="preserve"> ниже этих предельных значений.</w:t>
      </w:r>
    </w:p>
    <w:p w:rsidR="00954644" w:rsidRDefault="00954644">
      <w:pPr>
        <w:pStyle w:val="ConsPlusNormal"/>
        <w:spacing w:before="220"/>
        <w:ind w:firstLine="540"/>
        <w:jc w:val="both"/>
      </w:pPr>
      <w:proofErr w:type="gramStart"/>
      <w:r>
        <w:t xml:space="preserve">Согласно </w:t>
      </w:r>
      <w:hyperlink r:id="rId53">
        <w:r>
          <w:rPr>
            <w:color w:val="0000FF"/>
          </w:rPr>
          <w:t>части 3 статьи 29.4</w:t>
        </w:r>
      </w:hyperlink>
      <w:r>
        <w:t xml:space="preserve"> ГрК РФ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r:id="rId54">
        <w:r>
          <w:rPr>
            <w:color w:val="0000FF"/>
          </w:rPr>
          <w:t>частями 3</w:t>
        </w:r>
      </w:hyperlink>
      <w:r>
        <w:t xml:space="preserve"> и </w:t>
      </w:r>
      <w:hyperlink r:id="rId55">
        <w:r>
          <w:rPr>
            <w:color w:val="0000FF"/>
          </w:rPr>
          <w:t>4 статьи 29.2</w:t>
        </w:r>
      </w:hyperlink>
      <w:r>
        <w:t xml:space="preserve"> ГрК РФ,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roofErr w:type="gramEnd"/>
    </w:p>
    <w:p w:rsidR="00954644" w:rsidRDefault="00954644">
      <w:pPr>
        <w:pStyle w:val="ConsPlusNormal"/>
        <w:spacing w:before="220"/>
        <w:ind w:firstLine="540"/>
        <w:jc w:val="both"/>
      </w:pPr>
      <w:r>
        <w:t>Принцип обязательности предполагает необходимость использования региональных нормативов градостроительного проектирования для субъектов градостроительной деятельности при подготовке градостроительной документации.</w:t>
      </w:r>
    </w:p>
    <w:p w:rsidR="00954644" w:rsidRDefault="00954644">
      <w:pPr>
        <w:pStyle w:val="ConsPlusNormal"/>
        <w:spacing w:before="220"/>
        <w:ind w:firstLine="540"/>
        <w:jc w:val="both"/>
      </w:pPr>
      <w:r>
        <w:t xml:space="preserve">Обязательность соблюдения требований региональных и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территории предусмотрена </w:t>
      </w:r>
      <w:hyperlink r:id="rId56">
        <w:r>
          <w:rPr>
            <w:color w:val="0000FF"/>
          </w:rPr>
          <w:t>частью 1.1</w:t>
        </w:r>
      </w:hyperlink>
      <w:r>
        <w:t xml:space="preserve"> </w:t>
      </w:r>
      <w:hyperlink r:id="rId57">
        <w:r>
          <w:rPr>
            <w:color w:val="0000FF"/>
          </w:rPr>
          <w:t xml:space="preserve">пункта 1 </w:t>
        </w:r>
        <w:r>
          <w:rPr>
            <w:color w:val="0000FF"/>
          </w:rPr>
          <w:lastRenderedPageBreak/>
          <w:t>статьи 15</w:t>
        </w:r>
      </w:hyperlink>
      <w:r>
        <w:t xml:space="preserve">, </w:t>
      </w:r>
      <w:hyperlink r:id="rId58">
        <w:r>
          <w:rPr>
            <w:color w:val="0000FF"/>
          </w:rPr>
          <w:t>пунктом 2 статьи 20</w:t>
        </w:r>
      </w:hyperlink>
      <w:r>
        <w:t xml:space="preserve">, </w:t>
      </w:r>
      <w:hyperlink r:id="rId59">
        <w:r>
          <w:rPr>
            <w:color w:val="0000FF"/>
          </w:rPr>
          <w:t>пунктом 3 статьи 24</w:t>
        </w:r>
      </w:hyperlink>
      <w:r>
        <w:t xml:space="preserve">, </w:t>
      </w:r>
      <w:hyperlink r:id="rId60">
        <w:r>
          <w:rPr>
            <w:color w:val="0000FF"/>
          </w:rPr>
          <w:t>пунктом 10 статьи 45</w:t>
        </w:r>
      </w:hyperlink>
      <w:r>
        <w:t xml:space="preserve"> ГрК РФ.</w:t>
      </w:r>
    </w:p>
    <w:p w:rsidR="00954644" w:rsidRDefault="00954644">
      <w:pPr>
        <w:pStyle w:val="ConsPlusNormal"/>
        <w:spacing w:before="220"/>
        <w:ind w:firstLine="540"/>
        <w:jc w:val="both"/>
      </w:pPr>
      <w:r>
        <w:t>Обязательность соблюдения требований региональных и местных нормативов градостроительного проектирования при подготовке Правил землепользования и застройки обусловлена:</w:t>
      </w:r>
    </w:p>
    <w:p w:rsidR="00954644" w:rsidRDefault="00954644">
      <w:pPr>
        <w:pStyle w:val="ConsPlusNormal"/>
        <w:spacing w:before="220"/>
        <w:ind w:firstLine="540"/>
        <w:jc w:val="both"/>
      </w:pPr>
      <w:r>
        <w:t>1) обязательностью подготовки документации по планировке в соответствии с требованиями региональных и местных нормативов градостроительного проектирования;</w:t>
      </w:r>
    </w:p>
    <w:p w:rsidR="00954644" w:rsidRDefault="00954644">
      <w:pPr>
        <w:pStyle w:val="ConsPlusNormal"/>
        <w:spacing w:before="220"/>
        <w:ind w:firstLine="540"/>
        <w:jc w:val="both"/>
      </w:pPr>
      <w:r>
        <w:t xml:space="preserve">2) возможностью внесения на основании документации по планировке территории изменений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установленной </w:t>
      </w:r>
      <w:hyperlink r:id="rId61">
        <w:r>
          <w:rPr>
            <w:color w:val="0000FF"/>
          </w:rPr>
          <w:t>частью 15 статьи 46</w:t>
        </w:r>
      </w:hyperlink>
      <w:r>
        <w:t xml:space="preserve"> ГрК РФ.</w:t>
      </w:r>
    </w:p>
    <w:p w:rsidR="00954644" w:rsidRDefault="00954644">
      <w:pPr>
        <w:pStyle w:val="ConsPlusNormal"/>
        <w:spacing w:before="220"/>
        <w:ind w:firstLine="540"/>
        <w:jc w:val="both"/>
      </w:pPr>
      <w:r>
        <w:t xml:space="preserve">При отсутствии утвержденной документации по планировке территории предельные параметры разрешенного строительства и реконструкции объектов капитального строительства в Правилах землепользования и застройки рекомендуется </w:t>
      </w:r>
      <w:proofErr w:type="gramStart"/>
      <w:r>
        <w:t>определять</w:t>
      </w:r>
      <w:proofErr w:type="gramEnd"/>
      <w:r>
        <w:t xml:space="preserve"> в том числе в соответствии с региональными нормативами градостроительного проектирования Калужской области.</w:t>
      </w:r>
    </w:p>
    <w:p w:rsidR="00954644" w:rsidRDefault="00954644">
      <w:pPr>
        <w:pStyle w:val="ConsPlusNormal"/>
        <w:spacing w:before="220"/>
        <w:ind w:firstLine="540"/>
        <w:jc w:val="both"/>
      </w:pPr>
      <w:r>
        <w:t xml:space="preserve">Установление красных линий и линий отступа от красных линий составляет значительную и важную часть решений документации по планировке территорий, но при этом требования к их установлению комплексно не отражены в каком-либо одном нормативном правовом акте. </w:t>
      </w:r>
      <w:proofErr w:type="gramStart"/>
      <w:r>
        <w:t>Поскольку, во-первых, МНГП утверждаются нормативным правовым актом и, во-вторых, использование местных нормативов градостроительного проектирования обязательно при подготовке документации по планировке территории, можно утверждать, что включение в МНГП требований и рекомендаций по установлению красных линий, а также требований и рекомендаций по установлению линий отступа от красных линий в целях определения места допустимого размещения зданий, строений, сооружений представляется возможным и целесообразным.</w:t>
      </w:r>
      <w:proofErr w:type="gramEnd"/>
    </w:p>
    <w:p w:rsidR="00954644" w:rsidRDefault="00954644">
      <w:pPr>
        <w:pStyle w:val="ConsPlusNormal"/>
        <w:spacing w:before="220"/>
        <w:ind w:firstLine="540"/>
        <w:jc w:val="both"/>
      </w:pPr>
      <w:r>
        <w:t>Соблюдение требований по обеспечению охраны окружающей среды, требований по обеспечению защиты населения и территорий от воздействия чрезвычайных ситуаций природного и техногенного характера и требований к мероприятиям по гражданской обороне необходимо при формировании решений документов территориального планирования и материалов по обоснованию указанных документов. Поскольку использование местных нормативов градостроительного проектирования обязательно при подготовке документов территориального планирования, представляется возможным и целесообразным включать в МНГП дополнительно некоторые требования, которые необходимы для формирования решений указанных документов. К таким требованиям относятся:</w:t>
      </w:r>
    </w:p>
    <w:p w:rsidR="00954644" w:rsidRDefault="00954644">
      <w:pPr>
        <w:pStyle w:val="ConsPlusNormal"/>
        <w:spacing w:before="220"/>
        <w:ind w:firstLine="540"/>
        <w:jc w:val="both"/>
      </w:pPr>
      <w:r>
        <w:t>- требования по обеспечению охраны окружающей среды;</w:t>
      </w:r>
    </w:p>
    <w:p w:rsidR="00954644" w:rsidRDefault="00954644">
      <w:pPr>
        <w:pStyle w:val="ConsPlusNormal"/>
        <w:spacing w:before="220"/>
        <w:ind w:firstLine="540"/>
        <w:jc w:val="both"/>
      </w:pPr>
      <w:r>
        <w:t>-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w:t>
      </w:r>
    </w:p>
    <w:p w:rsidR="00954644" w:rsidRDefault="00954644">
      <w:pPr>
        <w:pStyle w:val="ConsPlusNormal"/>
        <w:spacing w:before="220"/>
        <w:ind w:firstLine="540"/>
        <w:jc w:val="both"/>
      </w:pPr>
      <w:r>
        <w:t>Указанные выше требования представлены в основной части МНГП.</w:t>
      </w:r>
    </w:p>
    <w:p w:rsidR="00954644" w:rsidRDefault="00954644">
      <w:pPr>
        <w:pStyle w:val="ConsPlusNormal"/>
        <w:spacing w:before="220"/>
        <w:ind w:firstLine="540"/>
        <w:jc w:val="both"/>
      </w:pPr>
      <w:r>
        <w:t xml:space="preserve">Принцип гласности предполагает информирование населения о намерениях уполномоченного органа принять решение о подготовке МНГП, ходе подготовки и утверждения МНГП с </w:t>
      </w:r>
      <w:proofErr w:type="gramStart"/>
      <w:r>
        <w:t>применением</w:t>
      </w:r>
      <w:proofErr w:type="gramEnd"/>
      <w:r>
        <w:t xml:space="preserve"> в том числе процедур сбора предложений по проекту МНГП, опубликования проектов МНГП в открытых источниках (печатные средства массовой информации, сеть Интернет и др.), опубликования утвержденных МНГП в печатных средствах массовой информации, установленных для официального опубликования правовых актов органов власти, размещения </w:t>
      </w:r>
      <w:proofErr w:type="gramStart"/>
      <w:r>
        <w:t>утвержденных</w:t>
      </w:r>
      <w:proofErr w:type="gramEnd"/>
      <w:r>
        <w:t xml:space="preserve"> МНГП в ФГИС ТП.</w:t>
      </w:r>
    </w:p>
    <w:p w:rsidR="00954644" w:rsidRDefault="00954644">
      <w:pPr>
        <w:pStyle w:val="ConsPlusNormal"/>
        <w:spacing w:before="220"/>
        <w:ind w:firstLine="540"/>
        <w:jc w:val="both"/>
      </w:pPr>
      <w:r>
        <w:lastRenderedPageBreak/>
        <w:t>Принцип эффективности предполагает подготовку местных нормативов градостроительного проектирования в оптимальном объеме, обеспечивающем принятие управленческих решений в сфере развития территорий.</w:t>
      </w:r>
    </w:p>
    <w:p w:rsidR="00954644" w:rsidRDefault="00954644">
      <w:pPr>
        <w:pStyle w:val="ConsPlusNormal"/>
        <w:spacing w:before="220"/>
        <w:ind w:firstLine="540"/>
        <w:jc w:val="both"/>
      </w:pPr>
      <w:r>
        <w:t xml:space="preserve">При разработке документов территориального планирования и документации по планировке территории согласно требованиям </w:t>
      </w:r>
      <w:hyperlink r:id="rId62">
        <w:r>
          <w:rPr>
            <w:color w:val="0000FF"/>
          </w:rPr>
          <w:t>ГрК</w:t>
        </w:r>
      </w:hyperlink>
      <w:r>
        <w:t xml:space="preserve"> РФ могут планироваться к размещению все виды объектов местного значения, в которых имеется потребность, вне зависимости от их вида. Утверждение местных нормативов градостроительного проектирования только к одному или нескольким видам объектов местного значения будет препятствовать эффективному планированию размещения соответствующих объектов в документах территориального планирования.</w:t>
      </w:r>
    </w:p>
    <w:p w:rsidR="00954644" w:rsidRDefault="00954644">
      <w:pPr>
        <w:pStyle w:val="ConsPlusNormal"/>
        <w:spacing w:before="220"/>
        <w:ind w:firstLine="540"/>
        <w:jc w:val="both"/>
      </w:pPr>
      <w:r>
        <w:t>В целях экономии материальных и временных ресурсов разработка местных нормативов градостроительного проектирования происходила единовременно в отношении всего комплекса объектов местного значения.</w:t>
      </w:r>
    </w:p>
    <w:p w:rsidR="00954644" w:rsidRDefault="00954644">
      <w:pPr>
        <w:pStyle w:val="ConsPlusNormal"/>
        <w:spacing w:before="220"/>
        <w:ind w:firstLine="540"/>
        <w:jc w:val="both"/>
      </w:pPr>
      <w:r>
        <w:t xml:space="preserve">Принцип учета общественных приоритетов предполагает определение расчетных показателей 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с учетом представлений населения о желаемом уровне комфорта, </w:t>
      </w:r>
      <w:proofErr w:type="gramStart"/>
      <w:r>
        <w:t>определенных</w:t>
      </w:r>
      <w:proofErr w:type="gramEnd"/>
      <w:r>
        <w:t xml:space="preserve"> в том числе в процессе сбора предложений при подготовке местных нормативов градостроительного проектирования.</w:t>
      </w:r>
    </w:p>
    <w:p w:rsidR="00954644" w:rsidRDefault="00954644">
      <w:pPr>
        <w:pStyle w:val="ConsPlusNormal"/>
        <w:jc w:val="both"/>
      </w:pPr>
    </w:p>
    <w:p w:rsidR="00954644" w:rsidRDefault="00954644">
      <w:pPr>
        <w:pStyle w:val="ConsPlusTitle"/>
        <w:jc w:val="center"/>
        <w:outlineLvl w:val="2"/>
      </w:pPr>
      <w:r>
        <w:t>3.2. Типология расчетных показателей проекта местных</w:t>
      </w:r>
    </w:p>
    <w:p w:rsidR="00954644" w:rsidRDefault="00954644">
      <w:pPr>
        <w:pStyle w:val="ConsPlusTitle"/>
        <w:jc w:val="center"/>
      </w:pPr>
      <w:r>
        <w:t>нормативов градостроительного проектирования Дзержинского</w:t>
      </w:r>
    </w:p>
    <w:p w:rsidR="00954644" w:rsidRDefault="00954644">
      <w:pPr>
        <w:pStyle w:val="ConsPlusTitle"/>
        <w:jc w:val="center"/>
      </w:pPr>
      <w:r>
        <w:t>района Калужской области</w:t>
      </w:r>
    </w:p>
    <w:p w:rsidR="00954644" w:rsidRDefault="00954644">
      <w:pPr>
        <w:pStyle w:val="ConsPlusNormal"/>
        <w:jc w:val="both"/>
      </w:pPr>
    </w:p>
    <w:p w:rsidR="00954644" w:rsidRDefault="00954644">
      <w:pPr>
        <w:pStyle w:val="ConsPlusNormal"/>
        <w:ind w:firstLine="540"/>
        <w:jc w:val="both"/>
      </w:pPr>
      <w:r>
        <w:t>При разработке МНГП были выделены следующие типы расчетных показателей.</w:t>
      </w:r>
    </w:p>
    <w:p w:rsidR="00954644" w:rsidRDefault="00954644">
      <w:pPr>
        <w:pStyle w:val="ConsPlusNormal"/>
        <w:spacing w:before="220"/>
        <w:ind w:firstLine="540"/>
        <w:jc w:val="both"/>
      </w:pPr>
      <w:proofErr w:type="gramStart"/>
      <w:r>
        <w:t xml:space="preserve">Расчетные показатели минимально допустимого уровня обеспеченности объектами местного значения, относящиеся к областям, указанным в </w:t>
      </w:r>
      <w:hyperlink r:id="rId63">
        <w:r>
          <w:rPr>
            <w:color w:val="0000FF"/>
          </w:rPr>
          <w:t>части 3 статьи 14</w:t>
        </w:r>
      </w:hyperlink>
      <w:r>
        <w:t xml:space="preserve"> ГрК РФ, иными объектами регионального значения населения Калужской области и предельные значения расчетных показателей минимально допустимого уровня обеспеченности объектами местного значения, предусмотренными </w:t>
      </w:r>
      <w:hyperlink r:id="rId64">
        <w:r>
          <w:rPr>
            <w:color w:val="0000FF"/>
          </w:rPr>
          <w:t>частями 3</w:t>
        </w:r>
      </w:hyperlink>
      <w:r>
        <w:t xml:space="preserve"> и </w:t>
      </w:r>
      <w:hyperlink r:id="rId65">
        <w:r>
          <w:rPr>
            <w:color w:val="0000FF"/>
          </w:rPr>
          <w:t>4 статьи 29.2</w:t>
        </w:r>
      </w:hyperlink>
      <w:r>
        <w:t xml:space="preserve"> ГрК РФ, населения муниципального образования.</w:t>
      </w:r>
      <w:proofErr w:type="gramEnd"/>
    </w:p>
    <w:p w:rsidR="00954644" w:rsidRDefault="00954644">
      <w:pPr>
        <w:pStyle w:val="ConsPlusNormal"/>
        <w:spacing w:before="220"/>
        <w:ind w:firstLine="540"/>
        <w:jc w:val="both"/>
      </w:pPr>
      <w:r>
        <w:t>К третьему типу относятся расчетные показатели максимально допустимого уровня территориальной доступности объектов для населения Калужской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54644" w:rsidRDefault="00954644">
      <w:pPr>
        <w:pStyle w:val="ConsPlusNormal"/>
        <w:spacing w:before="220"/>
        <w:ind w:firstLine="540"/>
        <w:jc w:val="both"/>
      </w:pPr>
      <w:r>
        <w:t xml:space="preserve">Тип 1. </w:t>
      </w:r>
      <w:proofErr w:type="gramStart"/>
      <w:r>
        <w:t>Расчетные показатели минимально допустимого уровня мощности объектов местного значения в расчете на численность населения - показатели, отражающие соотношение между двумя (реже - тремя и более) показателями социально-экономического развития территории или функциональных свойств объектов местного значения (например, удельные показатели мощности предприятий или учреждений социального и коммунально-бытового обслуживания на 1 тыс. человек).</w:t>
      </w:r>
      <w:proofErr w:type="gramEnd"/>
    </w:p>
    <w:p w:rsidR="00954644" w:rsidRDefault="00954644">
      <w:pPr>
        <w:pStyle w:val="ConsPlusNormal"/>
        <w:spacing w:before="220"/>
        <w:ind w:firstLine="540"/>
        <w:jc w:val="both"/>
      </w:pPr>
      <w:r>
        <w:t xml:space="preserve">Тип 2. Расчетные показатели минимально допустимой площади территории, необходимой для размещения объектов местного значения, в расчете на единицу показателя социально-экономического развития территории - показатели, отражающие соотношение между показателем площади территории и показателем (реже - показателями) социально-экономического развития территории. </w:t>
      </w:r>
      <w:proofErr w:type="gramStart"/>
      <w:r>
        <w:t xml:space="preserve">Это удельные показатели потребления ресурсов территории (ее площади и других пространственных характеристик) на единицу показателя, отражающего тот или иной аспект социально-экономического развития всей территории в целом </w:t>
      </w:r>
      <w:r>
        <w:lastRenderedPageBreak/>
        <w:t>(например, численность населения данного муниципального образования) или функциональных свойств объектов местного значения (например, удельные показатели площади земельных участков тех или иных предприятий и учреждений на единицу мощности этих объектов).</w:t>
      </w:r>
      <w:proofErr w:type="gramEnd"/>
      <w:r>
        <w:t xml:space="preserve"> Функциональные свойства объектов местного значения могут измеряться как в показателях мощности объектов данного вида, так и показателях объектов, измеряющих соответствующий объект местного значения как объект недвижимости (например, площадь застройки или общая площадь объекта капитального строительства). Таким образом, плотность застройки территорий местного значения различного назначения, плотность улично-дорожной сети и другие подобные показатели относятся к расчетным показателям минимально допустимого уровня обеспеченности объектами местного значения и к предельным значениям расчетных показателей минимально допустимого уровня обеспеченности объектами местного значения.</w:t>
      </w:r>
    </w:p>
    <w:p w:rsidR="00954644" w:rsidRDefault="00954644">
      <w:pPr>
        <w:pStyle w:val="ConsPlusNormal"/>
        <w:spacing w:before="220"/>
        <w:ind w:firstLine="540"/>
        <w:jc w:val="both"/>
      </w:pPr>
      <w:r>
        <w:t>Тип 3. Расчетные показатели максимально допустимого уровня территориальной (пешеходной или транспортной) доступности объектов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Доступность может быть измерена показателем времени или расстояния.</w:t>
      </w:r>
    </w:p>
    <w:p w:rsidR="00954644" w:rsidRDefault="00954644">
      <w:pPr>
        <w:pStyle w:val="ConsPlusNormal"/>
        <w:spacing w:before="220"/>
        <w:ind w:firstLine="540"/>
        <w:jc w:val="both"/>
      </w:pPr>
      <w:r>
        <w:t>Наиболее важными для разработки градостроительной документации являются показатели второго и третьего типов. Показатели первого типа, как правило, необходимы для вычисления показателей второго и третьего типов.</w:t>
      </w:r>
    </w:p>
    <w:p w:rsidR="00954644" w:rsidRDefault="00954644">
      <w:pPr>
        <w:pStyle w:val="ConsPlusNormal"/>
        <w:spacing w:before="220"/>
        <w:ind w:firstLine="540"/>
        <w:jc w:val="both"/>
      </w:pPr>
      <w:r>
        <w:t>В рамках каждого из типов выделены группы расчетных показателей.</w:t>
      </w:r>
    </w:p>
    <w:p w:rsidR="00954644" w:rsidRDefault="00954644">
      <w:pPr>
        <w:pStyle w:val="ConsPlusNormal"/>
        <w:spacing w:before="220"/>
        <w:ind w:firstLine="540"/>
        <w:jc w:val="both"/>
      </w:pPr>
      <w:proofErr w:type="gramStart"/>
      <w:r>
        <w:t xml:space="preserve">Группы с предельными значениями расчетных показателей минимально допустимого уровня обеспеченности объектами местного значения муниципального образования, поселения населения муниципального образования Калужской области, а также группы с предельными значениями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Калужской области, выделены по областям, указанным в </w:t>
      </w:r>
      <w:hyperlink r:id="rId66">
        <w:r>
          <w:rPr>
            <w:color w:val="0000FF"/>
          </w:rPr>
          <w:t>пункте 1 части 3 статьи 19</w:t>
        </w:r>
      </w:hyperlink>
      <w:r>
        <w:t xml:space="preserve">, в </w:t>
      </w:r>
      <w:hyperlink r:id="rId67">
        <w:r>
          <w:rPr>
            <w:color w:val="0000FF"/>
          </w:rPr>
          <w:t>пункте 1 части 5 статьи</w:t>
        </w:r>
        <w:proofErr w:type="gramEnd"/>
        <w:r>
          <w:rPr>
            <w:color w:val="0000FF"/>
          </w:rPr>
          <w:t xml:space="preserve"> 23</w:t>
        </w:r>
      </w:hyperlink>
      <w:r>
        <w:t xml:space="preserve"> ГрК РФ и в </w:t>
      </w:r>
      <w:hyperlink r:id="rId68">
        <w:r>
          <w:rPr>
            <w:color w:val="0000FF"/>
          </w:rPr>
          <w:t>статьях 3.1</w:t>
        </w:r>
      </w:hyperlink>
      <w:r>
        <w:t xml:space="preserve">, </w:t>
      </w:r>
      <w:hyperlink r:id="rId69">
        <w:r>
          <w:rPr>
            <w:color w:val="0000FF"/>
          </w:rPr>
          <w:t>3</w:t>
        </w:r>
      </w:hyperlink>
      <w:r>
        <w:t xml:space="preserve"> Закона Калужской области от 04.10.2004 N 344-ОЗ "О градостроительной деятельности в Калужской области".</w:t>
      </w:r>
    </w:p>
    <w:p w:rsidR="00954644" w:rsidRDefault="00954644">
      <w:pPr>
        <w:pStyle w:val="ConsPlusNormal"/>
        <w:jc w:val="both"/>
      </w:pPr>
    </w:p>
    <w:p w:rsidR="00954644" w:rsidRDefault="00954644">
      <w:pPr>
        <w:pStyle w:val="ConsPlusTitle"/>
        <w:jc w:val="center"/>
        <w:outlineLvl w:val="2"/>
      </w:pPr>
      <w:r>
        <w:t>3.3. Анализ документов стратегического планирования</w:t>
      </w:r>
    </w:p>
    <w:p w:rsidR="00954644" w:rsidRDefault="00954644">
      <w:pPr>
        <w:pStyle w:val="ConsPlusTitle"/>
        <w:jc w:val="center"/>
      </w:pPr>
      <w:r>
        <w:t>Калужской области и муниципальных образований</w:t>
      </w:r>
    </w:p>
    <w:p w:rsidR="00954644" w:rsidRDefault="00954644">
      <w:pPr>
        <w:pStyle w:val="ConsPlusTitle"/>
        <w:jc w:val="center"/>
      </w:pPr>
      <w:r>
        <w:t xml:space="preserve">на территориях, расположенных в границах </w:t>
      </w:r>
      <w:proofErr w:type="gramStart"/>
      <w:r>
        <w:t>муниципального</w:t>
      </w:r>
      <w:proofErr w:type="gramEnd"/>
    </w:p>
    <w:p w:rsidR="00954644" w:rsidRDefault="00954644">
      <w:pPr>
        <w:pStyle w:val="ConsPlusTitle"/>
        <w:jc w:val="center"/>
      </w:pPr>
      <w:r>
        <w:t>образования</w:t>
      </w:r>
    </w:p>
    <w:p w:rsidR="00954644" w:rsidRDefault="00954644">
      <w:pPr>
        <w:pStyle w:val="ConsPlusNormal"/>
        <w:jc w:val="both"/>
      </w:pPr>
    </w:p>
    <w:p w:rsidR="00954644" w:rsidRDefault="00954644">
      <w:pPr>
        <w:pStyle w:val="ConsPlusNormal"/>
        <w:ind w:firstLine="540"/>
        <w:jc w:val="both"/>
      </w:pPr>
      <w:r>
        <w:t xml:space="preserve">Федеральный </w:t>
      </w:r>
      <w:hyperlink r:id="rId70">
        <w:r>
          <w:rPr>
            <w:color w:val="0000FF"/>
          </w:rPr>
          <w:t>закон</w:t>
        </w:r>
      </w:hyperlink>
      <w:r>
        <w:t xml:space="preserve"> от 28 июня 2014 года N 172-ФЗ "О стратегическом планировании в Российской Федерации" определил, что документ стратегического планирования - это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954644" w:rsidRDefault="00954644">
      <w:pPr>
        <w:pStyle w:val="ConsPlusNormal"/>
        <w:spacing w:before="220"/>
        <w:ind w:firstLine="540"/>
        <w:jc w:val="both"/>
      </w:pPr>
      <w:r>
        <w:t>При подготовке местных нормативов градостроительного проектирования учитывались следующие документы стратегического планирования:</w:t>
      </w:r>
    </w:p>
    <w:p w:rsidR="00954644" w:rsidRDefault="00954644">
      <w:pPr>
        <w:pStyle w:val="ConsPlusNormal"/>
        <w:spacing w:before="220"/>
        <w:ind w:firstLine="540"/>
        <w:jc w:val="both"/>
      </w:pPr>
      <w:r>
        <w:t>Стратегия социально-экономического развития Калужской области;</w:t>
      </w:r>
    </w:p>
    <w:p w:rsidR="00954644" w:rsidRDefault="00954644">
      <w:pPr>
        <w:pStyle w:val="ConsPlusNormal"/>
        <w:spacing w:before="220"/>
        <w:ind w:firstLine="540"/>
        <w:jc w:val="both"/>
      </w:pPr>
      <w:r>
        <w:t>прогнозы социально-экономического развития Калужской области на долгосрочный и среднесрочный периоды;</w:t>
      </w:r>
    </w:p>
    <w:p w:rsidR="00954644" w:rsidRDefault="00954644">
      <w:pPr>
        <w:pStyle w:val="ConsPlusNormal"/>
        <w:spacing w:before="220"/>
        <w:ind w:firstLine="540"/>
        <w:jc w:val="both"/>
      </w:pPr>
      <w:r>
        <w:t>государственные программы Калужской области;</w:t>
      </w:r>
    </w:p>
    <w:p w:rsidR="00954644" w:rsidRDefault="00954644">
      <w:pPr>
        <w:pStyle w:val="ConsPlusNormal"/>
        <w:spacing w:before="220"/>
        <w:ind w:firstLine="540"/>
        <w:jc w:val="both"/>
      </w:pPr>
      <w:r>
        <w:lastRenderedPageBreak/>
        <w:t>схема территориального планирования Калужской области;</w:t>
      </w:r>
    </w:p>
    <w:p w:rsidR="00954644" w:rsidRDefault="00954644">
      <w:pPr>
        <w:pStyle w:val="ConsPlusNormal"/>
        <w:spacing w:before="220"/>
        <w:ind w:firstLine="540"/>
        <w:jc w:val="both"/>
      </w:pPr>
      <w:r>
        <w:t>схема территориального планирования муниципального образования и генеральные планы городских и сельских поселений, входящих в состав муниципального образования.</w:t>
      </w:r>
    </w:p>
    <w:p w:rsidR="00954644" w:rsidRDefault="00954644">
      <w:pPr>
        <w:pStyle w:val="ConsPlusNormal"/>
        <w:jc w:val="both"/>
      </w:pPr>
    </w:p>
    <w:p w:rsidR="00954644" w:rsidRDefault="00954644">
      <w:pPr>
        <w:pStyle w:val="ConsPlusTitle"/>
        <w:jc w:val="center"/>
        <w:outlineLvl w:val="2"/>
      </w:pPr>
      <w:r>
        <w:t>3.4. Обоснование расчетных показателей, содержащихся</w:t>
      </w:r>
    </w:p>
    <w:p w:rsidR="00954644" w:rsidRDefault="00954644">
      <w:pPr>
        <w:pStyle w:val="ConsPlusTitle"/>
        <w:jc w:val="center"/>
      </w:pPr>
      <w:r>
        <w:t xml:space="preserve">в основной части местных нормативов </w:t>
      </w:r>
      <w:proofErr w:type="gramStart"/>
      <w:r>
        <w:t>градостроительного</w:t>
      </w:r>
      <w:proofErr w:type="gramEnd"/>
    </w:p>
    <w:p w:rsidR="00954644" w:rsidRDefault="00954644">
      <w:pPr>
        <w:pStyle w:val="ConsPlusTitle"/>
        <w:jc w:val="center"/>
      </w:pPr>
      <w:r>
        <w:t>проектирования</w:t>
      </w:r>
    </w:p>
    <w:p w:rsidR="00954644" w:rsidRDefault="00954644">
      <w:pPr>
        <w:pStyle w:val="ConsPlusNormal"/>
        <w:jc w:val="both"/>
      </w:pPr>
    </w:p>
    <w:p w:rsidR="00954644" w:rsidRDefault="00954644">
      <w:pPr>
        <w:pStyle w:val="ConsPlusNormal"/>
        <w:ind w:firstLine="540"/>
        <w:jc w:val="both"/>
      </w:pPr>
      <w:r>
        <w:t>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муниципальных образований, выраженных в природно-климатических, социально-демографических, национальных, инфраструктурных, экономических и иных аспектах. Вследствие чего дифференциация расчетных показателей выполнена в разрезе муниципальных образований: городских и сельских поселений, муниципального образования.</w:t>
      </w:r>
    </w:p>
    <w:p w:rsidR="00954644" w:rsidRDefault="00954644">
      <w:pPr>
        <w:pStyle w:val="ConsPlusNormal"/>
        <w:spacing w:before="220"/>
        <w:ind w:firstLine="540"/>
        <w:jc w:val="both"/>
      </w:pPr>
      <w:r>
        <w:t>В качестве отличительных особенностей муниципальных образований были выделены следующие:</w:t>
      </w:r>
    </w:p>
    <w:p w:rsidR="00954644" w:rsidRDefault="00954644">
      <w:pPr>
        <w:pStyle w:val="ConsPlusNormal"/>
        <w:spacing w:before="220"/>
        <w:ind w:firstLine="540"/>
        <w:jc w:val="both"/>
      </w:pPr>
      <w:r>
        <w:t>численность населения и тип населенного пункта и поселения;</w:t>
      </w:r>
    </w:p>
    <w:p w:rsidR="00954644" w:rsidRDefault="00954644">
      <w:pPr>
        <w:pStyle w:val="ConsPlusNormal"/>
        <w:spacing w:before="220"/>
        <w:ind w:firstLine="540"/>
        <w:jc w:val="both"/>
      </w:pPr>
      <w:r>
        <w:t>природно-климатическое районирование;</w:t>
      </w:r>
    </w:p>
    <w:p w:rsidR="00954644" w:rsidRDefault="00954644">
      <w:pPr>
        <w:pStyle w:val="ConsPlusNormal"/>
        <w:spacing w:before="220"/>
        <w:ind w:firstLine="540"/>
        <w:jc w:val="both"/>
      </w:pPr>
      <w:r>
        <w:t>вовлеченность в агломерации и местные системы расселения.</w:t>
      </w:r>
    </w:p>
    <w:p w:rsidR="00954644" w:rsidRDefault="00954644">
      <w:pPr>
        <w:pStyle w:val="ConsPlusNormal"/>
        <w:spacing w:before="220"/>
        <w:ind w:firstLine="540"/>
        <w:jc w:val="both"/>
      </w:pPr>
      <w:r>
        <w:t>Дифференциация по численности населения и типу населенного пункта и поселения.</w:t>
      </w:r>
    </w:p>
    <w:p w:rsidR="00954644" w:rsidRDefault="00954644">
      <w:pPr>
        <w:pStyle w:val="ConsPlusNormal"/>
        <w:spacing w:before="220"/>
        <w:ind w:firstLine="540"/>
        <w:jc w:val="both"/>
      </w:pPr>
      <w:r>
        <w:t>Расчетные показатели минимально допустимого уровня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954644" w:rsidRDefault="00954644">
      <w:pPr>
        <w:pStyle w:val="ConsPlusNormal"/>
        <w:spacing w:before="220"/>
        <w:ind w:firstLine="540"/>
        <w:jc w:val="both"/>
      </w:pPr>
      <w:r>
        <w:t>Дифференциация по численности населения представлена в следующих группах:</w:t>
      </w:r>
    </w:p>
    <w:p w:rsidR="00954644" w:rsidRDefault="00954644">
      <w:pPr>
        <w:pStyle w:val="ConsPlusNormal"/>
        <w:spacing w:before="220"/>
        <w:ind w:firstLine="540"/>
        <w:jc w:val="both"/>
      </w:pPr>
      <w:r>
        <w:t>муниципальные районы;</w:t>
      </w:r>
    </w:p>
    <w:p w:rsidR="00954644" w:rsidRDefault="00954644">
      <w:pPr>
        <w:pStyle w:val="ConsPlusNormal"/>
        <w:spacing w:before="220"/>
        <w:ind w:firstLine="540"/>
        <w:jc w:val="both"/>
      </w:pPr>
      <w:r>
        <w:t>городские и сельские поселения;</w:t>
      </w:r>
    </w:p>
    <w:p w:rsidR="00954644" w:rsidRDefault="00954644">
      <w:pPr>
        <w:pStyle w:val="ConsPlusNormal"/>
        <w:spacing w:before="220"/>
        <w:ind w:firstLine="540"/>
        <w:jc w:val="both"/>
      </w:pPr>
      <w:r>
        <w:t>населенные пункты.</w:t>
      </w:r>
    </w:p>
    <w:p w:rsidR="00954644" w:rsidRDefault="00954644">
      <w:pPr>
        <w:pStyle w:val="ConsPlusNormal"/>
        <w:spacing w:before="220"/>
        <w:ind w:firstLine="540"/>
        <w:jc w:val="both"/>
      </w:pPr>
      <w:r>
        <w:t>По численности населения городские и сельские поселения разделены на следующие группы:</w:t>
      </w:r>
    </w:p>
    <w:p w:rsidR="00954644" w:rsidRDefault="00954644">
      <w:pPr>
        <w:pStyle w:val="ConsPlusNormal"/>
        <w:spacing w:before="220"/>
        <w:ind w:firstLine="540"/>
        <w:jc w:val="both"/>
      </w:pPr>
      <w:r>
        <w:t>городские поселения:</w:t>
      </w:r>
    </w:p>
    <w:p w:rsidR="00954644" w:rsidRDefault="00954644">
      <w:pPr>
        <w:pStyle w:val="ConsPlusNormal"/>
        <w:spacing w:before="220"/>
        <w:ind w:firstLine="540"/>
        <w:jc w:val="both"/>
      </w:pPr>
      <w:r>
        <w:t>менее 2 тыс. человек;</w:t>
      </w:r>
    </w:p>
    <w:p w:rsidR="00954644" w:rsidRDefault="00954644">
      <w:pPr>
        <w:pStyle w:val="ConsPlusNormal"/>
        <w:spacing w:before="220"/>
        <w:ind w:firstLine="540"/>
        <w:jc w:val="both"/>
      </w:pPr>
      <w:r>
        <w:t>от 2 до 5 тыс. человек;</w:t>
      </w:r>
    </w:p>
    <w:p w:rsidR="00954644" w:rsidRDefault="00954644">
      <w:pPr>
        <w:pStyle w:val="ConsPlusNormal"/>
        <w:spacing w:before="220"/>
        <w:ind w:firstLine="540"/>
        <w:jc w:val="both"/>
      </w:pPr>
      <w:r>
        <w:t>от 5 до 10 тыс. человек;</w:t>
      </w:r>
    </w:p>
    <w:p w:rsidR="00954644" w:rsidRDefault="00954644">
      <w:pPr>
        <w:pStyle w:val="ConsPlusNormal"/>
        <w:spacing w:before="220"/>
        <w:ind w:firstLine="540"/>
        <w:jc w:val="both"/>
      </w:pPr>
      <w:r>
        <w:t>сельские поселения:</w:t>
      </w:r>
    </w:p>
    <w:p w:rsidR="00954644" w:rsidRDefault="00954644">
      <w:pPr>
        <w:pStyle w:val="ConsPlusNormal"/>
        <w:spacing w:before="220"/>
        <w:ind w:firstLine="540"/>
        <w:jc w:val="both"/>
      </w:pPr>
      <w:r>
        <w:t>менее 0,5 тыс. человек;</w:t>
      </w:r>
    </w:p>
    <w:p w:rsidR="00954644" w:rsidRDefault="00954644">
      <w:pPr>
        <w:pStyle w:val="ConsPlusNormal"/>
        <w:spacing w:before="220"/>
        <w:ind w:firstLine="540"/>
        <w:jc w:val="both"/>
      </w:pPr>
      <w:r>
        <w:t>от 0,5 до 1 тыс. человек;</w:t>
      </w:r>
    </w:p>
    <w:p w:rsidR="00954644" w:rsidRDefault="00954644">
      <w:pPr>
        <w:pStyle w:val="ConsPlusNormal"/>
        <w:spacing w:before="220"/>
        <w:ind w:firstLine="540"/>
        <w:jc w:val="both"/>
      </w:pPr>
      <w:r>
        <w:t>от 1 до 2 тыс. человек;</w:t>
      </w:r>
    </w:p>
    <w:p w:rsidR="00954644" w:rsidRDefault="00954644">
      <w:pPr>
        <w:pStyle w:val="ConsPlusNormal"/>
        <w:spacing w:before="220"/>
        <w:ind w:firstLine="540"/>
        <w:jc w:val="both"/>
      </w:pPr>
      <w:r>
        <w:lastRenderedPageBreak/>
        <w:t>от 2 до 5 тыс. человек;</w:t>
      </w:r>
    </w:p>
    <w:p w:rsidR="00954644" w:rsidRDefault="00954644">
      <w:pPr>
        <w:pStyle w:val="ConsPlusNormal"/>
        <w:spacing w:before="220"/>
        <w:ind w:firstLine="540"/>
        <w:jc w:val="both"/>
      </w:pPr>
      <w:r>
        <w:t>от 5 до 10 тыс. человек.</w:t>
      </w:r>
    </w:p>
    <w:p w:rsidR="00954644" w:rsidRDefault="00954644">
      <w:pPr>
        <w:pStyle w:val="ConsPlusNormal"/>
        <w:spacing w:before="220"/>
        <w:ind w:firstLine="540"/>
        <w:jc w:val="both"/>
      </w:pPr>
      <w:r>
        <w:t>Всего в муниципальном районе "Дзержинский район" - 167 населенных пунктов, городских поселений - 4, сельских поселений - 14.</w:t>
      </w:r>
    </w:p>
    <w:p w:rsidR="00954644" w:rsidRDefault="00954644">
      <w:pPr>
        <w:pStyle w:val="ConsPlusNormal"/>
        <w:spacing w:before="220"/>
        <w:ind w:firstLine="540"/>
        <w:jc w:val="both"/>
      </w:pPr>
      <w:r>
        <w:t>По численности населения населенные пункты разделены на следующие группы:</w:t>
      </w:r>
    </w:p>
    <w:p w:rsidR="00954644" w:rsidRDefault="00954644">
      <w:pPr>
        <w:pStyle w:val="ConsPlusNormal"/>
        <w:spacing w:before="220"/>
        <w:ind w:firstLine="540"/>
        <w:jc w:val="both"/>
      </w:pPr>
      <w:r>
        <w:t>менее 0,1 тыс. человек;</w:t>
      </w:r>
    </w:p>
    <w:p w:rsidR="00954644" w:rsidRDefault="00954644">
      <w:pPr>
        <w:pStyle w:val="ConsPlusNormal"/>
        <w:spacing w:before="220"/>
        <w:ind w:firstLine="540"/>
        <w:jc w:val="both"/>
      </w:pPr>
      <w:r>
        <w:t>от 0,1 до 0,5 тыс. человек;</w:t>
      </w:r>
    </w:p>
    <w:p w:rsidR="00954644" w:rsidRDefault="00954644">
      <w:pPr>
        <w:pStyle w:val="ConsPlusNormal"/>
        <w:spacing w:before="220"/>
        <w:ind w:firstLine="540"/>
        <w:jc w:val="both"/>
      </w:pPr>
      <w:r>
        <w:t>от 0,5 до 1 тыс. человек;</w:t>
      </w:r>
    </w:p>
    <w:p w:rsidR="00954644" w:rsidRDefault="00954644">
      <w:pPr>
        <w:pStyle w:val="ConsPlusNormal"/>
        <w:spacing w:before="220"/>
        <w:ind w:firstLine="540"/>
        <w:jc w:val="both"/>
      </w:pPr>
      <w:r>
        <w:t>от 1 до 2 тыс. человек;</w:t>
      </w:r>
    </w:p>
    <w:p w:rsidR="00954644" w:rsidRDefault="00954644">
      <w:pPr>
        <w:pStyle w:val="ConsPlusNormal"/>
        <w:spacing w:before="220"/>
        <w:ind w:firstLine="540"/>
        <w:jc w:val="both"/>
      </w:pPr>
      <w:r>
        <w:t>от 2,0 до 5,0 тыс. человек;</w:t>
      </w:r>
    </w:p>
    <w:p w:rsidR="00954644" w:rsidRDefault="00954644">
      <w:pPr>
        <w:pStyle w:val="ConsPlusNormal"/>
        <w:spacing w:before="220"/>
        <w:ind w:firstLine="540"/>
        <w:jc w:val="both"/>
      </w:pPr>
      <w:r>
        <w:t>свыше 5 тыс. человек.</w:t>
      </w:r>
    </w:p>
    <w:p w:rsidR="00954644" w:rsidRDefault="00954644">
      <w:pPr>
        <w:pStyle w:val="ConsPlusNormal"/>
        <w:spacing w:before="220"/>
        <w:ind w:firstLine="540"/>
        <w:jc w:val="both"/>
      </w:pPr>
      <w:r>
        <w:t>Распределение городских и сельских поселений и населенных пунктов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954644" w:rsidRDefault="00954644">
      <w:pPr>
        <w:pStyle w:val="ConsPlusNormal"/>
        <w:spacing w:before="220"/>
        <w:ind w:firstLine="540"/>
        <w:jc w:val="both"/>
      </w:pPr>
      <w:r>
        <w:t>музеи;</w:t>
      </w:r>
    </w:p>
    <w:p w:rsidR="00954644" w:rsidRDefault="00954644">
      <w:pPr>
        <w:pStyle w:val="ConsPlusNormal"/>
        <w:spacing w:before="220"/>
        <w:ind w:firstLine="540"/>
        <w:jc w:val="both"/>
      </w:pPr>
      <w:r>
        <w:t>выставочные залы;</w:t>
      </w:r>
    </w:p>
    <w:p w:rsidR="00954644" w:rsidRDefault="00954644">
      <w:pPr>
        <w:pStyle w:val="ConsPlusNormal"/>
        <w:spacing w:before="220"/>
        <w:ind w:firstLine="540"/>
        <w:jc w:val="both"/>
      </w:pPr>
      <w:r>
        <w:t>библиотеки;</w:t>
      </w:r>
    </w:p>
    <w:p w:rsidR="00954644" w:rsidRDefault="00954644">
      <w:pPr>
        <w:pStyle w:val="ConsPlusNormal"/>
        <w:spacing w:before="220"/>
        <w:ind w:firstLine="540"/>
        <w:jc w:val="both"/>
      </w:pPr>
      <w:r>
        <w:t>учреждения культуры клубного типа;</w:t>
      </w:r>
    </w:p>
    <w:p w:rsidR="00954644" w:rsidRDefault="00954644">
      <w:pPr>
        <w:pStyle w:val="ConsPlusNormal"/>
        <w:spacing w:before="220"/>
        <w:ind w:firstLine="540"/>
        <w:jc w:val="both"/>
      </w:pPr>
      <w:r>
        <w:t>театры;</w:t>
      </w:r>
    </w:p>
    <w:p w:rsidR="00954644" w:rsidRDefault="00954644">
      <w:pPr>
        <w:pStyle w:val="ConsPlusNormal"/>
        <w:spacing w:before="220"/>
        <w:ind w:firstLine="540"/>
        <w:jc w:val="both"/>
      </w:pPr>
      <w:r>
        <w:t>концертные залы.</w:t>
      </w:r>
    </w:p>
    <w:p w:rsidR="00954644" w:rsidRDefault="00954644">
      <w:pPr>
        <w:pStyle w:val="ConsPlusNormal"/>
        <w:spacing w:before="220"/>
        <w:ind w:firstLine="540"/>
        <w:jc w:val="both"/>
      </w:pPr>
      <w:r>
        <w:t>Большое значение имеет тип поселений и населенных пунктов (городской/сельский), определяющий целесообразность размещения объектов и значение норматива.</w:t>
      </w:r>
    </w:p>
    <w:p w:rsidR="00954644" w:rsidRDefault="00954644">
      <w:pPr>
        <w:pStyle w:val="ConsPlusNormal"/>
        <w:spacing w:before="220"/>
        <w:ind w:firstLine="540"/>
        <w:jc w:val="both"/>
      </w:pPr>
      <w:r>
        <w:t>В сельских поселениях и населенных пунктах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w:t>
      </w:r>
    </w:p>
    <w:p w:rsidR="00954644" w:rsidRDefault="00954644">
      <w:pPr>
        <w:pStyle w:val="ConsPlusNormal"/>
        <w:spacing w:before="220"/>
        <w:ind w:firstLine="540"/>
        <w:jc w:val="both"/>
      </w:pPr>
      <w:r>
        <w:t>Таким образом, дифференциация по численности населения и типу населенного пункта и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954644" w:rsidRDefault="00954644">
      <w:pPr>
        <w:pStyle w:val="ConsPlusNormal"/>
        <w:jc w:val="both"/>
      </w:pPr>
    </w:p>
    <w:p w:rsidR="00954644" w:rsidRDefault="00954644">
      <w:pPr>
        <w:pStyle w:val="ConsPlusTitle"/>
        <w:jc w:val="center"/>
        <w:outlineLvl w:val="3"/>
      </w:pPr>
      <w:r>
        <w:t>3.4.1. Обоснование расчетных показателей минимально</w:t>
      </w:r>
    </w:p>
    <w:p w:rsidR="00954644" w:rsidRDefault="00954644">
      <w:pPr>
        <w:pStyle w:val="ConsPlusTitle"/>
        <w:jc w:val="center"/>
      </w:pPr>
      <w:r>
        <w:t>допустимого уровня обеспеченности объектами местного</w:t>
      </w:r>
    </w:p>
    <w:p w:rsidR="00954644" w:rsidRDefault="00954644">
      <w:pPr>
        <w:pStyle w:val="ConsPlusTitle"/>
        <w:jc w:val="center"/>
      </w:pPr>
      <w:r>
        <w:t>значения</w:t>
      </w:r>
    </w:p>
    <w:p w:rsidR="00954644" w:rsidRDefault="00954644">
      <w:pPr>
        <w:pStyle w:val="ConsPlusNormal"/>
        <w:jc w:val="both"/>
      </w:pPr>
    </w:p>
    <w:p w:rsidR="00954644" w:rsidRDefault="00954644">
      <w:pPr>
        <w:pStyle w:val="ConsPlusNormal"/>
        <w:ind w:firstLine="540"/>
        <w:jc w:val="both"/>
      </w:pPr>
      <w:r>
        <w:t xml:space="preserve">При расчете показателей минимально допустимого уровня обеспеченности объектами </w:t>
      </w:r>
      <w:r>
        <w:lastRenderedPageBreak/>
        <w:t>местного значения необходимо учитывать ряд рекомендуемых положений.</w:t>
      </w:r>
    </w:p>
    <w:p w:rsidR="00954644" w:rsidRDefault="00954644">
      <w:pPr>
        <w:pStyle w:val="ConsPlusNormal"/>
        <w:spacing w:before="220"/>
        <w:ind w:firstLine="540"/>
        <w:jc w:val="both"/>
      </w:pPr>
      <w:r>
        <w:t>Количество и параметры объектов местного значения необходимо рассчитывать на численность постоянного населения. При принятии решений по развитию системы объектов повседневного и периодического пользования необходимо учитывать численность наличного населения.</w:t>
      </w:r>
    </w:p>
    <w:p w:rsidR="00954644" w:rsidRDefault="00954644">
      <w:pPr>
        <w:pStyle w:val="ConsPlusNormal"/>
        <w:spacing w:before="220"/>
        <w:ind w:firstLine="540"/>
        <w:jc w:val="both"/>
      </w:pPr>
      <w:r>
        <w:t>Нормативы обеспеченности по отдельным видам объектов определены дифференцированно для сельских и городских населенных пунктов.</w:t>
      </w:r>
    </w:p>
    <w:p w:rsidR="00954644" w:rsidRDefault="00954644">
      <w:pPr>
        <w:pStyle w:val="ConsPlusNormal"/>
        <w:spacing w:before="220"/>
        <w:ind w:firstLine="540"/>
        <w:jc w:val="both"/>
      </w:pPr>
      <w:r>
        <w:t>При разработке генеральных планов поселений помимо разработки перечня мероприятий по размещению объектов местного значения необходимо предусматривать функциональные зоны для размещения объектов федерального и регионального значений, а в проектах планировки территорий - конкретизировать зоны их планируемого размещения. Параметры зон определять с учетом характеристик объектов федерального и регионального значений, предусмотренных документами территориального и социально-экономического планирования.</w:t>
      </w:r>
    </w:p>
    <w:p w:rsidR="00954644" w:rsidRDefault="00954644">
      <w:pPr>
        <w:pStyle w:val="ConsPlusNormal"/>
        <w:spacing w:before="220"/>
        <w:ind w:firstLine="540"/>
        <w:jc w:val="both"/>
      </w:pPr>
      <w:r>
        <w:t>На территории жилых групп, жилых кварталов необходимо предусматривать размещение объектов плоскостного благоустройства территории в соответствии с показателями, приведенными в таблице 29.</w:t>
      </w:r>
    </w:p>
    <w:p w:rsidR="00954644" w:rsidRDefault="00954644">
      <w:pPr>
        <w:pStyle w:val="ConsPlusNormal"/>
        <w:jc w:val="both"/>
      </w:pPr>
    </w:p>
    <w:p w:rsidR="00954644" w:rsidRDefault="00954644">
      <w:pPr>
        <w:pStyle w:val="ConsPlusTitle"/>
        <w:jc w:val="center"/>
        <w:outlineLvl w:val="4"/>
      </w:pPr>
      <w:r>
        <w:t>Таблица 29. Минимально допустимые размеры площадок дворового</w:t>
      </w:r>
    </w:p>
    <w:p w:rsidR="00954644" w:rsidRDefault="00954644">
      <w:pPr>
        <w:pStyle w:val="ConsPlusTitle"/>
        <w:jc w:val="center"/>
      </w:pPr>
      <w:r>
        <w:t>благоустройства и расстояния от окон жилых и общественных</w:t>
      </w:r>
    </w:p>
    <w:p w:rsidR="00954644" w:rsidRDefault="00954644">
      <w:pPr>
        <w:pStyle w:val="ConsPlusTitle"/>
        <w:jc w:val="center"/>
      </w:pPr>
      <w:r>
        <w:t>зданий до площадок</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540"/>
        <w:gridCol w:w="1531"/>
        <w:gridCol w:w="1531"/>
      </w:tblGrid>
      <w:tr w:rsidR="00954644">
        <w:tc>
          <w:tcPr>
            <w:tcW w:w="4422" w:type="dxa"/>
          </w:tcPr>
          <w:p w:rsidR="00954644" w:rsidRDefault="00954644">
            <w:pPr>
              <w:pStyle w:val="ConsPlusNormal"/>
              <w:jc w:val="center"/>
            </w:pPr>
            <w:r>
              <w:t>Площадки</w:t>
            </w:r>
          </w:p>
        </w:tc>
        <w:tc>
          <w:tcPr>
            <w:tcW w:w="1540" w:type="dxa"/>
          </w:tcPr>
          <w:p w:rsidR="00954644" w:rsidRDefault="00954644">
            <w:pPr>
              <w:pStyle w:val="ConsPlusNormal"/>
              <w:jc w:val="center"/>
            </w:pPr>
            <w:r>
              <w:t>Удельный размер площадки, кв. м/чел.</w:t>
            </w:r>
          </w:p>
        </w:tc>
        <w:tc>
          <w:tcPr>
            <w:tcW w:w="1531" w:type="dxa"/>
          </w:tcPr>
          <w:p w:rsidR="00954644" w:rsidRDefault="00954644">
            <w:pPr>
              <w:pStyle w:val="ConsPlusNormal"/>
              <w:jc w:val="center"/>
            </w:pPr>
            <w:r>
              <w:t>Минимальный размер одной площадки, кв. м</w:t>
            </w:r>
          </w:p>
        </w:tc>
        <w:tc>
          <w:tcPr>
            <w:tcW w:w="1531" w:type="dxa"/>
          </w:tcPr>
          <w:p w:rsidR="00954644" w:rsidRDefault="00954644">
            <w:pPr>
              <w:pStyle w:val="ConsPlusNormal"/>
              <w:jc w:val="center"/>
            </w:pPr>
            <w:r>
              <w:t xml:space="preserve">Расстояние до окон жилых и общественных зданий, </w:t>
            </w:r>
            <w:proofErr w:type="gramStart"/>
            <w:r>
              <w:t>м</w:t>
            </w:r>
            <w:proofErr w:type="gramEnd"/>
          </w:p>
        </w:tc>
      </w:tr>
      <w:tr w:rsidR="00954644">
        <w:tc>
          <w:tcPr>
            <w:tcW w:w="4422" w:type="dxa"/>
          </w:tcPr>
          <w:p w:rsidR="00954644" w:rsidRDefault="00954644">
            <w:pPr>
              <w:pStyle w:val="ConsPlusNormal"/>
            </w:pPr>
            <w:r>
              <w:t>Для игр детей дошкольного и младшего школьного возраста</w:t>
            </w:r>
          </w:p>
        </w:tc>
        <w:tc>
          <w:tcPr>
            <w:tcW w:w="1540" w:type="dxa"/>
          </w:tcPr>
          <w:p w:rsidR="00954644" w:rsidRDefault="00954644">
            <w:pPr>
              <w:pStyle w:val="ConsPlusNormal"/>
              <w:jc w:val="right"/>
            </w:pPr>
            <w:r>
              <w:t>0,7</w:t>
            </w:r>
          </w:p>
        </w:tc>
        <w:tc>
          <w:tcPr>
            <w:tcW w:w="1531" w:type="dxa"/>
          </w:tcPr>
          <w:p w:rsidR="00954644" w:rsidRDefault="00954644">
            <w:pPr>
              <w:pStyle w:val="ConsPlusNormal"/>
              <w:jc w:val="right"/>
            </w:pPr>
            <w:r>
              <w:t>30</w:t>
            </w:r>
          </w:p>
        </w:tc>
        <w:tc>
          <w:tcPr>
            <w:tcW w:w="1531" w:type="dxa"/>
          </w:tcPr>
          <w:p w:rsidR="00954644" w:rsidRDefault="00954644">
            <w:pPr>
              <w:pStyle w:val="ConsPlusNormal"/>
              <w:jc w:val="right"/>
            </w:pPr>
            <w:r>
              <w:t>12</w:t>
            </w:r>
          </w:p>
        </w:tc>
      </w:tr>
      <w:tr w:rsidR="00954644">
        <w:tc>
          <w:tcPr>
            <w:tcW w:w="4422" w:type="dxa"/>
          </w:tcPr>
          <w:p w:rsidR="00954644" w:rsidRDefault="00954644">
            <w:pPr>
              <w:pStyle w:val="ConsPlusNormal"/>
            </w:pPr>
            <w:r>
              <w:t>Для отдыха взрослого населения</w:t>
            </w:r>
          </w:p>
        </w:tc>
        <w:tc>
          <w:tcPr>
            <w:tcW w:w="1540" w:type="dxa"/>
          </w:tcPr>
          <w:p w:rsidR="00954644" w:rsidRDefault="00954644">
            <w:pPr>
              <w:pStyle w:val="ConsPlusNormal"/>
              <w:jc w:val="right"/>
            </w:pPr>
            <w:r>
              <w:t>0,1</w:t>
            </w:r>
          </w:p>
        </w:tc>
        <w:tc>
          <w:tcPr>
            <w:tcW w:w="1531" w:type="dxa"/>
          </w:tcPr>
          <w:p w:rsidR="00954644" w:rsidRDefault="00954644">
            <w:pPr>
              <w:pStyle w:val="ConsPlusNormal"/>
              <w:jc w:val="right"/>
            </w:pPr>
            <w:r>
              <w:t>15</w:t>
            </w:r>
          </w:p>
        </w:tc>
        <w:tc>
          <w:tcPr>
            <w:tcW w:w="1531" w:type="dxa"/>
          </w:tcPr>
          <w:p w:rsidR="00954644" w:rsidRDefault="00954644">
            <w:pPr>
              <w:pStyle w:val="ConsPlusNormal"/>
              <w:jc w:val="right"/>
            </w:pPr>
            <w:r>
              <w:t>10</w:t>
            </w:r>
          </w:p>
        </w:tc>
      </w:tr>
      <w:tr w:rsidR="00954644">
        <w:tc>
          <w:tcPr>
            <w:tcW w:w="4422" w:type="dxa"/>
          </w:tcPr>
          <w:p w:rsidR="00954644" w:rsidRDefault="00954644">
            <w:pPr>
              <w:pStyle w:val="ConsPlusNormal"/>
            </w:pPr>
            <w:r>
              <w:t>Для занятий физкультурой</w:t>
            </w:r>
          </w:p>
        </w:tc>
        <w:tc>
          <w:tcPr>
            <w:tcW w:w="1540" w:type="dxa"/>
          </w:tcPr>
          <w:p w:rsidR="00954644" w:rsidRDefault="00954644">
            <w:pPr>
              <w:pStyle w:val="ConsPlusNormal"/>
              <w:jc w:val="right"/>
            </w:pPr>
            <w:r>
              <w:t>2</w:t>
            </w:r>
          </w:p>
        </w:tc>
        <w:tc>
          <w:tcPr>
            <w:tcW w:w="1531" w:type="dxa"/>
          </w:tcPr>
          <w:p w:rsidR="00954644" w:rsidRDefault="00954644">
            <w:pPr>
              <w:pStyle w:val="ConsPlusNormal"/>
              <w:jc w:val="right"/>
            </w:pPr>
            <w:r>
              <w:t>100</w:t>
            </w:r>
          </w:p>
        </w:tc>
        <w:tc>
          <w:tcPr>
            <w:tcW w:w="1531" w:type="dxa"/>
          </w:tcPr>
          <w:p w:rsidR="00954644" w:rsidRDefault="00954644">
            <w:pPr>
              <w:pStyle w:val="ConsPlusNormal"/>
            </w:pPr>
            <w:r>
              <w:t>10 - 40</w:t>
            </w:r>
          </w:p>
        </w:tc>
      </w:tr>
      <w:tr w:rsidR="00954644">
        <w:tc>
          <w:tcPr>
            <w:tcW w:w="4422" w:type="dxa"/>
          </w:tcPr>
          <w:p w:rsidR="00954644" w:rsidRDefault="00954644">
            <w:pPr>
              <w:pStyle w:val="ConsPlusNormal"/>
            </w:pPr>
            <w:r>
              <w:t>Для хозяйственных целей</w:t>
            </w:r>
          </w:p>
        </w:tc>
        <w:tc>
          <w:tcPr>
            <w:tcW w:w="1540" w:type="dxa"/>
          </w:tcPr>
          <w:p w:rsidR="00954644" w:rsidRDefault="00954644">
            <w:pPr>
              <w:pStyle w:val="ConsPlusNormal"/>
              <w:jc w:val="right"/>
            </w:pPr>
            <w:r>
              <w:t>0,3</w:t>
            </w:r>
          </w:p>
        </w:tc>
        <w:tc>
          <w:tcPr>
            <w:tcW w:w="1531" w:type="dxa"/>
          </w:tcPr>
          <w:p w:rsidR="00954644" w:rsidRDefault="00954644">
            <w:pPr>
              <w:pStyle w:val="ConsPlusNormal"/>
              <w:jc w:val="right"/>
            </w:pPr>
            <w:r>
              <w:t>10</w:t>
            </w:r>
          </w:p>
        </w:tc>
        <w:tc>
          <w:tcPr>
            <w:tcW w:w="1531" w:type="dxa"/>
          </w:tcPr>
          <w:p w:rsidR="00954644" w:rsidRDefault="00954644">
            <w:pPr>
              <w:pStyle w:val="ConsPlusNormal"/>
              <w:jc w:val="right"/>
            </w:pPr>
            <w:r>
              <w:t>20</w:t>
            </w:r>
          </w:p>
        </w:tc>
      </w:tr>
      <w:tr w:rsidR="00954644">
        <w:tc>
          <w:tcPr>
            <w:tcW w:w="4422" w:type="dxa"/>
          </w:tcPr>
          <w:p w:rsidR="00954644" w:rsidRDefault="00954644">
            <w:pPr>
              <w:pStyle w:val="ConsPlusNormal"/>
            </w:pPr>
            <w:r>
              <w:t>Для выгула собак</w:t>
            </w:r>
          </w:p>
        </w:tc>
        <w:tc>
          <w:tcPr>
            <w:tcW w:w="1540" w:type="dxa"/>
          </w:tcPr>
          <w:p w:rsidR="00954644" w:rsidRDefault="00954644">
            <w:pPr>
              <w:pStyle w:val="ConsPlusNormal"/>
              <w:jc w:val="right"/>
            </w:pPr>
            <w:r>
              <w:t>0,1</w:t>
            </w:r>
          </w:p>
        </w:tc>
        <w:tc>
          <w:tcPr>
            <w:tcW w:w="1531" w:type="dxa"/>
          </w:tcPr>
          <w:p w:rsidR="00954644" w:rsidRDefault="00954644">
            <w:pPr>
              <w:pStyle w:val="ConsPlusNormal"/>
              <w:jc w:val="right"/>
            </w:pPr>
            <w:r>
              <w:t>-</w:t>
            </w:r>
          </w:p>
        </w:tc>
        <w:tc>
          <w:tcPr>
            <w:tcW w:w="1531" w:type="dxa"/>
          </w:tcPr>
          <w:p w:rsidR="00954644" w:rsidRDefault="00954644">
            <w:pPr>
              <w:pStyle w:val="ConsPlusNormal"/>
              <w:jc w:val="right"/>
            </w:pPr>
            <w:r>
              <w:t>40</w:t>
            </w:r>
          </w:p>
        </w:tc>
      </w:tr>
      <w:tr w:rsidR="00954644">
        <w:tc>
          <w:tcPr>
            <w:tcW w:w="4422" w:type="dxa"/>
          </w:tcPr>
          <w:p w:rsidR="00954644" w:rsidRDefault="00954644">
            <w:pPr>
              <w:pStyle w:val="ConsPlusNormal"/>
            </w:pPr>
            <w:r>
              <w:t>Озеленение</w:t>
            </w:r>
          </w:p>
        </w:tc>
        <w:tc>
          <w:tcPr>
            <w:tcW w:w="1540" w:type="dxa"/>
          </w:tcPr>
          <w:p w:rsidR="00954644" w:rsidRDefault="00954644">
            <w:pPr>
              <w:pStyle w:val="ConsPlusNormal"/>
              <w:jc w:val="right"/>
            </w:pPr>
            <w:r>
              <w:t>5</w:t>
            </w:r>
          </w:p>
        </w:tc>
        <w:tc>
          <w:tcPr>
            <w:tcW w:w="1531" w:type="dxa"/>
          </w:tcPr>
          <w:p w:rsidR="00954644" w:rsidRDefault="00954644">
            <w:pPr>
              <w:pStyle w:val="ConsPlusNormal"/>
              <w:jc w:val="right"/>
            </w:pPr>
            <w:r>
              <w:t>-</w:t>
            </w:r>
          </w:p>
        </w:tc>
        <w:tc>
          <w:tcPr>
            <w:tcW w:w="1531" w:type="dxa"/>
          </w:tcPr>
          <w:p w:rsidR="00954644" w:rsidRDefault="00954644">
            <w:pPr>
              <w:pStyle w:val="ConsPlusNormal"/>
              <w:jc w:val="right"/>
            </w:pPr>
            <w:r>
              <w:t>-</w:t>
            </w:r>
          </w:p>
        </w:tc>
      </w:tr>
    </w:tbl>
    <w:p w:rsidR="00954644" w:rsidRDefault="00954644">
      <w:pPr>
        <w:pStyle w:val="ConsPlusNormal"/>
        <w:jc w:val="both"/>
      </w:pPr>
    </w:p>
    <w:p w:rsidR="00954644" w:rsidRDefault="00954644">
      <w:pPr>
        <w:pStyle w:val="ConsPlusNormal"/>
        <w:ind w:firstLine="540"/>
        <w:jc w:val="both"/>
      </w:pPr>
      <w:r>
        <w:t>Хозяйственные площадки следует располагать на расстоянии не более 100 м от наиболее удаленного входа в жилое здание.</w:t>
      </w:r>
    </w:p>
    <w:p w:rsidR="00954644" w:rsidRDefault="00954644">
      <w:pPr>
        <w:pStyle w:val="ConsPlusNormal"/>
        <w:spacing w:before="220"/>
        <w:ind w:firstLine="540"/>
        <w:jc w:val="both"/>
      </w:pPr>
      <w: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954644" w:rsidRDefault="00954644">
      <w:pPr>
        <w:pStyle w:val="ConsPlusNormal"/>
        <w:spacing w:before="220"/>
        <w:ind w:firstLine="540"/>
        <w:jc w:val="both"/>
      </w:pPr>
      <w:r>
        <w:t>Расстояние от площадки для сушки белья не нормируется.</w:t>
      </w:r>
    </w:p>
    <w:p w:rsidR="00954644" w:rsidRDefault="00954644">
      <w:pPr>
        <w:pStyle w:val="ConsPlusNormal"/>
        <w:spacing w:before="220"/>
        <w:ind w:firstLine="540"/>
        <w:jc w:val="both"/>
      </w:pPr>
      <w:r>
        <w:t>Расстояние от площадок для занятий физкультурой устанавливается в зависимости от их шумовых характеристик.</w:t>
      </w:r>
    </w:p>
    <w:p w:rsidR="00954644" w:rsidRDefault="00954644">
      <w:pPr>
        <w:pStyle w:val="ConsPlusNormal"/>
        <w:spacing w:before="220"/>
        <w:ind w:firstLine="540"/>
        <w:jc w:val="both"/>
      </w:pPr>
      <w:r>
        <w:t>Минимальный размер земельного участка для многоквартирного жилого дома зависит от ряда показателей:</w:t>
      </w:r>
    </w:p>
    <w:p w:rsidR="00954644" w:rsidRDefault="00954644">
      <w:pPr>
        <w:pStyle w:val="ConsPlusNormal"/>
        <w:spacing w:before="220"/>
        <w:ind w:firstLine="540"/>
        <w:jc w:val="both"/>
      </w:pPr>
      <w:r>
        <w:lastRenderedPageBreak/>
        <w:t>количество жилых этажей в здании;</w:t>
      </w:r>
    </w:p>
    <w:p w:rsidR="00954644" w:rsidRDefault="00954644">
      <w:pPr>
        <w:pStyle w:val="ConsPlusNormal"/>
        <w:spacing w:before="220"/>
        <w:ind w:firstLine="540"/>
        <w:jc w:val="both"/>
      </w:pPr>
      <w:r>
        <w:t>предполагаемая площадь жилых помещений;</w:t>
      </w:r>
    </w:p>
    <w:p w:rsidR="00954644" w:rsidRDefault="00954644">
      <w:pPr>
        <w:pStyle w:val="ConsPlusNormal"/>
        <w:spacing w:before="220"/>
        <w:ind w:firstLine="540"/>
        <w:jc w:val="both"/>
      </w:pPr>
      <w:r>
        <w:t>уровень комфортности жилья.</w:t>
      </w:r>
    </w:p>
    <w:p w:rsidR="00954644" w:rsidRDefault="00954644">
      <w:pPr>
        <w:pStyle w:val="ConsPlusNormal"/>
        <w:jc w:val="both"/>
      </w:pPr>
    </w:p>
    <w:p w:rsidR="00954644" w:rsidRDefault="00954644">
      <w:pPr>
        <w:pStyle w:val="ConsPlusTitle"/>
        <w:jc w:val="center"/>
        <w:outlineLvl w:val="3"/>
      </w:pPr>
      <w:r>
        <w:t>3.4.2. Объекты местного значения в области образования</w:t>
      </w:r>
    </w:p>
    <w:p w:rsidR="00954644" w:rsidRDefault="00954644">
      <w:pPr>
        <w:pStyle w:val="ConsPlusNormal"/>
        <w:jc w:val="both"/>
      </w:pPr>
    </w:p>
    <w:p w:rsidR="00954644" w:rsidRDefault="00954644">
      <w:pPr>
        <w:pStyle w:val="ConsPlusNormal"/>
        <w:ind w:firstLine="540"/>
        <w:jc w:val="both"/>
      </w:pPr>
      <w:r>
        <w:t>Расчетные показатели минимально допустимого уровня обеспеченности установлены:</w:t>
      </w:r>
    </w:p>
    <w:p w:rsidR="00954644" w:rsidRDefault="00954644">
      <w:pPr>
        <w:pStyle w:val="ConsPlusNormal"/>
        <w:spacing w:before="220"/>
        <w:ind w:firstLine="540"/>
        <w:jc w:val="both"/>
      </w:pPr>
      <w:r>
        <w:t>для объектов местного значения в области образования:</w:t>
      </w:r>
    </w:p>
    <w:p w:rsidR="00954644" w:rsidRDefault="00954644">
      <w:pPr>
        <w:pStyle w:val="ConsPlusNormal"/>
        <w:spacing w:before="220"/>
        <w:ind w:firstLine="540"/>
        <w:jc w:val="both"/>
      </w:pPr>
      <w:r>
        <w:t>- дошкольные образовательные организации;</w:t>
      </w:r>
    </w:p>
    <w:p w:rsidR="00954644" w:rsidRDefault="00954644">
      <w:pPr>
        <w:pStyle w:val="ConsPlusNormal"/>
        <w:spacing w:before="220"/>
        <w:ind w:firstLine="540"/>
        <w:jc w:val="both"/>
      </w:pPr>
      <w:r>
        <w:t>- общеобразовательные организации;</w:t>
      </w:r>
    </w:p>
    <w:p w:rsidR="00954644" w:rsidRDefault="00954644">
      <w:pPr>
        <w:pStyle w:val="ConsPlusNormal"/>
        <w:spacing w:before="220"/>
        <w:ind w:firstLine="540"/>
        <w:jc w:val="both"/>
      </w:pPr>
      <w:r>
        <w:t>- организации дополнительного образования.</w:t>
      </w:r>
    </w:p>
    <w:p w:rsidR="00954644" w:rsidRDefault="00954644">
      <w:pPr>
        <w:pStyle w:val="ConsPlusNormal"/>
        <w:spacing w:before="220"/>
        <w:ind w:firstLine="540"/>
        <w:jc w:val="both"/>
      </w:pPr>
      <w:proofErr w:type="gramStart"/>
      <w:r>
        <w:t>Расчетные показатели минимально допустимого уровня обеспеченности дошкольными образовательными организациями местного значения, общеобразовательными организациями и организациями дополнительного образования местного значения установлены на основе целевых показателей документов стратегического и социально-экономического планирования Калужской области и входящих в его состав муниципальных образований.</w:t>
      </w:r>
      <w:proofErr w:type="gramEnd"/>
    </w:p>
    <w:p w:rsidR="00954644" w:rsidRDefault="00954644">
      <w:pPr>
        <w:pStyle w:val="ConsPlusNormal"/>
        <w:spacing w:before="220"/>
        <w:ind w:firstLine="540"/>
        <w:jc w:val="both"/>
      </w:pPr>
      <w:r>
        <w:t>При расчете обеспеченности организациями дополнительного образования суммарно учитываются объекты всех форм собственности.</w:t>
      </w:r>
    </w:p>
    <w:p w:rsidR="00954644" w:rsidRDefault="00954644">
      <w:pPr>
        <w:pStyle w:val="ConsPlusNormal"/>
        <w:spacing w:before="220"/>
        <w:ind w:firstLine="540"/>
        <w:jc w:val="both"/>
      </w:pPr>
      <w:r>
        <w:t xml:space="preserve">Согласно </w:t>
      </w:r>
      <w:hyperlink r:id="rId71">
        <w:r>
          <w:rPr>
            <w:color w:val="0000FF"/>
          </w:rPr>
          <w:t>постановлению</w:t>
        </w:r>
      </w:hyperlink>
      <w:r>
        <w:t xml:space="preserve"> Правительства Калужской области от 20.12.2013 N 713 "Об утверждении государственной программы Калужской области "Развитие образования в Калужской области" расчетный показатель минимально допустимого уровня обеспеченности дошкольными образовательными организациями составит 81%.</w:t>
      </w:r>
    </w:p>
    <w:p w:rsidR="00954644" w:rsidRDefault="00954644">
      <w:pPr>
        <w:pStyle w:val="ConsPlusNormal"/>
        <w:spacing w:before="220"/>
        <w:ind w:firstLine="540"/>
        <w:jc w:val="both"/>
      </w:pPr>
      <w:r>
        <w:t>В соответствии с ориентирами государственной программы в области образования охват детей в возрасте 5 - 18 лет программами дополнительного образования должен увеличиться не менее чем до 70,0%.</w:t>
      </w:r>
    </w:p>
    <w:p w:rsidR="00954644" w:rsidRDefault="00954644">
      <w:pPr>
        <w:pStyle w:val="ConsPlusNormal"/>
        <w:spacing w:before="220"/>
        <w:ind w:firstLine="540"/>
        <w:jc w:val="both"/>
      </w:pPr>
      <w:r>
        <w:t>Дифференциация по видам образовательных организаций дополнительного образования определяется исходя из количества детей, фактически охваченных определенным направлением, а также с учетом целевых показателей и индикаторов муниципальных программ в области образования, культуры и спорта:</w:t>
      </w:r>
    </w:p>
    <w:p w:rsidR="00954644" w:rsidRDefault="00954644">
      <w:pPr>
        <w:pStyle w:val="ConsPlusNormal"/>
        <w:spacing w:before="220"/>
        <w:ind w:firstLine="540"/>
        <w:jc w:val="both"/>
      </w:pPr>
      <w:r>
        <w:t>- центры детского творчества - 14%;</w:t>
      </w:r>
    </w:p>
    <w:p w:rsidR="00954644" w:rsidRDefault="00954644">
      <w:pPr>
        <w:pStyle w:val="ConsPlusNormal"/>
        <w:spacing w:before="220"/>
        <w:ind w:firstLine="540"/>
        <w:jc w:val="both"/>
      </w:pPr>
      <w:r>
        <w:t>- детско-юношеские спортивные школы (детско-юношеские клубы общей физической подготовки) - 25%;</w:t>
      </w:r>
    </w:p>
    <w:p w:rsidR="00954644" w:rsidRDefault="00954644">
      <w:pPr>
        <w:pStyle w:val="ConsPlusNormal"/>
        <w:spacing w:before="220"/>
        <w:ind w:firstLine="540"/>
        <w:jc w:val="both"/>
      </w:pPr>
      <w:r>
        <w:t>- центры эстетического воспитания детей (детские школы искусств) - 15%;</w:t>
      </w:r>
    </w:p>
    <w:p w:rsidR="00954644" w:rsidRDefault="00954644">
      <w:pPr>
        <w:pStyle w:val="ConsPlusNormal"/>
        <w:spacing w:before="220"/>
        <w:ind w:firstLine="540"/>
        <w:jc w:val="both"/>
      </w:pPr>
      <w:r>
        <w:t>- центры детского технического творчества - 6%; детские эколого-биологические центры - 4%;</w:t>
      </w:r>
    </w:p>
    <w:p w:rsidR="00954644" w:rsidRDefault="00954644">
      <w:pPr>
        <w:pStyle w:val="ConsPlusNormal"/>
        <w:spacing w:before="220"/>
        <w:ind w:firstLine="540"/>
        <w:jc w:val="both"/>
      </w:pPr>
      <w:r>
        <w:t>- центры детского туризма и экскурсий (краеведения) - 3%.</w:t>
      </w:r>
    </w:p>
    <w:p w:rsidR="00954644" w:rsidRDefault="00954644">
      <w:pPr>
        <w:pStyle w:val="ConsPlusNormal"/>
        <w:spacing w:before="220"/>
        <w:ind w:firstLine="540"/>
        <w:jc w:val="both"/>
      </w:pPr>
      <w:r>
        <w:t xml:space="preserve">Самыми востребованными и популярными направлениями среди детей и подростков в Калужской области являются: </w:t>
      </w:r>
      <w:proofErr w:type="gramStart"/>
      <w:r>
        <w:t>спортивное</w:t>
      </w:r>
      <w:proofErr w:type="gramEnd"/>
      <w:r>
        <w:t>, художественно-эстетическое, эколого-биологическое, туристско-краеведческое. При этом необходимо и развитие технического творчества, робототехники, моделирования, которые на настоящий момент развиты недостаточно.</w:t>
      </w:r>
    </w:p>
    <w:p w:rsidR="00954644" w:rsidRDefault="00954644">
      <w:pPr>
        <w:pStyle w:val="ConsPlusNormal"/>
        <w:spacing w:before="220"/>
        <w:ind w:firstLine="540"/>
        <w:jc w:val="both"/>
      </w:pPr>
      <w:r>
        <w:lastRenderedPageBreak/>
        <w:t>В соответствии с региональными и муниципальными программами в области образования охват детей в возрасте от 7 до 18 лет средним (полным) образованием должен составить порядка 100%; доля детей, обучающихся в одну смену, - 100%.</w:t>
      </w:r>
    </w:p>
    <w:p w:rsidR="00954644" w:rsidRDefault="00954644">
      <w:pPr>
        <w:pStyle w:val="ConsPlusNormal"/>
        <w:spacing w:before="220"/>
        <w:ind w:firstLine="540"/>
        <w:jc w:val="both"/>
      </w:pPr>
      <w:r>
        <w:t>Для перехода от целевых показателей документов стратегического и социально-экономического планирования к удельным значениям расчетных показателей минимально допустимого уровня обеспеченности (мест на 1 тыс. человек; учащихся на 1 тыс. человек) были использованы следующие формулы:</w:t>
      </w:r>
    </w:p>
    <w:p w:rsidR="00954644" w:rsidRDefault="00954644">
      <w:pPr>
        <w:pStyle w:val="ConsPlusNormal"/>
        <w:jc w:val="both"/>
      </w:pPr>
    </w:p>
    <w:p w:rsidR="00954644" w:rsidRDefault="00954644">
      <w:pPr>
        <w:pStyle w:val="ConsPlusNormal"/>
        <w:ind w:firstLine="540"/>
        <w:jc w:val="both"/>
      </w:pPr>
      <w:r>
        <w:t>Н</w:t>
      </w:r>
      <w:r>
        <w:rPr>
          <w:vertAlign w:val="subscript"/>
        </w:rPr>
        <w:t>ОО</w:t>
      </w:r>
      <w:r>
        <w:t xml:space="preserve"> = 1000 x (В</w:t>
      </w:r>
      <w:proofErr w:type="gramStart"/>
      <w:r>
        <w:rPr>
          <w:vertAlign w:val="subscript"/>
        </w:rPr>
        <w:t>1</w:t>
      </w:r>
      <w:proofErr w:type="gramEnd"/>
      <w:r>
        <w:t xml:space="preserve"> x О</w:t>
      </w:r>
      <w:r>
        <w:rPr>
          <w:vertAlign w:val="subscript"/>
        </w:rPr>
        <w:t>1</w:t>
      </w:r>
      <w:r>
        <w:t xml:space="preserve"> + В</w:t>
      </w:r>
      <w:r>
        <w:rPr>
          <w:vertAlign w:val="subscript"/>
        </w:rPr>
        <w:t>2</w:t>
      </w:r>
      <w:r>
        <w:t xml:space="preserve"> x О</w:t>
      </w:r>
      <w:r>
        <w:rPr>
          <w:vertAlign w:val="subscript"/>
        </w:rPr>
        <w:t>2</w:t>
      </w:r>
      <w:r>
        <w:t>);</w:t>
      </w:r>
    </w:p>
    <w:p w:rsidR="00954644" w:rsidRDefault="00954644">
      <w:pPr>
        <w:pStyle w:val="ConsPlusNormal"/>
        <w:jc w:val="both"/>
      </w:pPr>
    </w:p>
    <w:p w:rsidR="00954644" w:rsidRDefault="00954644">
      <w:pPr>
        <w:pStyle w:val="ConsPlusNormal"/>
        <w:ind w:firstLine="540"/>
        <w:jc w:val="both"/>
      </w:pPr>
      <w:r>
        <w:rPr>
          <w:noProof/>
          <w:position w:val="-22"/>
        </w:rPr>
        <w:drawing>
          <wp:inline distT="0" distB="0" distL="0" distR="0">
            <wp:extent cx="1634490" cy="4298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34490" cy="429895"/>
                    </a:xfrm>
                    <a:prstGeom prst="rect">
                      <a:avLst/>
                    </a:prstGeom>
                    <a:noFill/>
                    <a:ln>
                      <a:noFill/>
                    </a:ln>
                  </pic:spPr>
                </pic:pic>
              </a:graphicData>
            </a:graphic>
          </wp:inline>
        </w:drawing>
      </w:r>
    </w:p>
    <w:p w:rsidR="00954644" w:rsidRDefault="00954644">
      <w:pPr>
        <w:pStyle w:val="ConsPlusNormal"/>
        <w:jc w:val="both"/>
      </w:pPr>
    </w:p>
    <w:p w:rsidR="00954644" w:rsidRDefault="00954644">
      <w:pPr>
        <w:pStyle w:val="ConsPlusNormal"/>
        <w:ind w:firstLine="540"/>
        <w:jc w:val="both"/>
      </w:pPr>
      <w:r>
        <w:t>где Н</w:t>
      </w:r>
      <w:r>
        <w:rPr>
          <w:vertAlign w:val="subscript"/>
        </w:rPr>
        <w:t>ОО</w:t>
      </w:r>
      <w:r>
        <w:t xml:space="preserve"> - расчетный показатель минимально допустимого уровня обеспеченности общеобразовательными организациями, учащихся на 1 тыс. человек;</w:t>
      </w:r>
    </w:p>
    <w:p w:rsidR="00954644" w:rsidRDefault="00954644">
      <w:pPr>
        <w:pStyle w:val="ConsPlusNormal"/>
        <w:spacing w:before="220"/>
        <w:ind w:firstLine="540"/>
        <w:jc w:val="both"/>
      </w:pPr>
      <w:r>
        <w:t>Н</w:t>
      </w:r>
      <w:r>
        <w:rPr>
          <w:vertAlign w:val="subscript"/>
        </w:rPr>
        <w:t>ОДО</w:t>
      </w:r>
      <w:r>
        <w:t xml:space="preserve"> - расчетный показатель минимально допустимого уровня обеспеченности организациями дополнительного образования, мест на 1 тыс. человек;</w:t>
      </w:r>
    </w:p>
    <w:p w:rsidR="00954644" w:rsidRDefault="00954644">
      <w:pPr>
        <w:pStyle w:val="ConsPlusNormal"/>
        <w:spacing w:before="220"/>
        <w:ind w:firstLine="540"/>
        <w:jc w:val="both"/>
      </w:pPr>
      <w:r>
        <w:t>В, В</w:t>
      </w:r>
      <w:proofErr w:type="gramStart"/>
      <w:r>
        <w:rPr>
          <w:vertAlign w:val="subscript"/>
        </w:rPr>
        <w:t>1</w:t>
      </w:r>
      <w:proofErr w:type="gramEnd"/>
      <w:r>
        <w:t>, В</w:t>
      </w:r>
      <w:r>
        <w:rPr>
          <w:vertAlign w:val="subscript"/>
        </w:rPr>
        <w:t>2</w:t>
      </w:r>
      <w:r>
        <w:t xml:space="preserve"> - возрастной коэффициент;</w:t>
      </w:r>
    </w:p>
    <w:p w:rsidR="00954644" w:rsidRDefault="00954644">
      <w:pPr>
        <w:pStyle w:val="ConsPlusNormal"/>
        <w:spacing w:before="220"/>
        <w:ind w:firstLine="540"/>
        <w:jc w:val="both"/>
      </w:pPr>
      <w:r>
        <w:t>О, О</w:t>
      </w:r>
      <w:proofErr w:type="gramStart"/>
      <w:r>
        <w:rPr>
          <w:vertAlign w:val="subscript"/>
        </w:rPr>
        <w:t>1</w:t>
      </w:r>
      <w:proofErr w:type="gramEnd"/>
      <w:r>
        <w:t>, О</w:t>
      </w:r>
      <w:r>
        <w:rPr>
          <w:vertAlign w:val="subscript"/>
        </w:rPr>
        <w:t>2</w:t>
      </w:r>
      <w:r>
        <w:t xml:space="preserve"> - коэффициент охвата целевой группы потребителей услугой;</w:t>
      </w:r>
    </w:p>
    <w:p w:rsidR="00954644" w:rsidRDefault="00954644">
      <w:pPr>
        <w:pStyle w:val="ConsPlusNormal"/>
        <w:spacing w:before="220"/>
        <w:ind w:firstLine="540"/>
        <w:jc w:val="both"/>
      </w:pPr>
      <w:r>
        <w:t>С - коэффициент сменности работы организации в день.</w:t>
      </w:r>
    </w:p>
    <w:p w:rsidR="00954644" w:rsidRDefault="00954644">
      <w:pPr>
        <w:pStyle w:val="ConsPlusNormal"/>
        <w:spacing w:before="220"/>
        <w:ind w:firstLine="540"/>
        <w:jc w:val="both"/>
      </w:pPr>
      <w:r>
        <w:t>Возрастные коэффициенты представляют собой долю детей соответствующих возрастных групп (школьного возраста от 7 до 18 лет, детей в возрасте от 5 до 18 лет) в общей численности населения области.</w:t>
      </w:r>
    </w:p>
    <w:p w:rsidR="00954644" w:rsidRDefault="00954644">
      <w:pPr>
        <w:pStyle w:val="ConsPlusNormal"/>
        <w:spacing w:before="220"/>
        <w:ind w:firstLine="540"/>
        <w:jc w:val="both"/>
      </w:pPr>
      <w:r>
        <w:t>Коэффициенты охвата целевой группы потребителей определены на основе ориентиров стратегического и социально-экономического планирования Калужской области и входящих в ее состав муниципальных образований в области образования (к примеру, охват дополнительным образованием 70% детей в возрасте от 5 до 18 лет).</w:t>
      </w:r>
    </w:p>
    <w:p w:rsidR="00954644" w:rsidRDefault="00954644">
      <w:pPr>
        <w:pStyle w:val="ConsPlusNormal"/>
        <w:spacing w:before="220"/>
        <w:ind w:firstLine="540"/>
        <w:jc w:val="both"/>
      </w:pPr>
      <w:r>
        <w:t>Коэффициент сменности работы организации применяется при расчете удельного норматива в местах на 1 тыс. общей численности населения для организаций дополнительного образования (количество смен работы организации в день).</w:t>
      </w:r>
    </w:p>
    <w:p w:rsidR="00954644" w:rsidRDefault="00954644">
      <w:pPr>
        <w:pStyle w:val="ConsPlusNormal"/>
        <w:spacing w:before="220"/>
        <w:ind w:firstLine="540"/>
        <w:jc w:val="both"/>
      </w:pPr>
      <w:r>
        <w:t>Таким образом, расчетные показатели минимально допустимого уровня обеспеченности образовательными организациями определены следующим образом:</w:t>
      </w:r>
    </w:p>
    <w:p w:rsidR="00954644" w:rsidRDefault="00954644">
      <w:pPr>
        <w:pStyle w:val="ConsPlusNormal"/>
        <w:spacing w:before="220"/>
        <w:ind w:firstLine="540"/>
        <w:jc w:val="both"/>
      </w:pPr>
      <w:r>
        <w:t>- дошкольные образовательные организации - 70% охват детей в возрасте от 0 до 7 лет;</w:t>
      </w:r>
    </w:p>
    <w:p w:rsidR="00954644" w:rsidRDefault="00954644">
      <w:pPr>
        <w:pStyle w:val="ConsPlusNormal"/>
        <w:spacing w:before="220"/>
        <w:ind w:firstLine="540"/>
        <w:jc w:val="both"/>
      </w:pPr>
      <w:r>
        <w:t>- охват детей от 5 до 18 лет программами дополнительного образования в условиях общего и дополнительного образования - 90%;</w:t>
      </w:r>
    </w:p>
    <w:p w:rsidR="00954644" w:rsidRDefault="00954644">
      <w:pPr>
        <w:pStyle w:val="ConsPlusNormal"/>
        <w:spacing w:before="220"/>
        <w:ind w:firstLine="540"/>
        <w:jc w:val="both"/>
      </w:pPr>
      <w:r>
        <w:t>- организации дополнительного образования - 70% охват детей в возрасте от 5 до 18 лет дополнительным образованием.</w:t>
      </w:r>
    </w:p>
    <w:p w:rsidR="00954644" w:rsidRDefault="00954644">
      <w:pPr>
        <w:pStyle w:val="ConsPlusNormal"/>
        <w:spacing w:before="220"/>
        <w:ind w:firstLine="540"/>
        <w:jc w:val="both"/>
      </w:pPr>
      <w:r>
        <w:t xml:space="preserve">Проектная мощность организаций дополнительного образования определяется согласно удельному нормативу, установленному с учетом сменности данных организаций. Для примера: численность детей школьного возраста от 5 до 18 лет составляет 10 тыс. человек, из них 67%, или 6,7 тыс. человек, согласно установленному нормативу, должны быть охвачены услугами организаций дополнительного образования. При работе организаций дополнительного образования в день по 2 смены потребность в суммарной мощности организаций </w:t>
      </w:r>
      <w:r>
        <w:lastRenderedPageBreak/>
        <w:t>дополнительного образования равна 3,4 тыс. мест (6,7/2).</w:t>
      </w:r>
    </w:p>
    <w:p w:rsidR="00954644" w:rsidRDefault="00954644">
      <w:pPr>
        <w:pStyle w:val="ConsPlusNormal"/>
        <w:spacing w:before="220"/>
        <w:ind w:firstLine="540"/>
        <w:jc w:val="both"/>
      </w:pPr>
      <w:r>
        <w:t xml:space="preserve">Размещение дошкольных образовательных и общеобразовательных организаций необходимо осуществлять с соблюдением требований и положений </w:t>
      </w:r>
      <w:hyperlink r:id="rId73">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и </w:t>
      </w:r>
      <w:hyperlink r:id="rId74">
        <w:r>
          <w:rPr>
            <w:color w:val="0000FF"/>
          </w:rPr>
          <w:t>СанПиН 2.4.2.2821-10</w:t>
        </w:r>
      </w:hyperlink>
      <w:r>
        <w:t xml:space="preserve"> "Санитарно-эпидемиологические требования к условиям и организации обучения в общеобразовательных учреждениях" соответственно.</w:t>
      </w:r>
    </w:p>
    <w:p w:rsidR="00954644" w:rsidRDefault="00954644">
      <w:pPr>
        <w:pStyle w:val="ConsPlusNormal"/>
        <w:spacing w:before="220"/>
        <w:ind w:firstLine="540"/>
        <w:jc w:val="both"/>
      </w:pPr>
      <w:r>
        <w:t>Согласно приложению</w:t>
      </w:r>
      <w:proofErr w:type="gramStart"/>
      <w:r>
        <w:t xml:space="preserve"> Ж</w:t>
      </w:r>
      <w:proofErr w:type="gramEnd"/>
      <w:r>
        <w:t xml:space="preserve"> Свода правил СП 42.13330.2011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допустимых размеров земельных участков для образовательных организаций:</w:t>
      </w:r>
    </w:p>
    <w:p w:rsidR="00954644" w:rsidRDefault="00954644">
      <w:pPr>
        <w:pStyle w:val="ConsPlusNormal"/>
        <w:spacing w:before="220"/>
        <w:ind w:firstLine="540"/>
        <w:jc w:val="both"/>
      </w:pPr>
      <w:r>
        <w:t>размер земельного участка дошкольных образовательных организаций:</w:t>
      </w:r>
    </w:p>
    <w:p w:rsidR="00954644" w:rsidRDefault="00954644">
      <w:pPr>
        <w:pStyle w:val="ConsPlusNormal"/>
        <w:spacing w:before="220"/>
        <w:ind w:firstLine="540"/>
        <w:jc w:val="both"/>
      </w:pPr>
      <w:r>
        <w:t>на 1 место при вместимости организации:</w:t>
      </w:r>
    </w:p>
    <w:p w:rsidR="00954644" w:rsidRDefault="00954644">
      <w:pPr>
        <w:pStyle w:val="ConsPlusNormal"/>
        <w:spacing w:before="220"/>
        <w:ind w:firstLine="540"/>
        <w:jc w:val="both"/>
      </w:pPr>
      <w:r>
        <w:t>- до 100 мест - 40 кв. м;</w:t>
      </w:r>
    </w:p>
    <w:p w:rsidR="00954644" w:rsidRDefault="00954644">
      <w:pPr>
        <w:pStyle w:val="ConsPlusNormal"/>
        <w:spacing w:before="220"/>
        <w:ind w:firstLine="540"/>
        <w:jc w:val="both"/>
      </w:pPr>
      <w:r>
        <w:t>- свыше 100 мест - 35 кв. м;</w:t>
      </w:r>
    </w:p>
    <w:p w:rsidR="00954644" w:rsidRDefault="00954644">
      <w:pPr>
        <w:pStyle w:val="ConsPlusNormal"/>
        <w:spacing w:before="220"/>
        <w:ind w:firstLine="540"/>
        <w:jc w:val="both"/>
      </w:pPr>
      <w:r>
        <w:t>размер групповой площадки на 1 место следует принимать не менее:</w:t>
      </w:r>
    </w:p>
    <w:p w:rsidR="00954644" w:rsidRDefault="00954644">
      <w:pPr>
        <w:pStyle w:val="ConsPlusNormal"/>
        <w:spacing w:before="220"/>
        <w:ind w:firstLine="540"/>
        <w:jc w:val="both"/>
      </w:pPr>
      <w:r>
        <w:t>- для детей в возрасте от 1,5 до 3 лет - 7,2 кв. м;</w:t>
      </w:r>
    </w:p>
    <w:p w:rsidR="00954644" w:rsidRDefault="00954644">
      <w:pPr>
        <w:pStyle w:val="ConsPlusNormal"/>
        <w:spacing w:before="220"/>
        <w:ind w:firstLine="540"/>
        <w:jc w:val="both"/>
      </w:pPr>
      <w:r>
        <w:t>- для детей в возрасте от 3 до 7 лет - 9,0 кв. м.</w:t>
      </w:r>
    </w:p>
    <w:p w:rsidR="00954644" w:rsidRDefault="00954644">
      <w:pPr>
        <w:pStyle w:val="ConsPlusNormal"/>
        <w:spacing w:before="220"/>
        <w:ind w:firstLine="540"/>
        <w:jc w:val="both"/>
      </w:pPr>
      <w:r>
        <w:t>Земельный участок общеобразовательных организаций зависит от вместимости организации. На 1 учащегося при вместимости организации:</w:t>
      </w:r>
    </w:p>
    <w:p w:rsidR="00954644" w:rsidRDefault="00954644">
      <w:pPr>
        <w:pStyle w:val="ConsPlusNormal"/>
        <w:spacing w:before="220"/>
        <w:ind w:firstLine="540"/>
        <w:jc w:val="both"/>
      </w:pPr>
      <w:r>
        <w:t>- от 40 до 400 учащихся - 50 кв. м;</w:t>
      </w:r>
    </w:p>
    <w:p w:rsidR="00954644" w:rsidRDefault="00954644">
      <w:pPr>
        <w:pStyle w:val="ConsPlusNormal"/>
        <w:spacing w:before="220"/>
        <w:ind w:firstLine="540"/>
        <w:jc w:val="both"/>
      </w:pPr>
      <w:r>
        <w:t>- от 400 до 500 учащихся - 60 кв. м;</w:t>
      </w:r>
    </w:p>
    <w:p w:rsidR="00954644" w:rsidRDefault="00954644">
      <w:pPr>
        <w:pStyle w:val="ConsPlusNormal"/>
        <w:spacing w:before="220"/>
        <w:ind w:firstLine="540"/>
        <w:jc w:val="both"/>
      </w:pPr>
      <w:r>
        <w:t>- от 500 до 600 учащихся - 50 кв. м;</w:t>
      </w:r>
    </w:p>
    <w:p w:rsidR="00954644" w:rsidRDefault="00954644">
      <w:pPr>
        <w:pStyle w:val="ConsPlusNormal"/>
        <w:spacing w:before="220"/>
        <w:ind w:firstLine="540"/>
        <w:jc w:val="both"/>
      </w:pPr>
      <w:r>
        <w:t>- от 600 до 800 учащихся - 40 кв. м;</w:t>
      </w:r>
    </w:p>
    <w:p w:rsidR="00954644" w:rsidRDefault="00954644">
      <w:pPr>
        <w:pStyle w:val="ConsPlusNormal"/>
        <w:spacing w:before="220"/>
        <w:ind w:firstLine="540"/>
        <w:jc w:val="both"/>
      </w:pPr>
      <w:r>
        <w:t>- от 800 до 1100 учащихся - 33 кв. м;</w:t>
      </w:r>
    </w:p>
    <w:p w:rsidR="00954644" w:rsidRDefault="00954644">
      <w:pPr>
        <w:pStyle w:val="ConsPlusNormal"/>
        <w:spacing w:before="220"/>
        <w:ind w:firstLine="540"/>
        <w:jc w:val="both"/>
      </w:pPr>
      <w:r>
        <w:t>- от 1100 до 1500 учащихся - 21 кв. м;</w:t>
      </w:r>
    </w:p>
    <w:p w:rsidR="00954644" w:rsidRDefault="00954644">
      <w:pPr>
        <w:pStyle w:val="ConsPlusNormal"/>
        <w:spacing w:before="220"/>
        <w:ind w:firstLine="540"/>
        <w:jc w:val="both"/>
      </w:pPr>
      <w:r>
        <w:t>- от 1500 до 2000 учащихся - 17 кв. м;</w:t>
      </w:r>
    </w:p>
    <w:p w:rsidR="00954644" w:rsidRDefault="00954644">
      <w:pPr>
        <w:pStyle w:val="ConsPlusNormal"/>
        <w:spacing w:before="220"/>
        <w:ind w:firstLine="540"/>
        <w:jc w:val="both"/>
      </w:pPr>
      <w:r>
        <w:t>- свыше 2000 учащихся - 16 кв. м.</w:t>
      </w:r>
    </w:p>
    <w:p w:rsidR="00954644" w:rsidRDefault="00954644">
      <w:pPr>
        <w:pStyle w:val="ConsPlusNormal"/>
        <w:spacing w:before="220"/>
        <w:ind w:firstLine="540"/>
        <w:jc w:val="both"/>
      </w:pPr>
      <w:r>
        <w:t>Размеры земельных участков дошкольных образовательных организаций могут быть уменьшены на 25% - в условиях реконструкции.</w:t>
      </w:r>
    </w:p>
    <w:p w:rsidR="00954644" w:rsidRDefault="00954644">
      <w:pPr>
        <w:pStyle w:val="ConsPlusNormal"/>
        <w:spacing w:before="220"/>
        <w:ind w:firstLine="540"/>
        <w:jc w:val="both"/>
      </w:pPr>
      <w:r>
        <w:t>Размеры земельных участков школ могут быть уменьшены на 20% в условиях реконструкции; увеличены на 30% в сельских поселениях.</w:t>
      </w:r>
    </w:p>
    <w:p w:rsidR="00954644" w:rsidRDefault="00954644">
      <w:pPr>
        <w:pStyle w:val="ConsPlusNormal"/>
        <w:spacing w:before="220"/>
        <w:ind w:firstLine="540"/>
        <w:jc w:val="both"/>
      </w:pPr>
      <w:r>
        <w:t>Размер земельного участка под комплекс общеобразовательной школы с детским садом принимается из расчета 35 кв. м на 1 место.</w:t>
      </w:r>
    </w:p>
    <w:p w:rsidR="00954644" w:rsidRDefault="00954644">
      <w:pPr>
        <w:pStyle w:val="ConsPlusNormal"/>
        <w:spacing w:before="220"/>
        <w:ind w:firstLine="540"/>
        <w:jc w:val="both"/>
      </w:pPr>
      <w:r>
        <w:t xml:space="preserve">Спортивная зона школы может быть объединена с физкультурно-оздоровительным комплексом микрообразования. Допускается размещение организаций дополнительного </w:t>
      </w:r>
      <w:r>
        <w:lastRenderedPageBreak/>
        <w:t>образования на 1-х этажах жилых и общественных зданий, а для отдельно стоящих зданий установлена норма 15 кв. м на 1 место.</w:t>
      </w:r>
    </w:p>
    <w:p w:rsidR="00954644" w:rsidRDefault="00954644">
      <w:pPr>
        <w:pStyle w:val="ConsPlusNormal"/>
        <w:spacing w:before="220"/>
        <w:ind w:firstLine="540"/>
        <w:jc w:val="both"/>
      </w:pPr>
      <w:proofErr w:type="gramStart"/>
      <w:r>
        <w:t>Размер земельного участка для специальных учебно-воспитательных учреждений для обучающихся с девиантным (общественно опасным) поведением принимается по заданию на проектирование.</w:t>
      </w:r>
      <w:proofErr w:type="gramEnd"/>
    </w:p>
    <w:p w:rsidR="00954644" w:rsidRDefault="00954644">
      <w:pPr>
        <w:pStyle w:val="ConsPlusNormal"/>
        <w:spacing w:before="220"/>
        <w:ind w:firstLine="540"/>
        <w:jc w:val="both"/>
      </w:pPr>
      <w:r>
        <w:t>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p w:rsidR="00954644" w:rsidRDefault="00954644">
      <w:pPr>
        <w:pStyle w:val="ConsPlusNormal"/>
        <w:spacing w:before="220"/>
        <w:ind w:firstLine="540"/>
        <w:jc w:val="both"/>
      </w:pPr>
      <w:r>
        <w:t>Организации дополнительного образования рекомендуется размещать на первых этажах жилых зданий, в составе общественных комплексов. При отдельном размещении размер земельного участка зависит от мощности объекта. На одно место должно приходиться не менее 15 кв. м площади участка.</w:t>
      </w:r>
    </w:p>
    <w:p w:rsidR="00954644" w:rsidRDefault="00954644">
      <w:pPr>
        <w:pStyle w:val="ConsPlusNormal"/>
        <w:spacing w:before="220"/>
        <w:ind w:firstLine="540"/>
        <w:jc w:val="both"/>
      </w:pPr>
      <w:r>
        <w:t>Размер земельного участка организации дополнительного профессионального образования - не менее 0,1 га на объект.</w:t>
      </w:r>
    </w:p>
    <w:p w:rsidR="00954644" w:rsidRDefault="00954644">
      <w:pPr>
        <w:pStyle w:val="ConsPlusNormal"/>
        <w:jc w:val="both"/>
      </w:pPr>
    </w:p>
    <w:p w:rsidR="00954644" w:rsidRDefault="00954644">
      <w:pPr>
        <w:pStyle w:val="ConsPlusTitle"/>
        <w:jc w:val="center"/>
        <w:outlineLvl w:val="3"/>
      </w:pPr>
      <w:r>
        <w:t>3.4.3. Объекты местного значения в области физической</w:t>
      </w:r>
    </w:p>
    <w:p w:rsidR="00954644" w:rsidRDefault="00954644">
      <w:pPr>
        <w:pStyle w:val="ConsPlusTitle"/>
        <w:jc w:val="center"/>
      </w:pPr>
      <w:r>
        <w:t>культуры и спорта</w:t>
      </w:r>
    </w:p>
    <w:p w:rsidR="00954644" w:rsidRDefault="00954644">
      <w:pPr>
        <w:pStyle w:val="ConsPlusNormal"/>
        <w:jc w:val="both"/>
      </w:pPr>
    </w:p>
    <w:p w:rsidR="00954644" w:rsidRDefault="00954644">
      <w:pPr>
        <w:pStyle w:val="ConsPlusNormal"/>
        <w:ind w:firstLine="540"/>
        <w:jc w:val="both"/>
      </w:pPr>
      <w:r>
        <w:t>Для объектов местного значения (муниципального образования, поселения) определены расчетные показатели минимально допустимого уровня обеспеченности укрупненно для трех видов объектов физической культуры и спорта:</w:t>
      </w:r>
    </w:p>
    <w:p w:rsidR="00954644" w:rsidRDefault="00954644">
      <w:pPr>
        <w:pStyle w:val="ConsPlusNormal"/>
        <w:spacing w:before="220"/>
        <w:ind w:firstLine="540"/>
        <w:jc w:val="both"/>
      </w:pPr>
      <w:r>
        <w:t>- физкультурно-спортивные залы;</w:t>
      </w:r>
    </w:p>
    <w:p w:rsidR="00954644" w:rsidRDefault="00954644">
      <w:pPr>
        <w:pStyle w:val="ConsPlusNormal"/>
        <w:spacing w:before="220"/>
        <w:ind w:firstLine="540"/>
        <w:jc w:val="both"/>
      </w:pPr>
      <w:r>
        <w:t>- плавательные бассейны;</w:t>
      </w:r>
    </w:p>
    <w:p w:rsidR="00954644" w:rsidRDefault="00954644">
      <w:pPr>
        <w:pStyle w:val="ConsPlusNormal"/>
        <w:spacing w:before="220"/>
        <w:ind w:firstLine="540"/>
        <w:jc w:val="both"/>
      </w:pPr>
      <w:r>
        <w:t>- плоскостные сооружения.</w:t>
      </w:r>
    </w:p>
    <w:p w:rsidR="00954644" w:rsidRDefault="00954644">
      <w:pPr>
        <w:pStyle w:val="ConsPlusNormal"/>
        <w:spacing w:before="220"/>
        <w:ind w:firstLine="540"/>
        <w:jc w:val="both"/>
      </w:pPr>
      <w:r>
        <w:t xml:space="preserve">Согласно </w:t>
      </w:r>
      <w:hyperlink r:id="rId75">
        <w:r>
          <w:rPr>
            <w:color w:val="0000FF"/>
          </w:rPr>
          <w:t>Закону</w:t>
        </w:r>
      </w:hyperlink>
      <w:r>
        <w:t xml:space="preserve"> Калужской области от 04.10.2004 N 344-ОЗ "О градостроительной деятельности в Калужской области" расчетные показатели минимально допустимого уровня обеспеченности устанавливаются:</w:t>
      </w:r>
    </w:p>
    <w:p w:rsidR="00954644" w:rsidRDefault="00954644">
      <w:pPr>
        <w:pStyle w:val="ConsPlusNormal"/>
        <w:spacing w:before="220"/>
        <w:ind w:firstLine="540"/>
        <w:jc w:val="both"/>
      </w:pPr>
      <w:r>
        <w:t>для объектов местного значения муниципального образования:</w:t>
      </w:r>
    </w:p>
    <w:p w:rsidR="00954644" w:rsidRDefault="00954644">
      <w:pPr>
        <w:pStyle w:val="ConsPlusNormal"/>
        <w:spacing w:before="220"/>
        <w:ind w:firstLine="540"/>
        <w:jc w:val="both"/>
      </w:pPr>
      <w:r>
        <w:t>- стадионы;</w:t>
      </w:r>
    </w:p>
    <w:p w:rsidR="00954644" w:rsidRDefault="00954644">
      <w:pPr>
        <w:pStyle w:val="ConsPlusNormal"/>
        <w:spacing w:before="220"/>
        <w:ind w:firstLine="540"/>
        <w:jc w:val="both"/>
      </w:pPr>
      <w:r>
        <w:t>- спортивно-оздоровительные лагеря;</w:t>
      </w:r>
    </w:p>
    <w:p w:rsidR="00954644" w:rsidRDefault="00954644">
      <w:pPr>
        <w:pStyle w:val="ConsPlusNormal"/>
        <w:spacing w:before="220"/>
        <w:ind w:firstLine="540"/>
        <w:jc w:val="both"/>
      </w:pPr>
      <w:r>
        <w:t>- стрельбища;</w:t>
      </w:r>
    </w:p>
    <w:p w:rsidR="00954644" w:rsidRDefault="00954644">
      <w:pPr>
        <w:pStyle w:val="ConsPlusNormal"/>
        <w:spacing w:before="220"/>
        <w:ind w:firstLine="540"/>
        <w:jc w:val="both"/>
      </w:pPr>
      <w:r>
        <w:t>- лыжные базы;</w:t>
      </w:r>
    </w:p>
    <w:p w:rsidR="00954644" w:rsidRDefault="00954644">
      <w:pPr>
        <w:pStyle w:val="ConsPlusNormal"/>
        <w:spacing w:before="220"/>
        <w:ind w:firstLine="540"/>
        <w:jc w:val="both"/>
      </w:pPr>
      <w:r>
        <w:t>- конноспортивные базы;</w:t>
      </w:r>
    </w:p>
    <w:p w:rsidR="00954644" w:rsidRDefault="00954644">
      <w:pPr>
        <w:pStyle w:val="ConsPlusNormal"/>
        <w:spacing w:before="220"/>
        <w:ind w:firstLine="540"/>
        <w:jc w:val="both"/>
      </w:pPr>
      <w:r>
        <w:t>- авто- и мотодромы;</w:t>
      </w:r>
    </w:p>
    <w:p w:rsidR="00954644" w:rsidRDefault="00954644">
      <w:pPr>
        <w:pStyle w:val="ConsPlusNormal"/>
        <w:spacing w:before="220"/>
        <w:ind w:firstLine="540"/>
        <w:jc w:val="both"/>
      </w:pPr>
      <w:r>
        <w:t>- лодочные станции, яхт-клубы;</w:t>
      </w:r>
    </w:p>
    <w:p w:rsidR="00954644" w:rsidRDefault="00954644">
      <w:pPr>
        <w:pStyle w:val="ConsPlusNormal"/>
        <w:spacing w:before="220"/>
        <w:ind w:firstLine="540"/>
        <w:jc w:val="both"/>
      </w:pPr>
      <w:r>
        <w:t>для объектов местного значения поселения:</w:t>
      </w:r>
    </w:p>
    <w:p w:rsidR="00954644" w:rsidRDefault="00954644">
      <w:pPr>
        <w:pStyle w:val="ConsPlusNormal"/>
        <w:spacing w:before="220"/>
        <w:ind w:firstLine="540"/>
        <w:jc w:val="both"/>
      </w:pPr>
      <w:r>
        <w:t>- спортивные комплексы;</w:t>
      </w:r>
    </w:p>
    <w:p w:rsidR="00954644" w:rsidRDefault="00954644">
      <w:pPr>
        <w:pStyle w:val="ConsPlusNormal"/>
        <w:spacing w:before="220"/>
        <w:ind w:firstLine="540"/>
        <w:jc w:val="both"/>
      </w:pPr>
      <w:r>
        <w:t>- стадионы;</w:t>
      </w:r>
    </w:p>
    <w:p w:rsidR="00954644" w:rsidRDefault="00954644">
      <w:pPr>
        <w:pStyle w:val="ConsPlusNormal"/>
        <w:spacing w:before="220"/>
        <w:ind w:firstLine="540"/>
        <w:jc w:val="both"/>
      </w:pPr>
      <w:r>
        <w:lastRenderedPageBreak/>
        <w:t>- физкультурно-оздоровительные комплексы;</w:t>
      </w:r>
    </w:p>
    <w:p w:rsidR="00954644" w:rsidRDefault="00954644">
      <w:pPr>
        <w:pStyle w:val="ConsPlusNormal"/>
        <w:spacing w:before="220"/>
        <w:ind w:firstLine="540"/>
        <w:jc w:val="both"/>
      </w:pPr>
      <w:r>
        <w:t>- спортивно-оздоровительные лагеря, лыжные базы;</w:t>
      </w:r>
    </w:p>
    <w:p w:rsidR="00954644" w:rsidRDefault="00954644">
      <w:pPr>
        <w:pStyle w:val="ConsPlusNormal"/>
        <w:spacing w:before="220"/>
        <w:ind w:firstLine="540"/>
        <w:jc w:val="both"/>
      </w:pPr>
      <w:r>
        <w:t>- конноспортивные базы;</w:t>
      </w:r>
    </w:p>
    <w:p w:rsidR="00954644" w:rsidRDefault="00954644">
      <w:pPr>
        <w:pStyle w:val="ConsPlusNormal"/>
        <w:spacing w:before="220"/>
        <w:ind w:firstLine="540"/>
        <w:jc w:val="both"/>
      </w:pPr>
      <w:r>
        <w:t>- авто- и мотодромы;</w:t>
      </w:r>
    </w:p>
    <w:p w:rsidR="00954644" w:rsidRDefault="00954644">
      <w:pPr>
        <w:pStyle w:val="ConsPlusNormal"/>
        <w:spacing w:before="220"/>
        <w:ind w:firstLine="540"/>
        <w:jc w:val="both"/>
      </w:pPr>
      <w:r>
        <w:t>- лодочные станции;</w:t>
      </w:r>
    </w:p>
    <w:p w:rsidR="00954644" w:rsidRDefault="00954644">
      <w:pPr>
        <w:pStyle w:val="ConsPlusNormal"/>
        <w:spacing w:before="220"/>
        <w:ind w:firstLine="540"/>
        <w:jc w:val="both"/>
      </w:pPr>
      <w:r>
        <w:t>- яхт-клубы.</w:t>
      </w:r>
    </w:p>
    <w:p w:rsidR="00954644" w:rsidRDefault="00954644">
      <w:pPr>
        <w:pStyle w:val="ConsPlusNormal"/>
        <w:spacing w:before="220"/>
        <w:ind w:firstLine="540"/>
        <w:jc w:val="both"/>
      </w:pPr>
      <w:proofErr w:type="gramStart"/>
      <w:r>
        <w:t>Расчетные показатели минимально допустимого уровня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Калужской области и входящих в его состав муниципальных образований.</w:t>
      </w:r>
      <w:proofErr w:type="gramEnd"/>
    </w:p>
    <w:p w:rsidR="00954644" w:rsidRDefault="00954644">
      <w:pPr>
        <w:pStyle w:val="ConsPlusNormal"/>
        <w:spacing w:before="220"/>
        <w:ind w:firstLine="540"/>
        <w:jc w:val="both"/>
      </w:pPr>
      <w:proofErr w:type="gramStart"/>
      <w:r>
        <w:t xml:space="preserve">Согласно </w:t>
      </w:r>
      <w:hyperlink r:id="rId76">
        <w:r>
          <w:rPr>
            <w:color w:val="0000FF"/>
          </w:rPr>
          <w:t>постановлению</w:t>
        </w:r>
      </w:hyperlink>
      <w:r>
        <w:t xml:space="preserve"> Правительства Калужской области от 30.12.2013 N 752 "Об утверждении государственной программы Калужской области "Развитие физической культуры и спорта в Калужской области" показатели обеспеченности спортивными сооружениями направлены на достижение целевых показателей: увеличение удельного веса горожан, систематически занимающихся физической культурой и массовым спортом, до 43,6% (или коэффициент активности населения в области физической культуры и массового спорта - 0,4).</w:t>
      </w:r>
      <w:proofErr w:type="gramEnd"/>
    </w:p>
    <w:p w:rsidR="00954644" w:rsidRDefault="00954644">
      <w:pPr>
        <w:pStyle w:val="ConsPlusNormal"/>
        <w:spacing w:before="220"/>
        <w:ind w:firstLine="540"/>
        <w:jc w:val="both"/>
      </w:pPr>
      <w: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была использована следующая формула:</w:t>
      </w:r>
    </w:p>
    <w:p w:rsidR="00954644" w:rsidRDefault="00954644">
      <w:pPr>
        <w:pStyle w:val="ConsPlusNormal"/>
        <w:jc w:val="both"/>
      </w:pPr>
    </w:p>
    <w:p w:rsidR="00954644" w:rsidRDefault="00954644">
      <w:pPr>
        <w:pStyle w:val="ConsPlusNormal"/>
        <w:ind w:firstLine="540"/>
        <w:jc w:val="both"/>
      </w:pPr>
      <w:r>
        <w:rPr>
          <w:noProof/>
          <w:position w:val="-25"/>
        </w:rPr>
        <w:drawing>
          <wp:inline distT="0" distB="0" distL="0" distR="0">
            <wp:extent cx="204343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2043430" cy="461010"/>
                    </a:xfrm>
                    <a:prstGeom prst="rect">
                      <a:avLst/>
                    </a:prstGeom>
                    <a:noFill/>
                    <a:ln>
                      <a:noFill/>
                    </a:ln>
                  </pic:spPr>
                </pic:pic>
              </a:graphicData>
            </a:graphic>
          </wp:inline>
        </w:drawing>
      </w:r>
    </w:p>
    <w:p w:rsidR="00954644" w:rsidRDefault="00954644">
      <w:pPr>
        <w:pStyle w:val="ConsPlusNormal"/>
        <w:jc w:val="both"/>
      </w:pPr>
    </w:p>
    <w:p w:rsidR="00954644" w:rsidRDefault="00954644">
      <w:pPr>
        <w:pStyle w:val="ConsPlusNormal"/>
        <w:ind w:firstLine="540"/>
        <w:jc w:val="both"/>
      </w:pPr>
      <w:r>
        <w:t>где Нс - расчетный показатель минимально допустимого уровня обеспеченности спортивными сооружениями, кв. м площади пола, кв. м зеркала воды, кв. м общей площади на 1 тыс. человек;</w:t>
      </w:r>
    </w:p>
    <w:p w:rsidR="00954644" w:rsidRDefault="00954644">
      <w:pPr>
        <w:pStyle w:val="ConsPlusNormal"/>
        <w:spacing w:before="220"/>
        <w:ind w:firstLine="540"/>
        <w:jc w:val="both"/>
      </w:pPr>
      <w:r>
        <w:t>В - возрастной коэффициент;</w:t>
      </w:r>
    </w:p>
    <w:p w:rsidR="00954644" w:rsidRDefault="00954644">
      <w:pPr>
        <w:pStyle w:val="ConsPlusNormal"/>
        <w:spacing w:before="220"/>
        <w:ind w:firstLine="540"/>
        <w:jc w:val="both"/>
      </w:pPr>
      <w:r>
        <w:t>А - коэффициент активности населения по данному виду обслуживания;</w:t>
      </w:r>
    </w:p>
    <w:p w:rsidR="00954644" w:rsidRDefault="00954644">
      <w:pPr>
        <w:pStyle w:val="ConsPlusNormal"/>
        <w:spacing w:before="220"/>
        <w:ind w:firstLine="540"/>
        <w:jc w:val="both"/>
      </w:pPr>
      <w:r>
        <w:t>Ч - частота посещения спортивного сооружения одним активным жителем в течение года;</w:t>
      </w:r>
    </w:p>
    <w:p w:rsidR="00954644" w:rsidRDefault="00954644">
      <w:pPr>
        <w:pStyle w:val="ConsPlusNormal"/>
        <w:spacing w:before="220"/>
        <w:ind w:firstLine="540"/>
        <w:jc w:val="both"/>
      </w:pPr>
      <w:r>
        <w:t>М - удельная комфортная мощность, кв. м площади на одного посетителя;</w:t>
      </w:r>
    </w:p>
    <w:p w:rsidR="00954644" w:rsidRDefault="00954644">
      <w:pPr>
        <w:pStyle w:val="ConsPlusNormal"/>
        <w:spacing w:before="220"/>
        <w:ind w:firstLine="540"/>
        <w:jc w:val="both"/>
      </w:pPr>
      <w:r>
        <w:t>Д - количество дней работы спортивного сооружения в году;</w:t>
      </w:r>
    </w:p>
    <w:p w:rsidR="00954644" w:rsidRDefault="00954644">
      <w:pPr>
        <w:pStyle w:val="ConsPlusNormal"/>
        <w:spacing w:before="220"/>
        <w:ind w:firstLine="540"/>
        <w:jc w:val="both"/>
      </w:pPr>
      <w:r>
        <w:t>С - коэффициент сменности спортивного сооружения в день;</w:t>
      </w:r>
    </w:p>
    <w:p w:rsidR="00954644" w:rsidRDefault="00954644">
      <w:pPr>
        <w:pStyle w:val="ConsPlusNormal"/>
        <w:spacing w:before="220"/>
        <w:ind w:firstLine="540"/>
        <w:jc w:val="both"/>
      </w:pPr>
      <w:proofErr w:type="gramStart"/>
      <w:r>
        <w:t>З</w:t>
      </w:r>
      <w:proofErr w:type="gramEnd"/>
      <w:r>
        <w:t xml:space="preserve"> - средний коэффициент единовременной загрузки (наполняемости) спортивного сооружения.</w:t>
      </w:r>
    </w:p>
    <w:p w:rsidR="00954644" w:rsidRDefault="00954644">
      <w:pPr>
        <w:pStyle w:val="ConsPlusNormal"/>
        <w:spacing w:before="220"/>
        <w:ind w:firstLine="540"/>
        <w:jc w:val="both"/>
      </w:pPr>
      <w:r>
        <w:t>Произведение возрастного коэффициента и коэффициента активности населения по данному виду обслуживания представляет собой долю численности населения, систематически занимающегося физической культурой и массовым спортом, в общей численности населения Калужской области.</w:t>
      </w:r>
    </w:p>
    <w:p w:rsidR="00954644" w:rsidRDefault="00954644">
      <w:pPr>
        <w:pStyle w:val="ConsPlusNormal"/>
        <w:spacing w:before="220"/>
        <w:ind w:firstLine="540"/>
        <w:jc w:val="both"/>
      </w:pPr>
      <w:r>
        <w:lastRenderedPageBreak/>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954644" w:rsidRDefault="00954644">
      <w:pPr>
        <w:pStyle w:val="ConsPlusNormal"/>
        <w:spacing w:before="220"/>
        <w:ind w:firstLine="540"/>
        <w:jc w:val="both"/>
      </w:pPr>
      <w:r>
        <w:t xml:space="preserve">Удельная комфортная мощность на одного посетителя определена на основании </w:t>
      </w:r>
      <w:hyperlink r:id="rId78">
        <w:r>
          <w:rPr>
            <w:color w:val="0000FF"/>
          </w:rPr>
          <w:t>методики</w:t>
        </w:r>
      </w:hyperlink>
      <w:r>
        <w:t xml:space="preserve"> расчета единовременной пропускной способности спортивных сооружений различного вида (приказ Федеральной службы государственной статистики от 23.10.2012 N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w:t>
      </w:r>
    </w:p>
    <w:p w:rsidR="00954644" w:rsidRDefault="00954644">
      <w:pPr>
        <w:pStyle w:val="ConsPlusNormal"/>
        <w:spacing w:before="220"/>
        <w:ind w:firstLine="540"/>
        <w:jc w:val="both"/>
      </w:pPr>
      <w:r>
        <w:t>Количество рабочих дней в году определено как среднее - 250 (разница может колебаться в пределах нескольких дней).</w:t>
      </w:r>
    </w:p>
    <w:p w:rsidR="00954644" w:rsidRDefault="00954644">
      <w:pPr>
        <w:pStyle w:val="ConsPlusNormal"/>
        <w:spacing w:before="220"/>
        <w:ind w:firstLine="540"/>
        <w:jc w:val="both"/>
      </w:pPr>
      <w:r>
        <w:t>Коэффициент сменности работы предприятия в день - количество смен работы спортивного сооружения в день.</w:t>
      </w:r>
    </w:p>
    <w:p w:rsidR="00954644" w:rsidRDefault="00954644">
      <w:pPr>
        <w:pStyle w:val="ConsPlusNormal"/>
        <w:spacing w:before="220"/>
        <w:ind w:firstLine="540"/>
        <w:jc w:val="both"/>
      </w:pPr>
      <w:r>
        <w:t>Таким образом, расчетные показатели минимально допустимого уровня обеспеченности объектами физической культуры и спорта определены следующим образом:</w:t>
      </w:r>
    </w:p>
    <w:p w:rsidR="00954644" w:rsidRDefault="00954644">
      <w:pPr>
        <w:pStyle w:val="ConsPlusNormal"/>
        <w:spacing w:before="220"/>
        <w:ind w:firstLine="540"/>
        <w:jc w:val="both"/>
      </w:pPr>
      <w:r>
        <w:t>- физкультурно-спортивные залы - 350 кв. м площади пола на 1 тыс. человек;</w:t>
      </w:r>
    </w:p>
    <w:p w:rsidR="00954644" w:rsidRDefault="00954644">
      <w:pPr>
        <w:pStyle w:val="ConsPlusNormal"/>
        <w:spacing w:before="220"/>
        <w:ind w:firstLine="540"/>
        <w:jc w:val="both"/>
      </w:pPr>
      <w:r>
        <w:t>- плавательные бассейны - 75 кв. м зеркала воды на 1 тыс. человек;</w:t>
      </w:r>
    </w:p>
    <w:p w:rsidR="00954644" w:rsidRDefault="00954644">
      <w:pPr>
        <w:pStyle w:val="ConsPlusNormal"/>
        <w:spacing w:before="220"/>
        <w:ind w:firstLine="540"/>
        <w:jc w:val="both"/>
      </w:pPr>
      <w:r>
        <w:t>- плоскостные сооружения - 1950 кв. м на 1 тыс. человек.</w:t>
      </w:r>
    </w:p>
    <w:p w:rsidR="00954644" w:rsidRDefault="00954644">
      <w:pPr>
        <w:pStyle w:val="ConsPlusNormal"/>
        <w:spacing w:before="220"/>
        <w:ind w:firstLine="540"/>
        <w:jc w:val="both"/>
      </w:pPr>
      <w:r>
        <w:t xml:space="preserve">В соответствии с </w:t>
      </w:r>
      <w:hyperlink r:id="rId79">
        <w:r>
          <w:rPr>
            <w:color w:val="0000FF"/>
          </w:rPr>
          <w:t>распоряжением</w:t>
        </w:r>
      </w:hyperlink>
      <w:r>
        <w:t xml:space="preserve"> Правительства Российской Федерации от 3 июля 1996 N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954644" w:rsidRDefault="00954644">
      <w:pPr>
        <w:pStyle w:val="ConsPlusNormal"/>
        <w:spacing w:before="220"/>
        <w:ind w:firstLine="540"/>
        <w:jc w:val="both"/>
      </w:pPr>
      <w:r>
        <w:t>Расчетные показатели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Калужской области, муниципальных районов, городских и сельских поселений, а также объектов иного значения.</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после слова "нормативы" пропущено слово "и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 xml:space="preserve">Полученные при расчете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w:t>
      </w:r>
      <w:hyperlink r:id="rId80">
        <w:r>
          <w:rPr>
            <w:color w:val="0000FF"/>
          </w:rPr>
          <w:t>распоряжением</w:t>
        </w:r>
      </w:hyperlink>
      <w:r>
        <w:t xml:space="preserve"> Правительства Российской Федерации от 03.07.1996 N 1063-р "Социальные нормативы" и </w:t>
      </w:r>
      <w:hyperlink r:id="rId81">
        <w:r>
          <w:rPr>
            <w:color w:val="0000FF"/>
          </w:rPr>
          <w:t>распоряжением</w:t>
        </w:r>
      </w:hyperlink>
      <w:r>
        <w:t xml:space="preserve"> Правительства Российской Федерации от 19.10.1999 N 1683-р "О методике определения нормативной потребности субъектов Российской Федерации в объектах социальной инфраструктуры".</w:t>
      </w:r>
    </w:p>
    <w:p w:rsidR="00954644" w:rsidRDefault="00954644">
      <w:pPr>
        <w:pStyle w:val="ConsPlusNormal"/>
        <w:spacing w:before="220"/>
        <w:ind w:firstLine="540"/>
        <w:jc w:val="both"/>
      </w:pPr>
      <w:proofErr w:type="gramStart"/>
      <w: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w:t>
      </w:r>
      <w:proofErr w:type="gramEnd"/>
      <w:r>
        <w:t xml:space="preserve"> </w:t>
      </w:r>
      <w:proofErr w:type="gramStart"/>
      <w:r>
        <w:t>условии</w:t>
      </w:r>
      <w:proofErr w:type="gramEnd"/>
      <w:r>
        <w:t xml:space="preserve">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w:t>
      </w:r>
      <w:r>
        <w:lastRenderedPageBreak/>
        <w:t>населения спортивными сооружениями.</w:t>
      </w:r>
    </w:p>
    <w:p w:rsidR="00954644" w:rsidRDefault="00954644">
      <w:pPr>
        <w:pStyle w:val="ConsPlusNormal"/>
        <w:spacing w:before="220"/>
        <w:ind w:firstLine="540"/>
        <w:jc w:val="both"/>
      </w:pPr>
      <w:r>
        <w:t>На основании ранее действовавших обоснованных расчетных показателей, с учетом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954644" w:rsidRDefault="00954644">
      <w:pPr>
        <w:pStyle w:val="ConsPlusNormal"/>
        <w:spacing w:before="220"/>
        <w:ind w:firstLine="540"/>
        <w:jc w:val="both"/>
      </w:pPr>
      <w:r>
        <w:t>- физкультурно-спортивные залы - 3500 кв. м на 1 тыс. человек;</w:t>
      </w:r>
    </w:p>
    <w:p w:rsidR="00954644" w:rsidRDefault="00954644">
      <w:pPr>
        <w:pStyle w:val="ConsPlusNormal"/>
        <w:spacing w:before="220"/>
        <w:ind w:firstLine="540"/>
        <w:jc w:val="both"/>
      </w:pPr>
      <w:r>
        <w:t>- плавательные бассейны - 3500 кв. м на 1 тыс. человек;</w:t>
      </w:r>
    </w:p>
    <w:p w:rsidR="00954644" w:rsidRDefault="00954644">
      <w:pPr>
        <w:pStyle w:val="ConsPlusNormal"/>
        <w:spacing w:before="220"/>
        <w:ind w:firstLine="540"/>
        <w:jc w:val="both"/>
      </w:pPr>
      <w:r>
        <w:t>- плоскостные сооружения - 2500 кв. м на 1 тыс. человек.</w:t>
      </w:r>
    </w:p>
    <w:p w:rsidR="00954644" w:rsidRDefault="00954644">
      <w:pPr>
        <w:pStyle w:val="ConsPlusNormal"/>
        <w:spacing w:before="220"/>
        <w:ind w:firstLine="540"/>
        <w:jc w:val="both"/>
      </w:pPr>
      <w:r>
        <w:t>Размещение спортивных сооружений необходимо осуществлять с соблюдением требований и положений: СП 31-115-2006 "Открытые плоскостные физкультурно-спортивные сооружения"; СП 31-112-2004 "Проектирование и строительство физкультурно-спортивных залов"; СП 31-113-2004 "Проектирование и строительство бассейнов для плавания".</w:t>
      </w:r>
    </w:p>
    <w:p w:rsidR="00954644" w:rsidRDefault="00954644">
      <w:pPr>
        <w:pStyle w:val="ConsPlusNormal"/>
        <w:spacing w:before="220"/>
        <w:ind w:firstLine="540"/>
        <w:jc w:val="both"/>
      </w:pPr>
      <w:r>
        <w:t>Планирование размещения спортивных центров регионального значения, спортивных комплексов и физкультурно-спортивных комплексов местного значения целесообразно по заданию на проектирование. При решении о размещении спортивного центра на территории Калужской области расчет необходимой площади территории под его размещение возможен путем суммирования значений расчетных показателей размеров земельных участков физкультурно-спортивных залов, плавательных бассейнов, плоскостных сооружений в зависимости от состава спортивного центра.</w:t>
      </w:r>
    </w:p>
    <w:p w:rsidR="00954644" w:rsidRDefault="00954644">
      <w:pPr>
        <w:pStyle w:val="ConsPlusNormal"/>
        <w:spacing w:before="220"/>
        <w:ind w:firstLine="540"/>
        <w:jc w:val="both"/>
      </w:pPr>
      <w:r>
        <w:t>Стадионы, спортивно-оздоровительные лагеря, лыжные базы, конноспортивные базы, авто- и мотодромы, лодочные станции и яхт-клубы размещаются также по заданию на проектирование.</w:t>
      </w:r>
    </w:p>
    <w:p w:rsidR="00954644" w:rsidRDefault="00954644">
      <w:pPr>
        <w:pStyle w:val="ConsPlusNormal"/>
        <w:spacing w:before="220"/>
        <w:ind w:firstLine="540"/>
        <w:jc w:val="both"/>
      </w:pPr>
      <w:r>
        <w:t>Нормативные размеры земельных участков объектов физической культуры и спорта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 Минимальные размеры земельных участков определены в соответствии с требованиями СП 42.133330.2011 "Градостроительство. Планировка и застройка городских и сельских поселений", актуализированная редакция СНиП 2.07.01-89*, справочного пособия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 льдом".</w:t>
      </w:r>
    </w:p>
    <w:p w:rsidR="00954644" w:rsidRDefault="00954644">
      <w:pPr>
        <w:pStyle w:val="ConsPlusNormal"/>
        <w:spacing w:before="220"/>
        <w:ind w:firstLine="540"/>
        <w:jc w:val="both"/>
      </w:pPr>
      <w:r>
        <w:t>Размер земельного участка для размещения стадиона без учета парковочных мест для посетителей определен на уровне не менее 3,0 га.</w:t>
      </w:r>
    </w:p>
    <w:p w:rsidR="00954644" w:rsidRDefault="00954644">
      <w:pPr>
        <w:pStyle w:val="ConsPlusNormal"/>
        <w:spacing w:before="220"/>
        <w:ind w:firstLine="540"/>
        <w:jc w:val="both"/>
      </w:pPr>
      <w:r>
        <w:t>Размер земельного участка для стадиона с учетом парковочных мест зависит от вместимости трибун:</w:t>
      </w:r>
    </w:p>
    <w:p w:rsidR="00954644" w:rsidRDefault="00954644">
      <w:pPr>
        <w:pStyle w:val="ConsPlusNormal"/>
        <w:spacing w:before="220"/>
        <w:ind w:firstLine="540"/>
        <w:jc w:val="both"/>
      </w:pPr>
      <w:r>
        <w:t>- до 200 зрительских мест - 3,5 га;</w:t>
      </w:r>
    </w:p>
    <w:p w:rsidR="00954644" w:rsidRDefault="00954644">
      <w:pPr>
        <w:pStyle w:val="ConsPlusNormal"/>
        <w:spacing w:before="220"/>
        <w:ind w:firstLine="540"/>
        <w:jc w:val="both"/>
      </w:pPr>
      <w:r>
        <w:t>- 200 - 400 зрительских мест - 4,0 га;</w:t>
      </w:r>
    </w:p>
    <w:p w:rsidR="00954644" w:rsidRDefault="00954644">
      <w:pPr>
        <w:pStyle w:val="ConsPlusNormal"/>
        <w:spacing w:before="220"/>
        <w:ind w:firstLine="540"/>
        <w:jc w:val="both"/>
      </w:pPr>
      <w:r>
        <w:t>- 400 - 600 зрительских мест - 4,5 га;</w:t>
      </w:r>
    </w:p>
    <w:p w:rsidR="00954644" w:rsidRDefault="00954644">
      <w:pPr>
        <w:pStyle w:val="ConsPlusNormal"/>
        <w:spacing w:before="220"/>
        <w:ind w:firstLine="540"/>
        <w:jc w:val="both"/>
      </w:pPr>
      <w:r>
        <w:t>- 600 - 800 зрительских мест - 5,0 га;</w:t>
      </w:r>
    </w:p>
    <w:p w:rsidR="00954644" w:rsidRDefault="00954644">
      <w:pPr>
        <w:pStyle w:val="ConsPlusNormal"/>
        <w:spacing w:before="220"/>
        <w:ind w:firstLine="540"/>
        <w:jc w:val="both"/>
      </w:pPr>
      <w:r>
        <w:t>- 800 - 1000 зрительских мест - 5,5 га.</w:t>
      </w:r>
    </w:p>
    <w:p w:rsidR="00954644" w:rsidRDefault="00954644">
      <w:pPr>
        <w:pStyle w:val="ConsPlusNormal"/>
        <w:spacing w:before="220"/>
        <w:ind w:firstLine="540"/>
        <w:jc w:val="both"/>
      </w:pPr>
      <w:proofErr w:type="gramStart"/>
      <w:r>
        <w:t xml:space="preserve">Размер земельного участка спортивно-оздоровительных лагерей определяется исходя из максимального количества отдыхающих, которое может принять лагерь единовременно, - 195 - 220 кв. м на одного отдыхающего, включая жилые корпуса, административно-бытовой комплекс </w:t>
      </w:r>
      <w:r>
        <w:lastRenderedPageBreak/>
        <w:t>(столовая, кухня, администрация, актовый зал, библиотека, медицинский кабинет и пр.), спортивные сооружения (стадион, спортивный зал, бассейн), прогулочную зону.</w:t>
      </w:r>
      <w:proofErr w:type="gramEnd"/>
    </w:p>
    <w:p w:rsidR="00954644" w:rsidRDefault="00954644">
      <w:pPr>
        <w:pStyle w:val="ConsPlusNormal"/>
        <w:spacing w:before="220"/>
        <w:ind w:firstLine="540"/>
        <w:jc w:val="both"/>
      </w:pPr>
      <w:r>
        <w:t>Земельные участки спортивно-оздоровительных лагерей должны удовлетворять санитарно-гигиеническим требованиям в отношении: чистоты почвы, инсоляции, проветривания, микроклимата, уровня грунтовых вод, стока атмосферных осадков и наличия зеленых насаждений.</w:t>
      </w:r>
    </w:p>
    <w:p w:rsidR="00954644" w:rsidRDefault="00954644">
      <w:pPr>
        <w:pStyle w:val="ConsPlusNormal"/>
        <w:spacing w:before="220"/>
        <w:ind w:firstLine="540"/>
        <w:jc w:val="both"/>
      </w:pPr>
      <w:r>
        <w:t>Расчет потребностей в земельном участке спортивно-оздоровительных лагерей проводился в соответствии с материалами СП 42.133330.2011 "Градостроительство. Планировка и застройка городских и сельских поселений", актуализированная редакция СНиП 2.07.01-89*; справочного пособия к СНиП 2.08.02-89 "Общественные здания и сооружения", "Проектирование спортивных залов, помещений для физкультурно-оздоровительных занятий и крытых катков с искусственным льдом"; СанПиН N 42-125 "Устройство, содержание и организация режима детских оздоровительных лагерей". Также при расчете были использованы ранее действовавшие обоснованные расчетные показатели с учетом практики проектирования.</w:t>
      </w:r>
    </w:p>
    <w:p w:rsidR="00954644" w:rsidRDefault="00954644">
      <w:pPr>
        <w:pStyle w:val="ConsPlusNormal"/>
        <w:spacing w:before="220"/>
        <w:ind w:firstLine="540"/>
        <w:jc w:val="both"/>
      </w:pPr>
      <w:r>
        <w:t>Размер земельного участка стрельбища определяется в соответствии с назначением объекта:</w:t>
      </w:r>
    </w:p>
    <w:p w:rsidR="00954644" w:rsidRDefault="00954644">
      <w:pPr>
        <w:pStyle w:val="ConsPlusNormal"/>
        <w:spacing w:before="220"/>
        <w:ind w:firstLine="540"/>
        <w:jc w:val="both"/>
      </w:pPr>
      <w:r>
        <w:t>площадки для стрельбы из мелкокалиберного оружия.</w:t>
      </w:r>
    </w:p>
    <w:p w:rsidR="00954644" w:rsidRDefault="00954644">
      <w:pPr>
        <w:pStyle w:val="ConsPlusNormal"/>
        <w:spacing w:before="220"/>
        <w:ind w:firstLine="540"/>
        <w:jc w:val="both"/>
      </w:pPr>
      <w:r>
        <w:t>Согласно нормативам для устройства площадки требуется участок длиной 70 м и шириной 20 м (0,14 га). Количество стрелковых мест определяется из расчета одно место на 10 тыс. человек. Для стрельбы из револьверов по силуэтам предусматривают отдельные площадки, которые наряду со 100-метровыми стрельбищами для мелкогабаритного оружия входят в состав стрелково-спортивных комплексов. Ориентировочно можно принять, что для устройства стрельбища из мелкокалиберного оружия на 12 стрелковых мест и на 2 места для стрельбы из револьвера по силуэтам необходим участок размером 70 x 65 м = 4550 кв. м (0,45 га). Если учитывать стрельбище 100-метровой длины, то необходимая площадь возрастает до 1 га.</w:t>
      </w:r>
    </w:p>
    <w:p w:rsidR="00954644" w:rsidRDefault="00954644">
      <w:pPr>
        <w:pStyle w:val="ConsPlusNormal"/>
        <w:spacing w:before="220"/>
        <w:ind w:firstLine="540"/>
        <w:jc w:val="both"/>
      </w:pPr>
      <w:r>
        <w:t>Площадки для стрелково-охотничьих стрельб.</w:t>
      </w:r>
    </w:p>
    <w:p w:rsidR="00954644" w:rsidRDefault="00954644">
      <w:pPr>
        <w:pStyle w:val="ConsPlusNormal"/>
        <w:spacing w:before="220"/>
        <w:ind w:firstLine="540"/>
        <w:jc w:val="both"/>
      </w:pPr>
      <w:r>
        <w:t>Различают охотничьи дробовые и пулевые стрельбы. Для стрельбы из дробового ружья строят 2 типа стрельбищ: площадка для стрельб с места и для садочной стрельбы. Для пулевой стрельбы строят специальные стрельбища с подвижными мишенями. На устройство площадки для стрелково-охотничьего спорта требуется участок площадью 3 га. Зависимость размеров земельного участка от назначения приведена ниже в таблице 30.</w:t>
      </w:r>
    </w:p>
    <w:p w:rsidR="00954644" w:rsidRDefault="00954644">
      <w:pPr>
        <w:pStyle w:val="ConsPlusNormal"/>
        <w:jc w:val="both"/>
      </w:pPr>
    </w:p>
    <w:p w:rsidR="00954644" w:rsidRDefault="00954644">
      <w:pPr>
        <w:pStyle w:val="ConsPlusTitle"/>
        <w:jc w:val="center"/>
        <w:outlineLvl w:val="4"/>
      </w:pPr>
      <w:r>
        <w:t>Таблица 30. Размеры земельных участков для стрельбищ</w:t>
      </w:r>
    </w:p>
    <w:p w:rsidR="00954644" w:rsidRDefault="00954644">
      <w:pPr>
        <w:pStyle w:val="ConsPlusTitle"/>
        <w:jc w:val="center"/>
      </w:pPr>
      <w:r>
        <w:t>в зависимости от назначения объекта</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984"/>
      </w:tblGrid>
      <w:tr w:rsidR="00954644">
        <w:tc>
          <w:tcPr>
            <w:tcW w:w="5386" w:type="dxa"/>
          </w:tcPr>
          <w:p w:rsidR="00954644" w:rsidRDefault="00954644">
            <w:pPr>
              <w:pStyle w:val="ConsPlusNormal"/>
              <w:jc w:val="center"/>
            </w:pPr>
            <w:r>
              <w:t>Назначение объекта</w:t>
            </w:r>
          </w:p>
        </w:tc>
        <w:tc>
          <w:tcPr>
            <w:tcW w:w="1984" w:type="dxa"/>
          </w:tcPr>
          <w:p w:rsidR="00954644" w:rsidRDefault="00954644">
            <w:pPr>
              <w:pStyle w:val="ConsPlusNormal"/>
              <w:jc w:val="center"/>
            </w:pPr>
            <w:r>
              <w:t xml:space="preserve">Минимальный размер участка, </w:t>
            </w:r>
            <w:proofErr w:type="gramStart"/>
            <w:r>
              <w:t>га</w:t>
            </w:r>
            <w:proofErr w:type="gramEnd"/>
          </w:p>
        </w:tc>
      </w:tr>
      <w:tr w:rsidR="00954644">
        <w:tc>
          <w:tcPr>
            <w:tcW w:w="5386" w:type="dxa"/>
          </w:tcPr>
          <w:p w:rsidR="00954644" w:rsidRDefault="00954644">
            <w:pPr>
              <w:pStyle w:val="ConsPlusNormal"/>
            </w:pPr>
            <w:r>
              <w:t>Площадки для стрельбы из мелкокалиберного оружия</w:t>
            </w:r>
          </w:p>
        </w:tc>
        <w:tc>
          <w:tcPr>
            <w:tcW w:w="1984" w:type="dxa"/>
          </w:tcPr>
          <w:p w:rsidR="00954644" w:rsidRDefault="00954644">
            <w:pPr>
              <w:pStyle w:val="ConsPlusNormal"/>
              <w:jc w:val="right"/>
            </w:pPr>
            <w:r>
              <w:t>0,14</w:t>
            </w:r>
          </w:p>
        </w:tc>
      </w:tr>
      <w:tr w:rsidR="00954644">
        <w:tc>
          <w:tcPr>
            <w:tcW w:w="5386" w:type="dxa"/>
          </w:tcPr>
          <w:p w:rsidR="00954644" w:rsidRDefault="00954644">
            <w:pPr>
              <w:pStyle w:val="ConsPlusNormal"/>
            </w:pPr>
            <w:r>
              <w:t>Площадки для стрельбы из мелкокалиберного оружия и для стрельбы из револьверов по силуэтам</w:t>
            </w:r>
          </w:p>
        </w:tc>
        <w:tc>
          <w:tcPr>
            <w:tcW w:w="1984" w:type="dxa"/>
          </w:tcPr>
          <w:p w:rsidR="00954644" w:rsidRDefault="00954644">
            <w:pPr>
              <w:pStyle w:val="ConsPlusNormal"/>
              <w:jc w:val="right"/>
            </w:pPr>
            <w:r>
              <w:t>0,45</w:t>
            </w:r>
          </w:p>
        </w:tc>
      </w:tr>
      <w:tr w:rsidR="00954644">
        <w:tc>
          <w:tcPr>
            <w:tcW w:w="5386" w:type="dxa"/>
          </w:tcPr>
          <w:p w:rsidR="00954644" w:rsidRDefault="00954644">
            <w:pPr>
              <w:pStyle w:val="ConsPlusNormal"/>
            </w:pPr>
            <w:r>
              <w:t>Площадки для стрелково-охотничьих стрельб</w:t>
            </w:r>
          </w:p>
        </w:tc>
        <w:tc>
          <w:tcPr>
            <w:tcW w:w="1984" w:type="dxa"/>
          </w:tcPr>
          <w:p w:rsidR="00954644" w:rsidRDefault="00954644">
            <w:pPr>
              <w:pStyle w:val="ConsPlusNormal"/>
              <w:jc w:val="right"/>
            </w:pPr>
            <w:r>
              <w:t>3,0</w:t>
            </w:r>
          </w:p>
        </w:tc>
      </w:tr>
      <w:tr w:rsidR="00954644">
        <w:tc>
          <w:tcPr>
            <w:tcW w:w="5386" w:type="dxa"/>
          </w:tcPr>
          <w:p w:rsidR="00954644" w:rsidRDefault="00954644">
            <w:pPr>
              <w:pStyle w:val="ConsPlusNormal"/>
            </w:pPr>
            <w:r>
              <w:t>Для отдельно стоящих открытых тиров</w:t>
            </w:r>
          </w:p>
        </w:tc>
        <w:tc>
          <w:tcPr>
            <w:tcW w:w="1984" w:type="dxa"/>
          </w:tcPr>
          <w:p w:rsidR="00954644" w:rsidRDefault="00954644">
            <w:pPr>
              <w:pStyle w:val="ConsPlusNormal"/>
              <w:jc w:val="right"/>
            </w:pPr>
            <w:r>
              <w:t>37,5</w:t>
            </w:r>
          </w:p>
        </w:tc>
      </w:tr>
    </w:tbl>
    <w:p w:rsidR="00954644" w:rsidRDefault="00954644">
      <w:pPr>
        <w:pStyle w:val="ConsPlusNormal"/>
        <w:jc w:val="both"/>
      </w:pPr>
    </w:p>
    <w:p w:rsidR="00954644" w:rsidRDefault="00954644">
      <w:pPr>
        <w:pStyle w:val="ConsPlusNormal"/>
        <w:ind w:firstLine="540"/>
        <w:jc w:val="both"/>
      </w:pPr>
      <w:r>
        <w:t xml:space="preserve">Минимальные размеры установлены на основании материалов книги "Спортивные </w:t>
      </w:r>
      <w:r>
        <w:lastRenderedPageBreak/>
        <w:t>сооружения" Виршилло Р., 1968 г.</w:t>
      </w:r>
    </w:p>
    <w:p w:rsidR="00954644" w:rsidRDefault="00954644">
      <w:pPr>
        <w:pStyle w:val="ConsPlusNormal"/>
        <w:spacing w:before="220"/>
        <w:ind w:firstLine="540"/>
        <w:jc w:val="both"/>
      </w:pPr>
      <w:r>
        <w:t>Размер земельного участка лыжной базы определяется путем расчетов исходя из потребности в определенном наборе сооружений: основных сооружений (лыжных, горнолыжных трасс или трамплинов для прыжков на лыжах), зданий (группы зданий) со вспомогательными помещениями для обслуживания занимающихся, хранения и ремонта лыжного инвентаря.</w:t>
      </w:r>
    </w:p>
    <w:p w:rsidR="00954644" w:rsidRDefault="00954644">
      <w:pPr>
        <w:pStyle w:val="ConsPlusNormal"/>
        <w:spacing w:before="220"/>
        <w:ind w:firstLine="540"/>
        <w:jc w:val="both"/>
      </w:pPr>
      <w:r>
        <w:t>Площадь земельного участка для зданий лыжных баз (без трасс и трамплинов) следует принимать 0,3 - 0,5 га.</w:t>
      </w:r>
    </w:p>
    <w:p w:rsidR="00954644" w:rsidRDefault="00954644">
      <w:pPr>
        <w:pStyle w:val="ConsPlusNormal"/>
        <w:spacing w:before="220"/>
        <w:ind w:firstLine="540"/>
        <w:jc w:val="both"/>
      </w:pPr>
      <w:r>
        <w:t>Характер использования лыжной базы, виды спорта определяют необходимость дополнительных площадей для размещения трамплинов, лыжных трасс, спусков для массового катания с гор.</w:t>
      </w:r>
    </w:p>
    <w:p w:rsidR="00954644" w:rsidRDefault="00954644">
      <w:pPr>
        <w:pStyle w:val="ConsPlusNormal"/>
        <w:spacing w:before="220"/>
        <w:ind w:firstLine="540"/>
        <w:jc w:val="both"/>
      </w:pPr>
      <w:r>
        <w:t>Площадь стоянок автомобилей определяется отдельно исходя из нормы 25 кв. м на одно место; количество мест - 1 на 30 - 40 единовременно занимающихся (катающихся).</w:t>
      </w:r>
    </w:p>
    <w:p w:rsidR="00954644" w:rsidRDefault="00954644">
      <w:pPr>
        <w:pStyle w:val="ConsPlusNormal"/>
        <w:spacing w:before="220"/>
        <w:ind w:firstLine="540"/>
        <w:jc w:val="both"/>
      </w:pPr>
      <w:proofErr w:type="gramStart"/>
      <w:r>
        <w:t>Здания лыжных баз в летний и переходные периоды года следует предусматривать для использования в качестве вспомогательных помещений велосипедных, гребных, спортивно-оздоровительных и других баз.</w:t>
      </w:r>
      <w:proofErr w:type="gramEnd"/>
      <w:r>
        <w:t xml:space="preserve"> Для возможности реализации попутных функций лыжные базы рекомендуется размещать в рекреационных территориях, местах массового отдыха.</w:t>
      </w:r>
    </w:p>
    <w:p w:rsidR="00954644" w:rsidRDefault="00954644">
      <w:pPr>
        <w:pStyle w:val="ConsPlusNormal"/>
        <w:spacing w:before="220"/>
        <w:ind w:firstLine="540"/>
        <w:jc w:val="both"/>
      </w:pPr>
      <w:r>
        <w:t>Размер земельного участка конноспортивной базы определяется вместимостью конюшни спортивных лошадей. Минимальный размер земельного участка при вместимости:</w:t>
      </w:r>
    </w:p>
    <w:p w:rsidR="00954644" w:rsidRDefault="00954644">
      <w:pPr>
        <w:pStyle w:val="ConsPlusNormal"/>
        <w:spacing w:before="220"/>
        <w:ind w:firstLine="540"/>
        <w:jc w:val="both"/>
      </w:pPr>
      <w:r>
        <w:t>до 10 голов - 1000 кв. м на 1 голову;</w:t>
      </w:r>
    </w:p>
    <w:p w:rsidR="00954644" w:rsidRDefault="00954644">
      <w:pPr>
        <w:pStyle w:val="ConsPlusNormal"/>
        <w:spacing w:before="220"/>
        <w:ind w:firstLine="540"/>
        <w:jc w:val="both"/>
      </w:pPr>
      <w:r>
        <w:t>до 20 голов - 800 кв. м на 1 голову;</w:t>
      </w:r>
    </w:p>
    <w:p w:rsidR="00954644" w:rsidRDefault="00954644">
      <w:pPr>
        <w:pStyle w:val="ConsPlusNormal"/>
        <w:spacing w:before="220"/>
        <w:ind w:firstLine="540"/>
        <w:jc w:val="both"/>
      </w:pPr>
      <w:r>
        <w:t>до 40 голов - 700 кв. м на 1 голову;</w:t>
      </w:r>
    </w:p>
    <w:p w:rsidR="00954644" w:rsidRDefault="00954644">
      <w:pPr>
        <w:pStyle w:val="ConsPlusNormal"/>
        <w:spacing w:before="220"/>
        <w:ind w:firstLine="540"/>
        <w:jc w:val="both"/>
      </w:pPr>
      <w:r>
        <w:t>свыше 40 голов - 650 кв. м на 1 голову.</w:t>
      </w:r>
    </w:p>
    <w:p w:rsidR="00954644" w:rsidRDefault="00954644">
      <w:pPr>
        <w:pStyle w:val="ConsPlusNormal"/>
        <w:spacing w:before="220"/>
        <w:ind w:firstLine="540"/>
        <w:jc w:val="both"/>
      </w:pPr>
      <w:r>
        <w:t>В границах земельного участка необходимо учитывать размещение зданий и сооружений в соответствии с технологическими требованиями: конюшни, подсобные, складские здания, вспомогательные помещения, плоскостные сооружения для тренировок спортивных лошадей, автостоянки для посетителей.</w:t>
      </w:r>
    </w:p>
    <w:p w:rsidR="00954644" w:rsidRDefault="00954644">
      <w:pPr>
        <w:pStyle w:val="ConsPlusNormal"/>
        <w:spacing w:before="220"/>
        <w:ind w:firstLine="540"/>
        <w:jc w:val="both"/>
      </w:pPr>
      <w:r>
        <w:t>Приведенные размеры не учитывают использование манежа конноспортивного комплекса с целью проведения соревнований, в этом случае размер земельного участка необходимо увеличить для размещения трибун, объектов обслуживания посетителей. Размещение ипподрома также требует дополнительных площадей.</w:t>
      </w:r>
    </w:p>
    <w:p w:rsidR="00954644" w:rsidRDefault="00954644">
      <w:pPr>
        <w:pStyle w:val="ConsPlusNormal"/>
        <w:spacing w:before="220"/>
        <w:ind w:firstLine="540"/>
        <w:jc w:val="both"/>
      </w:pPr>
      <w:proofErr w:type="gramStart"/>
      <w:r>
        <w:t>При расчете минимальных размеров земельного участка конноспортивной базы использованы:</w:t>
      </w:r>
      <w:proofErr w:type="gramEnd"/>
      <w:r>
        <w:t xml:space="preserve"> НТП АПК 1.10.04.003-03 "Нормы технологического проектирования конноспортивных комплексов", СП 118.13330.2012 "Общественные здания и сооружения".</w:t>
      </w:r>
    </w:p>
    <w:p w:rsidR="00954644" w:rsidRDefault="00954644">
      <w:pPr>
        <w:pStyle w:val="ConsPlusNormal"/>
        <w:spacing w:before="220"/>
        <w:ind w:firstLine="540"/>
        <w:jc w:val="both"/>
      </w:pPr>
      <w:r>
        <w:t>Размер земельного участка авто- и мотодромов определяется индивидуально в соответствии с техническими регламентами, требованиями к размеру и конфигурации трассы, возможностью проведения зрелищных мероприятий, расчетным количеством посетителей.</w:t>
      </w:r>
    </w:p>
    <w:p w:rsidR="00954644" w:rsidRDefault="00954644">
      <w:pPr>
        <w:pStyle w:val="ConsPlusNormal"/>
        <w:spacing w:before="220"/>
        <w:ind w:firstLine="540"/>
        <w:jc w:val="both"/>
      </w:pPr>
      <w:r>
        <w:t>Для размещения лодочной станции, яхт-клуба необходимо определять земельный участок, прилегающий к берегу. Площадь участка принимается не менее 1,5 га. Для каждого причала необходимо отводить не менее 1 га.</w:t>
      </w:r>
    </w:p>
    <w:p w:rsidR="00954644" w:rsidRDefault="00954644">
      <w:pPr>
        <w:pStyle w:val="ConsPlusNormal"/>
        <w:spacing w:before="220"/>
        <w:ind w:firstLine="540"/>
        <w:jc w:val="both"/>
      </w:pPr>
      <w:r>
        <w:t xml:space="preserve">Для инвестиционных площадок регионального значения в сфере физической культуры и спорта применимы показатели минимально допустимых размеров земельных участков в </w:t>
      </w:r>
      <w:r>
        <w:lastRenderedPageBreak/>
        <w:t>зависимости от вида объекта физической культуры и спорта, планируемого к размещению в границах инвестиционной площадки.</w:t>
      </w:r>
    </w:p>
    <w:p w:rsidR="00954644" w:rsidRDefault="00954644">
      <w:pPr>
        <w:pStyle w:val="ConsPlusNormal"/>
        <w:spacing w:before="220"/>
        <w:ind w:firstLine="540"/>
        <w:jc w:val="both"/>
      </w:pPr>
      <w:r>
        <w:t>Расчетные показатели минимально допустимого уровня обеспеченности в области физической культуры и спорта применимы как для объектов физической культуры и спорта, так и для инвестиционных площадок в сфере развития физической культуры и спорта.</w:t>
      </w:r>
    </w:p>
    <w:p w:rsidR="00954644" w:rsidRDefault="00954644">
      <w:pPr>
        <w:pStyle w:val="ConsPlusNormal"/>
        <w:jc w:val="both"/>
      </w:pPr>
    </w:p>
    <w:p w:rsidR="00954644" w:rsidRDefault="00954644">
      <w:pPr>
        <w:pStyle w:val="ConsPlusTitle"/>
        <w:jc w:val="center"/>
        <w:outlineLvl w:val="3"/>
      </w:pPr>
      <w:r>
        <w:t>3.4.4. Объекты местного значения в области культуры</w:t>
      </w:r>
    </w:p>
    <w:p w:rsidR="00954644" w:rsidRDefault="00954644">
      <w:pPr>
        <w:pStyle w:val="ConsPlusNormal"/>
        <w:jc w:val="both"/>
      </w:pPr>
    </w:p>
    <w:p w:rsidR="00954644" w:rsidRDefault="00954644">
      <w:pPr>
        <w:pStyle w:val="ConsPlusNormal"/>
        <w:ind w:firstLine="540"/>
        <w:jc w:val="both"/>
      </w:pPr>
      <w:r>
        <w:t>Расчетные показатели минимально допустимого уровня обеспеченности установлены:</w:t>
      </w:r>
    </w:p>
    <w:p w:rsidR="00954644" w:rsidRDefault="00954644">
      <w:pPr>
        <w:pStyle w:val="ConsPlusNormal"/>
        <w:spacing w:before="220"/>
        <w:ind w:firstLine="540"/>
        <w:jc w:val="both"/>
      </w:pPr>
      <w:r>
        <w:t>для объектов местного значения в области культуры:</w:t>
      </w:r>
    </w:p>
    <w:p w:rsidR="00954644" w:rsidRDefault="00954644">
      <w:pPr>
        <w:pStyle w:val="ConsPlusNormal"/>
        <w:spacing w:before="220"/>
        <w:ind w:firstLine="540"/>
        <w:jc w:val="both"/>
      </w:pPr>
      <w:r>
        <w:t>библиотеки;</w:t>
      </w:r>
    </w:p>
    <w:p w:rsidR="00954644" w:rsidRDefault="00954644">
      <w:pPr>
        <w:pStyle w:val="ConsPlusNormal"/>
        <w:spacing w:before="220"/>
        <w:ind w:firstLine="540"/>
        <w:jc w:val="both"/>
      </w:pPr>
      <w:r>
        <w:t>учреждения культуры клубного типа;</w:t>
      </w:r>
    </w:p>
    <w:p w:rsidR="00954644" w:rsidRDefault="00954644">
      <w:pPr>
        <w:pStyle w:val="ConsPlusNormal"/>
        <w:spacing w:before="220"/>
        <w:ind w:firstLine="540"/>
        <w:jc w:val="both"/>
      </w:pPr>
      <w:r>
        <w:t>музеи;</w:t>
      </w:r>
    </w:p>
    <w:p w:rsidR="00954644" w:rsidRDefault="00954644">
      <w:pPr>
        <w:pStyle w:val="ConsPlusNormal"/>
        <w:spacing w:before="220"/>
        <w:ind w:firstLine="540"/>
        <w:jc w:val="both"/>
      </w:pPr>
      <w:r>
        <w:t>выставочные залы, картинные галереи;</w:t>
      </w:r>
    </w:p>
    <w:p w:rsidR="00954644" w:rsidRDefault="00954644">
      <w:pPr>
        <w:pStyle w:val="ConsPlusNormal"/>
        <w:spacing w:before="220"/>
        <w:ind w:firstLine="540"/>
        <w:jc w:val="both"/>
      </w:pPr>
      <w:r>
        <w:t>театры;</w:t>
      </w:r>
    </w:p>
    <w:p w:rsidR="00954644" w:rsidRDefault="00954644">
      <w:pPr>
        <w:pStyle w:val="ConsPlusNormal"/>
        <w:spacing w:before="220"/>
        <w:ind w:firstLine="540"/>
        <w:jc w:val="both"/>
      </w:pPr>
      <w:r>
        <w:t>концертные залы;</w:t>
      </w:r>
    </w:p>
    <w:p w:rsidR="00954644" w:rsidRDefault="00954644">
      <w:pPr>
        <w:pStyle w:val="ConsPlusNormal"/>
        <w:spacing w:before="220"/>
        <w:ind w:firstLine="540"/>
        <w:jc w:val="both"/>
      </w:pPr>
      <w:r>
        <w:t>универсальные спортивно-зрелищные залы.</w:t>
      </w:r>
    </w:p>
    <w:p w:rsidR="00954644" w:rsidRDefault="00954644">
      <w:pPr>
        <w:pStyle w:val="ConsPlusNormal"/>
        <w:spacing w:before="220"/>
        <w:ind w:firstLine="540"/>
        <w:jc w:val="both"/>
      </w:pPr>
      <w:r>
        <w:t xml:space="preserve">Расчетные показатели минимально допустимого уровня обеспеченности данными объектами культурно-досугового назначения определены в соответствии с </w:t>
      </w:r>
      <w:hyperlink r:id="rId82">
        <w:r>
          <w:rPr>
            <w:color w:val="0000FF"/>
          </w:rPr>
          <w:t>распоряжением</w:t>
        </w:r>
      </w:hyperlink>
      <w:r>
        <w:t xml:space="preserve"> Правительства Российской Федерации от 03.07.1996 N 1063-р "О социальных нормативах и нормах" и с учетом </w:t>
      </w:r>
      <w:hyperlink r:id="rId83">
        <w:r>
          <w:rPr>
            <w:color w:val="0000FF"/>
          </w:rPr>
          <w:t>распоряжения</w:t>
        </w:r>
      </w:hyperlink>
      <w:r>
        <w:t xml:space="preserve"> Правительства Российской Федерации от 19.10.1999 N 1683-р "О методике определения нормативной потребности субъектов Российской Федерации в объектах социальной инфраструктуры".</w:t>
      </w:r>
    </w:p>
    <w:p w:rsidR="00954644" w:rsidRDefault="00954644">
      <w:pPr>
        <w:pStyle w:val="ConsPlusNormal"/>
        <w:spacing w:before="220"/>
        <w:ind w:firstLine="540"/>
        <w:jc w:val="both"/>
      </w:pPr>
      <w:r>
        <w:t xml:space="preserve">В соответствии с </w:t>
      </w:r>
      <w:hyperlink r:id="rId84">
        <w:r>
          <w:rPr>
            <w:color w:val="0000FF"/>
          </w:rPr>
          <w:t>Законом</w:t>
        </w:r>
      </w:hyperlink>
      <w:r>
        <w:t xml:space="preserve"> Калужской области от 30.01.1995 N 7 "О библиотечном деле в Калужской области" в Калужской области выделяются следующие виды библиотек:</w:t>
      </w:r>
    </w:p>
    <w:p w:rsidR="00954644" w:rsidRDefault="00954644">
      <w:pPr>
        <w:pStyle w:val="ConsPlusNormal"/>
        <w:spacing w:before="220"/>
        <w:ind w:firstLine="540"/>
        <w:jc w:val="both"/>
      </w:pPr>
      <w:r>
        <w:t>- центральная государственная библиотека области;</w:t>
      </w:r>
    </w:p>
    <w:p w:rsidR="00954644" w:rsidRDefault="00954644">
      <w:pPr>
        <w:pStyle w:val="ConsPlusNormal"/>
        <w:spacing w:before="220"/>
        <w:ind w:firstLine="540"/>
        <w:jc w:val="both"/>
      </w:pPr>
      <w:r>
        <w:t>- центральная государственная областная библиотека по обслуживанию детей;</w:t>
      </w:r>
    </w:p>
    <w:p w:rsidR="00954644" w:rsidRDefault="00954644">
      <w:pPr>
        <w:pStyle w:val="ConsPlusNormal"/>
        <w:spacing w:before="220"/>
        <w:ind w:firstLine="540"/>
        <w:jc w:val="both"/>
      </w:pPr>
      <w:r>
        <w:t>- государственная областная специальная библиотека для слепых;</w:t>
      </w:r>
    </w:p>
    <w:p w:rsidR="00954644" w:rsidRDefault="00954644">
      <w:pPr>
        <w:pStyle w:val="ConsPlusNormal"/>
        <w:spacing w:before="220"/>
        <w:ind w:firstLine="540"/>
        <w:jc w:val="both"/>
      </w:pPr>
      <w:r>
        <w:t>- муниципальные городские, районные, сельские и специальные библиотеки;</w:t>
      </w:r>
    </w:p>
    <w:p w:rsidR="00954644" w:rsidRDefault="00954644">
      <w:pPr>
        <w:pStyle w:val="ConsPlusNormal"/>
        <w:spacing w:before="220"/>
        <w:ind w:firstLine="540"/>
        <w:jc w:val="both"/>
      </w:pPr>
      <w:r>
        <w:t>- районные и городские муниципальные централизованные библиотечные системы;</w:t>
      </w:r>
    </w:p>
    <w:p w:rsidR="00954644" w:rsidRDefault="00954644">
      <w:pPr>
        <w:pStyle w:val="ConsPlusNormal"/>
        <w:spacing w:before="220"/>
        <w:ind w:firstLine="540"/>
        <w:jc w:val="both"/>
      </w:pPr>
      <w:r>
        <w:t>- библиотеки научно-исследовательских институтов, образовательных организаций;</w:t>
      </w:r>
    </w:p>
    <w:p w:rsidR="00954644" w:rsidRDefault="00954644">
      <w:pPr>
        <w:pStyle w:val="ConsPlusNormal"/>
        <w:spacing w:before="220"/>
        <w:ind w:firstLine="540"/>
        <w:jc w:val="both"/>
      </w:pPr>
      <w:r>
        <w:t>- библиотеки организаций;</w:t>
      </w:r>
    </w:p>
    <w:p w:rsidR="00954644" w:rsidRDefault="00954644">
      <w:pPr>
        <w:pStyle w:val="ConsPlusNormal"/>
        <w:spacing w:before="220"/>
        <w:ind w:firstLine="540"/>
        <w:jc w:val="both"/>
      </w:pPr>
      <w:r>
        <w:t>- библиотеки общественных объединений;</w:t>
      </w:r>
    </w:p>
    <w:p w:rsidR="00954644" w:rsidRDefault="00954644">
      <w:pPr>
        <w:pStyle w:val="ConsPlusNormal"/>
        <w:spacing w:before="220"/>
        <w:ind w:firstLine="540"/>
        <w:jc w:val="both"/>
      </w:pPr>
      <w:r>
        <w:t>- частные библиотеки.</w:t>
      </w:r>
    </w:p>
    <w:p w:rsidR="00954644" w:rsidRDefault="00954644">
      <w:pPr>
        <w:pStyle w:val="ConsPlusNormal"/>
        <w:spacing w:before="220"/>
        <w:ind w:firstLine="540"/>
        <w:jc w:val="both"/>
      </w:pPr>
      <w:r>
        <w:t xml:space="preserve">Для обслуживания инвалидов по зрению в области может быть создана специализированная библиотека для слепых с филиалами в учреждениях и на предприятиях, где обучаются и работают инвалиды по зрению, при территориальных организациях ВОС, </w:t>
      </w:r>
      <w:r>
        <w:lastRenderedPageBreak/>
        <w:t>медицинских организациях и т.д.</w:t>
      </w:r>
    </w:p>
    <w:p w:rsidR="00954644" w:rsidRDefault="00954644">
      <w:pPr>
        <w:pStyle w:val="ConsPlusNormal"/>
        <w:spacing w:before="220"/>
        <w:ind w:firstLine="540"/>
        <w:jc w:val="both"/>
      </w:pPr>
      <w:r>
        <w:t xml:space="preserve">Расчетные показатели минимально допустимого уровня обеспеченности библиотеками, учреждениями культуры клубного типа, музеями, выставочными залами, картинными галереями, театрами, концертными залами, универсальными спортивно-зрелищными залами местного значения установлены на основании </w:t>
      </w:r>
      <w:hyperlink r:id="rId85">
        <w:r>
          <w:rPr>
            <w:color w:val="0000FF"/>
          </w:rPr>
          <w:t>распоряжения</w:t>
        </w:r>
      </w:hyperlink>
      <w:r>
        <w:t xml:space="preserve"> Правительства Российской Федерации от 03.07.1996 N 1063-р.</w:t>
      </w:r>
    </w:p>
    <w:p w:rsidR="00954644" w:rsidRDefault="00954644">
      <w:pPr>
        <w:pStyle w:val="ConsPlusNormal"/>
        <w:jc w:val="both"/>
      </w:pPr>
    </w:p>
    <w:p w:rsidR="00954644" w:rsidRDefault="00954644">
      <w:pPr>
        <w:pStyle w:val="ConsPlusTitle"/>
        <w:jc w:val="center"/>
        <w:outlineLvl w:val="4"/>
      </w:pPr>
      <w:r>
        <w:t>Таблица 31. Объекты местного значения в области культуры</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31"/>
        <w:gridCol w:w="1871"/>
        <w:gridCol w:w="3855"/>
      </w:tblGrid>
      <w:tr w:rsidR="00954644">
        <w:tc>
          <w:tcPr>
            <w:tcW w:w="5216" w:type="dxa"/>
            <w:gridSpan w:val="3"/>
          </w:tcPr>
          <w:p w:rsidR="00954644" w:rsidRDefault="00954644">
            <w:pPr>
              <w:pStyle w:val="ConsPlusNormal"/>
              <w:jc w:val="center"/>
            </w:pPr>
            <w:r>
              <w:t>Вид объекта</w:t>
            </w:r>
          </w:p>
        </w:tc>
        <w:tc>
          <w:tcPr>
            <w:tcW w:w="3855" w:type="dxa"/>
          </w:tcPr>
          <w:p w:rsidR="00954644" w:rsidRDefault="00954644">
            <w:pPr>
              <w:pStyle w:val="ConsPlusNormal"/>
              <w:jc w:val="center"/>
            </w:pPr>
            <w:r>
              <w:t>Норматив</w:t>
            </w:r>
          </w:p>
        </w:tc>
      </w:tr>
      <w:tr w:rsidR="00954644">
        <w:tc>
          <w:tcPr>
            <w:tcW w:w="1814" w:type="dxa"/>
            <w:vMerge w:val="restart"/>
          </w:tcPr>
          <w:p w:rsidR="00954644" w:rsidRDefault="00954644">
            <w:pPr>
              <w:pStyle w:val="ConsPlusNormal"/>
            </w:pPr>
            <w:r>
              <w:t>Муниципальные районы</w:t>
            </w:r>
          </w:p>
        </w:tc>
        <w:tc>
          <w:tcPr>
            <w:tcW w:w="1531" w:type="dxa"/>
            <w:vMerge w:val="restart"/>
          </w:tcPr>
          <w:p w:rsidR="00954644" w:rsidRDefault="00954644">
            <w:pPr>
              <w:pStyle w:val="ConsPlusNormal"/>
            </w:pPr>
            <w:r>
              <w:t>Библиотеки</w:t>
            </w:r>
          </w:p>
        </w:tc>
        <w:tc>
          <w:tcPr>
            <w:tcW w:w="1871" w:type="dxa"/>
          </w:tcPr>
          <w:p w:rsidR="00954644" w:rsidRDefault="00954644">
            <w:pPr>
              <w:pStyle w:val="ConsPlusNormal"/>
            </w:pPr>
            <w:r>
              <w:t>Межпоселенческая</w:t>
            </w:r>
          </w:p>
        </w:tc>
        <w:tc>
          <w:tcPr>
            <w:tcW w:w="3855" w:type="dxa"/>
          </w:tcPr>
          <w:p w:rsidR="00954644" w:rsidRDefault="00954644">
            <w:pPr>
              <w:pStyle w:val="ConsPlusNormal"/>
            </w:pPr>
            <w:r>
              <w:t>1 объект на муниципальный район</w:t>
            </w:r>
          </w:p>
        </w:tc>
      </w:tr>
      <w:tr w:rsidR="00954644">
        <w:tc>
          <w:tcPr>
            <w:tcW w:w="1814" w:type="dxa"/>
            <w:vMerge/>
          </w:tcPr>
          <w:p w:rsidR="00954644" w:rsidRDefault="00954644">
            <w:pPr>
              <w:pStyle w:val="ConsPlusNormal"/>
            </w:pPr>
          </w:p>
        </w:tc>
        <w:tc>
          <w:tcPr>
            <w:tcW w:w="1531" w:type="dxa"/>
            <w:vMerge/>
          </w:tcPr>
          <w:p w:rsidR="00954644" w:rsidRDefault="00954644">
            <w:pPr>
              <w:pStyle w:val="ConsPlusNormal"/>
            </w:pPr>
          </w:p>
        </w:tc>
        <w:tc>
          <w:tcPr>
            <w:tcW w:w="1871" w:type="dxa"/>
          </w:tcPr>
          <w:p w:rsidR="00954644" w:rsidRDefault="00954644">
            <w:pPr>
              <w:pStyle w:val="ConsPlusNormal"/>
            </w:pPr>
            <w:r>
              <w:t>Детская</w:t>
            </w:r>
          </w:p>
        </w:tc>
        <w:tc>
          <w:tcPr>
            <w:tcW w:w="3855" w:type="dxa"/>
          </w:tcPr>
          <w:p w:rsidR="00954644" w:rsidRDefault="00954644">
            <w:pPr>
              <w:pStyle w:val="ConsPlusNormal"/>
            </w:pPr>
            <w:r>
              <w:t>1 объект на муниципальный район</w:t>
            </w:r>
          </w:p>
        </w:tc>
      </w:tr>
      <w:tr w:rsidR="00954644">
        <w:tc>
          <w:tcPr>
            <w:tcW w:w="1814" w:type="dxa"/>
            <w:vMerge/>
          </w:tcPr>
          <w:p w:rsidR="00954644" w:rsidRDefault="00954644">
            <w:pPr>
              <w:pStyle w:val="ConsPlusNormal"/>
            </w:pPr>
          </w:p>
        </w:tc>
        <w:tc>
          <w:tcPr>
            <w:tcW w:w="1531" w:type="dxa"/>
            <w:vMerge/>
          </w:tcPr>
          <w:p w:rsidR="00954644" w:rsidRDefault="00954644">
            <w:pPr>
              <w:pStyle w:val="ConsPlusNormal"/>
            </w:pPr>
          </w:p>
        </w:tc>
        <w:tc>
          <w:tcPr>
            <w:tcW w:w="1871" w:type="dxa"/>
          </w:tcPr>
          <w:p w:rsidR="00954644" w:rsidRDefault="00954644">
            <w:pPr>
              <w:pStyle w:val="ConsPlusNormal"/>
            </w:pPr>
            <w:r>
              <w:t>Юношеская</w:t>
            </w:r>
          </w:p>
        </w:tc>
        <w:tc>
          <w:tcPr>
            <w:tcW w:w="3855" w:type="dxa"/>
          </w:tcPr>
          <w:p w:rsidR="00954644" w:rsidRDefault="00954644">
            <w:pPr>
              <w:pStyle w:val="ConsPlusNormal"/>
            </w:pPr>
            <w:r>
              <w:t>1 объект на муниципальный район</w:t>
            </w:r>
          </w:p>
        </w:tc>
      </w:tr>
      <w:tr w:rsidR="00954644">
        <w:tc>
          <w:tcPr>
            <w:tcW w:w="1814" w:type="dxa"/>
            <w:vMerge/>
          </w:tcPr>
          <w:p w:rsidR="00954644" w:rsidRDefault="00954644">
            <w:pPr>
              <w:pStyle w:val="ConsPlusNormal"/>
            </w:pPr>
          </w:p>
        </w:tc>
        <w:tc>
          <w:tcPr>
            <w:tcW w:w="1531" w:type="dxa"/>
            <w:vMerge/>
          </w:tcPr>
          <w:p w:rsidR="00954644" w:rsidRDefault="00954644">
            <w:pPr>
              <w:pStyle w:val="ConsPlusNormal"/>
            </w:pPr>
          </w:p>
        </w:tc>
        <w:tc>
          <w:tcPr>
            <w:tcW w:w="1871" w:type="dxa"/>
          </w:tcPr>
          <w:p w:rsidR="00954644" w:rsidRDefault="00954644">
            <w:pPr>
              <w:pStyle w:val="ConsPlusNormal"/>
            </w:pPr>
            <w:r>
              <w:t>Общедоступная</w:t>
            </w:r>
          </w:p>
        </w:tc>
        <w:tc>
          <w:tcPr>
            <w:tcW w:w="3855" w:type="dxa"/>
          </w:tcPr>
          <w:p w:rsidR="00954644" w:rsidRDefault="00954644">
            <w:pPr>
              <w:pStyle w:val="ConsPlusNormal"/>
            </w:pPr>
            <w:r>
              <w:t>- 1 филиал на населенный пункт сельского поселения с численностью населения до 0,5 тыс. человек, расположенного на расстоянии более 5 км до административного центра поселения;</w:t>
            </w:r>
          </w:p>
          <w:p w:rsidR="00954644" w:rsidRDefault="00954644">
            <w:pPr>
              <w:pStyle w:val="ConsPlusNormal"/>
            </w:pPr>
            <w:r>
              <w:t>- 1 филиал на населенный пункт сельского поселения с численностью населения свыше 0,5 тыс. человек, расположенного на расстоянии до 5 км до административного центра поселения;</w:t>
            </w:r>
          </w:p>
          <w:p w:rsidR="00954644" w:rsidRDefault="00954644">
            <w:pPr>
              <w:pStyle w:val="ConsPlusNormal"/>
            </w:pPr>
            <w:r>
              <w:t>- 1 на населенный пункт сельского поселения с численностью населения свыше 0,5 тыс. человек, расположенного на расстоянии более 5 км до административного центра поселения;</w:t>
            </w:r>
          </w:p>
          <w:p w:rsidR="00954644" w:rsidRDefault="00954644">
            <w:pPr>
              <w:pStyle w:val="ConsPlusNormal"/>
            </w:pPr>
            <w:r>
              <w:t>- 1 на административный центр сельского поселения с числом жителей до 0,5 тыс. человек;</w:t>
            </w:r>
          </w:p>
          <w:p w:rsidR="00954644" w:rsidRDefault="00954644">
            <w:pPr>
              <w:pStyle w:val="ConsPlusNormal"/>
            </w:pPr>
            <w:r>
              <w:t>- 1 с филиалом на административный центр сельского поселения с численностью населения от 0,5 до 1 тыс. человек;</w:t>
            </w:r>
          </w:p>
          <w:p w:rsidR="00954644" w:rsidRDefault="00954644">
            <w:pPr>
              <w:pStyle w:val="ConsPlusNormal"/>
            </w:pPr>
            <w:r>
              <w:t>- 1 на 1 тыс. человек для административного центра сельского поселения с численностью населения свыше 1 тыс. человек</w:t>
            </w:r>
          </w:p>
        </w:tc>
      </w:tr>
      <w:tr w:rsidR="00954644">
        <w:tc>
          <w:tcPr>
            <w:tcW w:w="1814" w:type="dxa"/>
            <w:vMerge/>
          </w:tcPr>
          <w:p w:rsidR="00954644" w:rsidRDefault="00954644">
            <w:pPr>
              <w:pStyle w:val="ConsPlusNormal"/>
            </w:pPr>
          </w:p>
        </w:tc>
        <w:tc>
          <w:tcPr>
            <w:tcW w:w="1531" w:type="dxa"/>
            <w:vMerge/>
          </w:tcPr>
          <w:p w:rsidR="00954644" w:rsidRDefault="00954644">
            <w:pPr>
              <w:pStyle w:val="ConsPlusNormal"/>
            </w:pPr>
          </w:p>
        </w:tc>
        <w:tc>
          <w:tcPr>
            <w:tcW w:w="1871" w:type="dxa"/>
          </w:tcPr>
          <w:p w:rsidR="00954644" w:rsidRDefault="00954644">
            <w:pPr>
              <w:pStyle w:val="ConsPlusNormal"/>
            </w:pPr>
            <w:r>
              <w:t>Детская</w:t>
            </w:r>
          </w:p>
        </w:tc>
        <w:tc>
          <w:tcPr>
            <w:tcW w:w="3855" w:type="dxa"/>
          </w:tcPr>
          <w:p w:rsidR="00954644" w:rsidRDefault="00954644">
            <w:pPr>
              <w:pStyle w:val="ConsPlusNormal"/>
            </w:pPr>
            <w:r>
              <w:t>1 на 1 тыс. детей в возрасте от 1,5 до 15 лет для административного центра сельского поселения с численностью населения свыше 1 тыс. человек</w:t>
            </w:r>
          </w:p>
        </w:tc>
      </w:tr>
      <w:tr w:rsidR="00954644">
        <w:tc>
          <w:tcPr>
            <w:tcW w:w="1814" w:type="dxa"/>
            <w:vMerge/>
          </w:tcPr>
          <w:p w:rsidR="00954644" w:rsidRDefault="00954644">
            <w:pPr>
              <w:pStyle w:val="ConsPlusNormal"/>
            </w:pPr>
          </w:p>
        </w:tc>
        <w:tc>
          <w:tcPr>
            <w:tcW w:w="1531" w:type="dxa"/>
          </w:tcPr>
          <w:p w:rsidR="00954644" w:rsidRDefault="00954644">
            <w:pPr>
              <w:pStyle w:val="ConsPlusNormal"/>
            </w:pPr>
            <w:r>
              <w:t>Учреждения культуры клубного типа</w:t>
            </w:r>
          </w:p>
        </w:tc>
        <w:tc>
          <w:tcPr>
            <w:tcW w:w="1871" w:type="dxa"/>
          </w:tcPr>
          <w:p w:rsidR="00954644" w:rsidRDefault="00954644">
            <w:pPr>
              <w:pStyle w:val="ConsPlusNormal"/>
            </w:pPr>
            <w:r>
              <w:t>-</w:t>
            </w:r>
          </w:p>
        </w:tc>
        <w:tc>
          <w:tcPr>
            <w:tcW w:w="3855" w:type="dxa"/>
          </w:tcPr>
          <w:p w:rsidR="00954644" w:rsidRDefault="00954644">
            <w:pPr>
              <w:pStyle w:val="ConsPlusNormal"/>
            </w:pPr>
            <w:r>
              <w:t>1 объект на муниципальный район</w:t>
            </w:r>
          </w:p>
        </w:tc>
      </w:tr>
      <w:tr w:rsidR="00954644">
        <w:tc>
          <w:tcPr>
            <w:tcW w:w="1814" w:type="dxa"/>
            <w:vMerge/>
          </w:tcPr>
          <w:p w:rsidR="00954644" w:rsidRDefault="00954644">
            <w:pPr>
              <w:pStyle w:val="ConsPlusNormal"/>
            </w:pPr>
          </w:p>
        </w:tc>
        <w:tc>
          <w:tcPr>
            <w:tcW w:w="1531" w:type="dxa"/>
          </w:tcPr>
          <w:p w:rsidR="00954644" w:rsidRDefault="00954644">
            <w:pPr>
              <w:pStyle w:val="ConsPlusNormal"/>
            </w:pPr>
            <w:r>
              <w:t>Музеи</w:t>
            </w:r>
          </w:p>
        </w:tc>
        <w:tc>
          <w:tcPr>
            <w:tcW w:w="1871" w:type="dxa"/>
          </w:tcPr>
          <w:p w:rsidR="00954644" w:rsidRDefault="00954644">
            <w:pPr>
              <w:pStyle w:val="ConsPlusNormal"/>
            </w:pPr>
            <w:r>
              <w:t>-</w:t>
            </w:r>
          </w:p>
        </w:tc>
        <w:tc>
          <w:tcPr>
            <w:tcW w:w="3855" w:type="dxa"/>
          </w:tcPr>
          <w:p w:rsidR="00954644" w:rsidRDefault="00954644">
            <w:pPr>
              <w:pStyle w:val="ConsPlusNormal"/>
            </w:pPr>
            <w:r>
              <w:t>2 объекта на муниципальный район</w:t>
            </w:r>
          </w:p>
        </w:tc>
      </w:tr>
      <w:tr w:rsidR="00954644">
        <w:tc>
          <w:tcPr>
            <w:tcW w:w="1814" w:type="dxa"/>
            <w:vMerge/>
          </w:tcPr>
          <w:p w:rsidR="00954644" w:rsidRDefault="00954644">
            <w:pPr>
              <w:pStyle w:val="ConsPlusNormal"/>
            </w:pPr>
          </w:p>
        </w:tc>
        <w:tc>
          <w:tcPr>
            <w:tcW w:w="1531" w:type="dxa"/>
          </w:tcPr>
          <w:p w:rsidR="00954644" w:rsidRDefault="00954644">
            <w:pPr>
              <w:pStyle w:val="ConsPlusNormal"/>
            </w:pPr>
            <w:r>
              <w:t>Выставочные залы, картинные галереи</w:t>
            </w:r>
          </w:p>
        </w:tc>
        <w:tc>
          <w:tcPr>
            <w:tcW w:w="1871" w:type="dxa"/>
          </w:tcPr>
          <w:p w:rsidR="00954644" w:rsidRDefault="00954644">
            <w:pPr>
              <w:pStyle w:val="ConsPlusNormal"/>
            </w:pPr>
            <w:r>
              <w:t>-</w:t>
            </w:r>
          </w:p>
        </w:tc>
        <w:tc>
          <w:tcPr>
            <w:tcW w:w="3855" w:type="dxa"/>
          </w:tcPr>
          <w:p w:rsidR="00954644" w:rsidRDefault="00954644">
            <w:pPr>
              <w:pStyle w:val="ConsPlusNormal"/>
            </w:pPr>
            <w:r>
              <w:t>1 на муниципальный район</w:t>
            </w:r>
          </w:p>
        </w:tc>
      </w:tr>
      <w:tr w:rsidR="00954644">
        <w:tc>
          <w:tcPr>
            <w:tcW w:w="1814" w:type="dxa"/>
            <w:vMerge w:val="restart"/>
          </w:tcPr>
          <w:p w:rsidR="00954644" w:rsidRDefault="00954644">
            <w:pPr>
              <w:pStyle w:val="ConsPlusNormal"/>
            </w:pPr>
            <w:r>
              <w:t>Городские поселения</w:t>
            </w:r>
          </w:p>
        </w:tc>
        <w:tc>
          <w:tcPr>
            <w:tcW w:w="1531" w:type="dxa"/>
            <w:vMerge w:val="restart"/>
          </w:tcPr>
          <w:p w:rsidR="00954644" w:rsidRDefault="00954644">
            <w:pPr>
              <w:pStyle w:val="ConsPlusNormal"/>
            </w:pPr>
            <w:r>
              <w:t>Библиотеки</w:t>
            </w:r>
          </w:p>
        </w:tc>
        <w:tc>
          <w:tcPr>
            <w:tcW w:w="1871" w:type="dxa"/>
          </w:tcPr>
          <w:p w:rsidR="00954644" w:rsidRDefault="00954644">
            <w:pPr>
              <w:pStyle w:val="ConsPlusNormal"/>
            </w:pPr>
            <w:r>
              <w:t>Общедоступная</w:t>
            </w:r>
          </w:p>
        </w:tc>
        <w:tc>
          <w:tcPr>
            <w:tcW w:w="3855" w:type="dxa"/>
          </w:tcPr>
          <w:p w:rsidR="00954644" w:rsidRDefault="00954644">
            <w:pPr>
              <w:pStyle w:val="ConsPlusNormal"/>
            </w:pPr>
            <w:r>
              <w:t>1 объект на городское поселение</w:t>
            </w:r>
          </w:p>
        </w:tc>
      </w:tr>
      <w:tr w:rsidR="00954644">
        <w:tc>
          <w:tcPr>
            <w:tcW w:w="1814" w:type="dxa"/>
            <w:vMerge/>
          </w:tcPr>
          <w:p w:rsidR="00954644" w:rsidRDefault="00954644">
            <w:pPr>
              <w:pStyle w:val="ConsPlusNormal"/>
            </w:pPr>
          </w:p>
        </w:tc>
        <w:tc>
          <w:tcPr>
            <w:tcW w:w="1531" w:type="dxa"/>
            <w:vMerge/>
          </w:tcPr>
          <w:p w:rsidR="00954644" w:rsidRDefault="00954644">
            <w:pPr>
              <w:pStyle w:val="ConsPlusNormal"/>
            </w:pPr>
          </w:p>
        </w:tc>
        <w:tc>
          <w:tcPr>
            <w:tcW w:w="1871" w:type="dxa"/>
          </w:tcPr>
          <w:p w:rsidR="00954644" w:rsidRDefault="00954644">
            <w:pPr>
              <w:pStyle w:val="ConsPlusNormal"/>
            </w:pPr>
            <w:r>
              <w:t>Детская</w:t>
            </w:r>
          </w:p>
        </w:tc>
        <w:tc>
          <w:tcPr>
            <w:tcW w:w="3855" w:type="dxa"/>
          </w:tcPr>
          <w:p w:rsidR="00954644" w:rsidRDefault="00954644">
            <w:pPr>
              <w:pStyle w:val="ConsPlusNormal"/>
            </w:pPr>
            <w:r>
              <w:t>1 объект на городское поселение</w:t>
            </w:r>
          </w:p>
        </w:tc>
      </w:tr>
      <w:tr w:rsidR="00954644">
        <w:tc>
          <w:tcPr>
            <w:tcW w:w="1814" w:type="dxa"/>
            <w:vMerge/>
          </w:tcPr>
          <w:p w:rsidR="00954644" w:rsidRDefault="00954644">
            <w:pPr>
              <w:pStyle w:val="ConsPlusNormal"/>
            </w:pPr>
          </w:p>
        </w:tc>
        <w:tc>
          <w:tcPr>
            <w:tcW w:w="1531" w:type="dxa"/>
            <w:vMerge/>
          </w:tcPr>
          <w:p w:rsidR="00954644" w:rsidRDefault="00954644">
            <w:pPr>
              <w:pStyle w:val="ConsPlusNormal"/>
            </w:pPr>
          </w:p>
        </w:tc>
        <w:tc>
          <w:tcPr>
            <w:tcW w:w="1871" w:type="dxa"/>
          </w:tcPr>
          <w:p w:rsidR="00954644" w:rsidRDefault="00954644">
            <w:pPr>
              <w:pStyle w:val="ConsPlusNormal"/>
            </w:pPr>
            <w:r>
              <w:t>Юношеская</w:t>
            </w:r>
          </w:p>
        </w:tc>
        <w:tc>
          <w:tcPr>
            <w:tcW w:w="3855" w:type="dxa"/>
          </w:tcPr>
          <w:p w:rsidR="00954644" w:rsidRDefault="00954644">
            <w:pPr>
              <w:pStyle w:val="ConsPlusNormal"/>
            </w:pPr>
            <w:r>
              <w:t>1 объект на городское поселение</w:t>
            </w:r>
          </w:p>
        </w:tc>
      </w:tr>
      <w:tr w:rsidR="00954644">
        <w:tc>
          <w:tcPr>
            <w:tcW w:w="1814" w:type="dxa"/>
            <w:vMerge/>
          </w:tcPr>
          <w:p w:rsidR="00954644" w:rsidRDefault="00954644">
            <w:pPr>
              <w:pStyle w:val="ConsPlusNormal"/>
            </w:pPr>
          </w:p>
        </w:tc>
        <w:tc>
          <w:tcPr>
            <w:tcW w:w="1531" w:type="dxa"/>
          </w:tcPr>
          <w:p w:rsidR="00954644" w:rsidRDefault="00954644">
            <w:pPr>
              <w:pStyle w:val="ConsPlusNormal"/>
            </w:pPr>
            <w:r>
              <w:t>Учреждения культуры клубного типа</w:t>
            </w:r>
          </w:p>
        </w:tc>
        <w:tc>
          <w:tcPr>
            <w:tcW w:w="1871" w:type="dxa"/>
          </w:tcPr>
          <w:p w:rsidR="00954644" w:rsidRDefault="00954644">
            <w:pPr>
              <w:pStyle w:val="ConsPlusNormal"/>
            </w:pPr>
            <w:r>
              <w:t>-</w:t>
            </w:r>
          </w:p>
        </w:tc>
        <w:tc>
          <w:tcPr>
            <w:tcW w:w="3855" w:type="dxa"/>
          </w:tcPr>
          <w:p w:rsidR="00954644" w:rsidRDefault="00954644">
            <w:pPr>
              <w:pStyle w:val="ConsPlusNormal"/>
            </w:pPr>
            <w:r>
              <w:t>1 объект на городское поселение с численностью населения до 10 тыс. человек;</w:t>
            </w:r>
          </w:p>
          <w:p w:rsidR="00954644" w:rsidRDefault="00954644">
            <w:pPr>
              <w:pStyle w:val="ConsPlusNormal"/>
            </w:pPr>
            <w:r>
              <w:t>50 мест на 1 тыс. человек для городского поселения с численностью населения от 10 до 50 тыс. человек</w:t>
            </w:r>
          </w:p>
        </w:tc>
      </w:tr>
      <w:tr w:rsidR="00954644">
        <w:tc>
          <w:tcPr>
            <w:tcW w:w="1814" w:type="dxa"/>
            <w:vMerge/>
          </w:tcPr>
          <w:p w:rsidR="00954644" w:rsidRDefault="00954644">
            <w:pPr>
              <w:pStyle w:val="ConsPlusNormal"/>
            </w:pPr>
          </w:p>
        </w:tc>
        <w:tc>
          <w:tcPr>
            <w:tcW w:w="1531" w:type="dxa"/>
          </w:tcPr>
          <w:p w:rsidR="00954644" w:rsidRDefault="00954644">
            <w:pPr>
              <w:pStyle w:val="ConsPlusNormal"/>
            </w:pPr>
            <w:r>
              <w:t>Музеи</w:t>
            </w:r>
          </w:p>
        </w:tc>
        <w:tc>
          <w:tcPr>
            <w:tcW w:w="1871" w:type="dxa"/>
          </w:tcPr>
          <w:p w:rsidR="00954644" w:rsidRDefault="00954644">
            <w:pPr>
              <w:pStyle w:val="ConsPlusNormal"/>
            </w:pPr>
            <w:r>
              <w:t>-</w:t>
            </w:r>
          </w:p>
        </w:tc>
        <w:tc>
          <w:tcPr>
            <w:tcW w:w="3855" w:type="dxa"/>
          </w:tcPr>
          <w:p w:rsidR="00954644" w:rsidRDefault="00954644">
            <w:pPr>
              <w:pStyle w:val="ConsPlusNormal"/>
            </w:pPr>
            <w:r>
              <w:t>2 объекта на городское поселение</w:t>
            </w:r>
          </w:p>
        </w:tc>
      </w:tr>
      <w:tr w:rsidR="00954644">
        <w:tc>
          <w:tcPr>
            <w:tcW w:w="1814" w:type="dxa"/>
            <w:vMerge w:val="restart"/>
          </w:tcPr>
          <w:p w:rsidR="00954644" w:rsidRDefault="00954644">
            <w:pPr>
              <w:pStyle w:val="ConsPlusNormal"/>
            </w:pPr>
            <w:r>
              <w:t>Сельские поселения</w:t>
            </w:r>
          </w:p>
        </w:tc>
        <w:tc>
          <w:tcPr>
            <w:tcW w:w="1531" w:type="dxa"/>
          </w:tcPr>
          <w:p w:rsidR="00954644" w:rsidRDefault="00954644">
            <w:pPr>
              <w:pStyle w:val="ConsPlusNormal"/>
            </w:pPr>
            <w:r>
              <w:t>Учреждения культуры клубного типа</w:t>
            </w:r>
          </w:p>
        </w:tc>
        <w:tc>
          <w:tcPr>
            <w:tcW w:w="1871" w:type="dxa"/>
          </w:tcPr>
          <w:p w:rsidR="00954644" w:rsidRDefault="00954644">
            <w:pPr>
              <w:pStyle w:val="ConsPlusNormal"/>
            </w:pPr>
            <w:r>
              <w:t>-</w:t>
            </w:r>
          </w:p>
        </w:tc>
        <w:tc>
          <w:tcPr>
            <w:tcW w:w="3855" w:type="dxa"/>
          </w:tcPr>
          <w:p w:rsidR="00954644" w:rsidRDefault="00954644">
            <w:pPr>
              <w:pStyle w:val="ConsPlusNormal"/>
            </w:pPr>
            <w:r>
              <w:t>200 мест на 1 тыс. человек для сельского поселения с численностью населения до 0,5 тыс. человек;</w:t>
            </w:r>
          </w:p>
          <w:p w:rsidR="00954644" w:rsidRDefault="00954644">
            <w:pPr>
              <w:pStyle w:val="ConsPlusNormal"/>
            </w:pPr>
            <w:r>
              <w:t>- 150 - 200 мест для сельского поселения с численностью от 0,5 до 1 тыс. человек;</w:t>
            </w:r>
          </w:p>
          <w:p w:rsidR="00954644" w:rsidRDefault="00954644">
            <w:pPr>
              <w:pStyle w:val="ConsPlusNormal"/>
            </w:pPr>
            <w:r>
              <w:t>- 150 мест на 1 тыс. человек для сельского поселения с численностью населения от 1 до 2 тыс. человек;</w:t>
            </w:r>
          </w:p>
          <w:p w:rsidR="00954644" w:rsidRDefault="00954644">
            <w:pPr>
              <w:pStyle w:val="ConsPlusNormal"/>
            </w:pPr>
            <w:r>
              <w:t>- 100 мест на 1 тыс. человек для сельского поселения с численностью населения от 2 до 5 тыс. человек;</w:t>
            </w:r>
          </w:p>
          <w:p w:rsidR="00954644" w:rsidRDefault="00954644">
            <w:pPr>
              <w:pStyle w:val="ConsPlusNormal"/>
            </w:pPr>
            <w:r>
              <w:t>70 мест на 1 тыс. человек для сельского поселения с численностью населения свыше 5 тыс. человек</w:t>
            </w:r>
          </w:p>
        </w:tc>
      </w:tr>
      <w:tr w:rsidR="00954644">
        <w:tc>
          <w:tcPr>
            <w:tcW w:w="1814" w:type="dxa"/>
            <w:vMerge/>
          </w:tcPr>
          <w:p w:rsidR="00954644" w:rsidRDefault="00954644">
            <w:pPr>
              <w:pStyle w:val="ConsPlusNormal"/>
            </w:pPr>
          </w:p>
        </w:tc>
        <w:tc>
          <w:tcPr>
            <w:tcW w:w="1531" w:type="dxa"/>
          </w:tcPr>
          <w:p w:rsidR="00954644" w:rsidRDefault="00954644">
            <w:pPr>
              <w:pStyle w:val="ConsPlusNormal"/>
            </w:pPr>
            <w:r>
              <w:t>Музеи</w:t>
            </w:r>
          </w:p>
        </w:tc>
        <w:tc>
          <w:tcPr>
            <w:tcW w:w="1871" w:type="dxa"/>
          </w:tcPr>
          <w:p w:rsidR="00954644" w:rsidRDefault="00954644">
            <w:pPr>
              <w:pStyle w:val="ConsPlusNormal"/>
            </w:pPr>
            <w:r>
              <w:t>-</w:t>
            </w:r>
          </w:p>
        </w:tc>
        <w:tc>
          <w:tcPr>
            <w:tcW w:w="3855" w:type="dxa"/>
          </w:tcPr>
          <w:p w:rsidR="00954644" w:rsidRDefault="00954644">
            <w:pPr>
              <w:pStyle w:val="ConsPlusNormal"/>
            </w:pPr>
            <w:r>
              <w:t>1 объект на сельское поселение</w:t>
            </w:r>
          </w:p>
        </w:tc>
      </w:tr>
    </w:tbl>
    <w:p w:rsidR="00954644" w:rsidRDefault="00954644">
      <w:pPr>
        <w:pStyle w:val="ConsPlusNormal"/>
        <w:jc w:val="both"/>
      </w:pPr>
    </w:p>
    <w:p w:rsidR="00954644" w:rsidRDefault="00954644">
      <w:pPr>
        <w:pStyle w:val="ConsPlusNormal"/>
        <w:ind w:firstLine="540"/>
        <w:jc w:val="both"/>
      </w:pPr>
      <w:proofErr w:type="gramStart"/>
      <w: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0,14 - 0,5 книги и других документов на 1 жителя муниципального образования.</w:t>
      </w:r>
      <w:proofErr w:type="gramEnd"/>
    </w:p>
    <w:p w:rsidR="00954644" w:rsidRDefault="00954644">
      <w:pPr>
        <w:pStyle w:val="ConsPlusNormal"/>
        <w:spacing w:before="220"/>
        <w:ind w:firstLine="540"/>
        <w:jc w:val="both"/>
      </w:pPr>
      <w:r>
        <w:t xml:space="preserve">При определении необходимого объема книжного фонда для городских и сельских библиотек необходимо руководствоваться нормативами, установленными СП 42.13330.2011. "Свод правил. Градостроительство. Планировка и застройка городских и сельских поселений. Актуализированная редакция СНиП 2.07.01-89*", исходя из численности населения города, сельского поселения или их групп, минимального объема единиц хранения, приходящихся на 1 </w:t>
      </w:r>
      <w:r>
        <w:lastRenderedPageBreak/>
        <w:t>тыс. человек:</w:t>
      </w:r>
    </w:p>
    <w:p w:rsidR="00954644" w:rsidRDefault="00954644">
      <w:pPr>
        <w:pStyle w:val="ConsPlusNormal"/>
        <w:spacing w:before="220"/>
        <w:ind w:firstLine="540"/>
        <w:jc w:val="both"/>
      </w:pPr>
      <w:r>
        <w:t>городские массовые библиотеки при численности обслуживаемого населения:</w:t>
      </w:r>
    </w:p>
    <w:p w:rsidR="00954644" w:rsidRDefault="00954644">
      <w:pPr>
        <w:pStyle w:val="ConsPlusNormal"/>
        <w:spacing w:before="220"/>
        <w:ind w:firstLine="540"/>
        <w:jc w:val="both"/>
      </w:pPr>
      <w:r>
        <w:t>- от 10 до 50 тыс. человек - 4 - 4,5 тыс. единиц хранения на 1 тыс. человек;</w:t>
      </w:r>
    </w:p>
    <w:p w:rsidR="00954644" w:rsidRDefault="00954644">
      <w:pPr>
        <w:pStyle w:val="ConsPlusNormal"/>
        <w:spacing w:before="220"/>
        <w:ind w:firstLine="540"/>
        <w:jc w:val="both"/>
      </w:pPr>
      <w:r>
        <w:t>- свыше 50 тыс. человек - 4 тыс. единиц хранения на 1 тыс. человек;</w:t>
      </w:r>
    </w:p>
    <w:p w:rsidR="00954644" w:rsidRDefault="00954644">
      <w:pPr>
        <w:pStyle w:val="ConsPlusNormal"/>
        <w:spacing w:before="220"/>
        <w:ind w:firstLine="540"/>
        <w:jc w:val="both"/>
      </w:pPr>
      <w:r>
        <w:t>дополнительно в центральной городской библиотеке при населении города:</w:t>
      </w:r>
    </w:p>
    <w:p w:rsidR="00954644" w:rsidRDefault="00954644">
      <w:pPr>
        <w:pStyle w:val="ConsPlusNormal"/>
        <w:spacing w:before="220"/>
        <w:ind w:firstLine="540"/>
        <w:jc w:val="both"/>
      </w:pPr>
      <w:r>
        <w:t>- 100 тыс. человек - 0,3 тыс. ед. хранения на 1 тыс. человек;</w:t>
      </w:r>
    </w:p>
    <w:p w:rsidR="00954644" w:rsidRDefault="00954644">
      <w:pPr>
        <w:pStyle w:val="ConsPlusNormal"/>
        <w:spacing w:before="220"/>
        <w:ind w:firstLine="540"/>
        <w:jc w:val="both"/>
      </w:pPr>
      <w:r>
        <w:t>- 50 тыс. человек и менее - 0,5 тыс. ед. хранения на 1 тыс. человек;</w:t>
      </w:r>
    </w:p>
    <w:p w:rsidR="00954644" w:rsidRDefault="00954644">
      <w:pPr>
        <w:pStyle w:val="ConsPlusNormal"/>
        <w:spacing w:before="220"/>
        <w:ind w:firstLine="540"/>
        <w:jc w:val="both"/>
      </w:pPr>
      <w:r>
        <w:t>сельские массовые библиотеки при численности обслуживаемого населения:</w:t>
      </w:r>
    </w:p>
    <w:p w:rsidR="00954644" w:rsidRDefault="00954644">
      <w:pPr>
        <w:pStyle w:val="ConsPlusNormal"/>
        <w:spacing w:before="220"/>
        <w:ind w:firstLine="540"/>
        <w:jc w:val="both"/>
      </w:pPr>
      <w:r>
        <w:t>- более 1 и до 2 тыс. населения - 6 - 7,5 тыс. ед. хранения на 1 тыс. человек;</w:t>
      </w:r>
    </w:p>
    <w:p w:rsidR="00954644" w:rsidRDefault="00954644">
      <w:pPr>
        <w:pStyle w:val="ConsPlusNormal"/>
        <w:spacing w:before="220"/>
        <w:ind w:firstLine="540"/>
        <w:jc w:val="both"/>
      </w:pPr>
      <w:r>
        <w:t>- более 2 и до 5 тыс. населения - 5 - 6 тыс. ед. хранения на 1 тыс. человек;</w:t>
      </w:r>
    </w:p>
    <w:p w:rsidR="00954644" w:rsidRDefault="00954644">
      <w:pPr>
        <w:pStyle w:val="ConsPlusNormal"/>
        <w:spacing w:before="220"/>
        <w:ind w:firstLine="540"/>
        <w:jc w:val="both"/>
      </w:pPr>
      <w:r>
        <w:t>- более 5 и до 10 тыс. населения - 4,5 - 5 тыс. ед. хранения на 1 тыс. человек.</w:t>
      </w:r>
    </w:p>
    <w:p w:rsidR="00954644" w:rsidRDefault="00954644">
      <w:pPr>
        <w:pStyle w:val="ConsPlusNormal"/>
        <w:spacing w:before="220"/>
        <w:ind w:firstLine="540"/>
        <w:jc w:val="both"/>
      </w:pPr>
      <w:r>
        <w:t xml:space="preserve">В соответствии с </w:t>
      </w:r>
      <w:hyperlink r:id="rId86">
        <w:r>
          <w:rPr>
            <w:color w:val="0000FF"/>
          </w:rPr>
          <w:t>распоряжением</w:t>
        </w:r>
      </w:hyperlink>
      <w:r>
        <w:t xml:space="preserve"> Правительства Российской Федерации от 03.07.1996 N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954644" w:rsidRDefault="00954644">
      <w:pPr>
        <w:pStyle w:val="ConsPlusNormal"/>
        <w:spacing w:before="220"/>
        <w:ind w:firstLine="540"/>
        <w:jc w:val="both"/>
      </w:pPr>
      <w:r>
        <w:t xml:space="preserve">С 01.01.2015 согласно Федеральному </w:t>
      </w:r>
      <w:hyperlink r:id="rId87">
        <w:r>
          <w:rPr>
            <w:color w:val="0000FF"/>
          </w:rPr>
          <w:t>закону</w:t>
        </w:r>
      </w:hyperlink>
      <w:r>
        <w:t xml:space="preserve"> от 06.10.2003 N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образования.</w:t>
      </w:r>
    </w:p>
    <w:p w:rsidR="00954644" w:rsidRDefault="00954644">
      <w:pPr>
        <w:pStyle w:val="ConsPlusNormal"/>
        <w:spacing w:before="220"/>
        <w:ind w:firstLine="540"/>
        <w:jc w:val="both"/>
      </w:pPr>
      <w:proofErr w:type="gramStart"/>
      <w:r>
        <w:t xml:space="preserve">В соответствии с </w:t>
      </w:r>
      <w:hyperlink r:id="rId88">
        <w:r>
          <w:rPr>
            <w:color w:val="0000FF"/>
          </w:rPr>
          <w:t>распоряжением</w:t>
        </w:r>
      </w:hyperlink>
      <w:r>
        <w:t xml:space="preserve"> Правительства Российской Федерации от 19.10.1999 N 1683-р "О методике определения нормативной потребности субъектов Российской Федерации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w:t>
      </w:r>
      <w:proofErr w:type="gramEnd"/>
      <w:r>
        <w:t xml:space="preserve">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таблицей 32.</w:t>
      </w:r>
    </w:p>
    <w:p w:rsidR="00954644" w:rsidRDefault="00954644">
      <w:pPr>
        <w:pStyle w:val="ConsPlusNormal"/>
        <w:jc w:val="both"/>
      </w:pPr>
    </w:p>
    <w:p w:rsidR="00954644" w:rsidRDefault="00954644">
      <w:pPr>
        <w:pStyle w:val="ConsPlusTitle"/>
        <w:jc w:val="center"/>
        <w:outlineLvl w:val="4"/>
      </w:pPr>
      <w:r>
        <w:t>Таблица 32. Поправочные коэффициенты для расчета потребности</w:t>
      </w:r>
    </w:p>
    <w:p w:rsidR="00954644" w:rsidRDefault="00954644">
      <w:pPr>
        <w:pStyle w:val="ConsPlusTitle"/>
        <w:jc w:val="center"/>
      </w:pPr>
      <w:r>
        <w:t>в библиотеках</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2041"/>
        <w:gridCol w:w="2041"/>
      </w:tblGrid>
      <w:tr w:rsidR="00954644">
        <w:tc>
          <w:tcPr>
            <w:tcW w:w="4989" w:type="dxa"/>
            <w:vMerge w:val="restart"/>
          </w:tcPr>
          <w:p w:rsidR="00954644" w:rsidRDefault="00954644">
            <w:pPr>
              <w:pStyle w:val="ConsPlusNormal"/>
              <w:jc w:val="center"/>
            </w:pPr>
            <w:r>
              <w:t>Фактор влияния</w:t>
            </w:r>
          </w:p>
        </w:tc>
        <w:tc>
          <w:tcPr>
            <w:tcW w:w="4082" w:type="dxa"/>
            <w:gridSpan w:val="2"/>
          </w:tcPr>
          <w:p w:rsidR="00954644" w:rsidRDefault="00954644">
            <w:pPr>
              <w:pStyle w:val="ConsPlusNormal"/>
              <w:jc w:val="center"/>
            </w:pPr>
            <w:r>
              <w:t>Поправочные коэффициенты к нормативам</w:t>
            </w:r>
          </w:p>
        </w:tc>
      </w:tr>
      <w:tr w:rsidR="00954644">
        <w:tc>
          <w:tcPr>
            <w:tcW w:w="4989" w:type="dxa"/>
            <w:vMerge/>
          </w:tcPr>
          <w:p w:rsidR="00954644" w:rsidRDefault="00954644">
            <w:pPr>
              <w:pStyle w:val="ConsPlusNormal"/>
            </w:pPr>
          </w:p>
        </w:tc>
        <w:tc>
          <w:tcPr>
            <w:tcW w:w="2041" w:type="dxa"/>
          </w:tcPr>
          <w:p w:rsidR="00954644" w:rsidRDefault="00954644">
            <w:pPr>
              <w:pStyle w:val="ConsPlusNormal"/>
              <w:jc w:val="center"/>
            </w:pPr>
            <w:r>
              <w:t>Численность населения в расчете на 1 библиотеку</w:t>
            </w:r>
          </w:p>
        </w:tc>
        <w:tc>
          <w:tcPr>
            <w:tcW w:w="2041" w:type="dxa"/>
          </w:tcPr>
          <w:p w:rsidR="00954644" w:rsidRDefault="00954644">
            <w:pPr>
              <w:pStyle w:val="ConsPlusNormal"/>
              <w:jc w:val="center"/>
            </w:pPr>
            <w:r>
              <w:t>Книжный фонд</w:t>
            </w:r>
          </w:p>
        </w:tc>
      </w:tr>
      <w:tr w:rsidR="00954644">
        <w:tc>
          <w:tcPr>
            <w:tcW w:w="4989" w:type="dxa"/>
          </w:tcPr>
          <w:p w:rsidR="00954644" w:rsidRDefault="00954644">
            <w:pPr>
              <w:pStyle w:val="ConsPlusNormal"/>
            </w:pPr>
            <w:r>
              <w:t>Сложность рельефа местности</w:t>
            </w:r>
          </w:p>
        </w:tc>
        <w:tc>
          <w:tcPr>
            <w:tcW w:w="2041" w:type="dxa"/>
          </w:tcPr>
          <w:p w:rsidR="00954644" w:rsidRDefault="00954644">
            <w:pPr>
              <w:pStyle w:val="ConsPlusNormal"/>
            </w:pPr>
            <w:r>
              <w:t>0,5 - 0,8</w:t>
            </w:r>
          </w:p>
        </w:tc>
        <w:tc>
          <w:tcPr>
            <w:tcW w:w="2041" w:type="dxa"/>
          </w:tcPr>
          <w:p w:rsidR="00954644" w:rsidRDefault="00954644">
            <w:pPr>
              <w:pStyle w:val="ConsPlusNormal"/>
              <w:jc w:val="right"/>
            </w:pPr>
            <w:r>
              <w:t>1,2</w:t>
            </w:r>
          </w:p>
        </w:tc>
      </w:tr>
      <w:tr w:rsidR="00954644">
        <w:tc>
          <w:tcPr>
            <w:tcW w:w="4989" w:type="dxa"/>
          </w:tcPr>
          <w:p w:rsidR="00954644" w:rsidRDefault="00954644">
            <w:pPr>
              <w:pStyle w:val="ConsPlusNormal"/>
            </w:pPr>
            <w:r>
              <w:lastRenderedPageBreak/>
              <w:t>Радиус образования обслуживания более 5 км, наличие в районе более 10 населенных пунктов</w:t>
            </w:r>
          </w:p>
        </w:tc>
        <w:tc>
          <w:tcPr>
            <w:tcW w:w="2041" w:type="dxa"/>
          </w:tcPr>
          <w:p w:rsidR="00954644" w:rsidRDefault="00954644">
            <w:pPr>
              <w:pStyle w:val="ConsPlusNormal"/>
            </w:pPr>
            <w:r>
              <w:t>0,5 - 0,7</w:t>
            </w:r>
          </w:p>
        </w:tc>
        <w:tc>
          <w:tcPr>
            <w:tcW w:w="2041" w:type="dxa"/>
          </w:tcPr>
          <w:p w:rsidR="00954644" w:rsidRDefault="00954644">
            <w:pPr>
              <w:pStyle w:val="ConsPlusNormal"/>
            </w:pPr>
            <w:r>
              <w:t>1,1 - 1,2</w:t>
            </w:r>
          </w:p>
        </w:tc>
      </w:tr>
      <w:tr w:rsidR="00954644">
        <w:tc>
          <w:tcPr>
            <w:tcW w:w="4989" w:type="dxa"/>
          </w:tcPr>
          <w:p w:rsidR="00954644" w:rsidRDefault="00954644">
            <w:pPr>
              <w:pStyle w:val="ConsPlusNormal"/>
            </w:pPr>
            <w:r>
              <w:t>Многонациональное население</w:t>
            </w:r>
          </w:p>
        </w:tc>
        <w:tc>
          <w:tcPr>
            <w:tcW w:w="2041" w:type="dxa"/>
          </w:tcPr>
          <w:p w:rsidR="00954644" w:rsidRDefault="00954644">
            <w:pPr>
              <w:pStyle w:val="ConsPlusNormal"/>
              <w:jc w:val="right"/>
            </w:pPr>
            <w:r>
              <w:t>0,5</w:t>
            </w:r>
          </w:p>
        </w:tc>
        <w:tc>
          <w:tcPr>
            <w:tcW w:w="2041" w:type="dxa"/>
          </w:tcPr>
          <w:p w:rsidR="00954644" w:rsidRDefault="00954644">
            <w:pPr>
              <w:pStyle w:val="ConsPlusNormal"/>
              <w:jc w:val="right"/>
            </w:pPr>
            <w:r>
              <w:t>1,2</w:t>
            </w:r>
          </w:p>
        </w:tc>
      </w:tr>
    </w:tbl>
    <w:p w:rsidR="00954644" w:rsidRDefault="00954644">
      <w:pPr>
        <w:pStyle w:val="ConsPlusNormal"/>
        <w:jc w:val="both"/>
      </w:pPr>
    </w:p>
    <w:p w:rsidR="00954644" w:rsidRDefault="00954644">
      <w:pPr>
        <w:pStyle w:val="ConsPlusNormal"/>
        <w:ind w:firstLine="540"/>
        <w:jc w:val="both"/>
      </w:pPr>
      <w:r>
        <w:t>Для поселений расчетные показатели минимально допустимого уровня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w:t>
      </w:r>
    </w:p>
    <w:p w:rsidR="00954644" w:rsidRDefault="00954644">
      <w:pPr>
        <w:pStyle w:val="ConsPlusNormal"/>
        <w:spacing w:before="220"/>
        <w:ind w:firstLine="540"/>
        <w:jc w:val="both"/>
      </w:pPr>
      <w:r>
        <w:t xml:space="preserve">В соответствии с </w:t>
      </w:r>
      <w:hyperlink r:id="rId89">
        <w:r>
          <w:rPr>
            <w:color w:val="0000FF"/>
          </w:rPr>
          <w:t>распоряжением</w:t>
        </w:r>
      </w:hyperlink>
      <w:r>
        <w:t xml:space="preserve"> Правительства Российской Федерации от 19.10.1999 N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954644" w:rsidRDefault="00954644">
      <w:pPr>
        <w:pStyle w:val="ConsPlusNormal"/>
        <w:spacing w:before="220"/>
        <w:ind w:firstLine="540"/>
        <w:jc w:val="both"/>
      </w:pPr>
      <w:r>
        <w:t>При разработке генеральных планов сельских поселений необходимо учитывать размещение многофункциональных культурно-досуговых центров, например:</w:t>
      </w:r>
    </w:p>
    <w:p w:rsidR="00954644" w:rsidRDefault="00954644">
      <w:pPr>
        <w:pStyle w:val="ConsPlusNormal"/>
        <w:spacing w:before="220"/>
        <w:ind w:firstLine="540"/>
        <w:jc w:val="both"/>
      </w:pPr>
      <w:r>
        <w:t>выставочный комплекс, включающий в себя выставочную зону, лекционные залы и библиотеку;</w:t>
      </w:r>
    </w:p>
    <w:p w:rsidR="00954644" w:rsidRDefault="00954644">
      <w:pPr>
        <w:pStyle w:val="ConsPlusNormal"/>
        <w:spacing w:before="220"/>
        <w:ind w:firstLine="540"/>
        <w:jc w:val="both"/>
      </w:pPr>
      <w:r>
        <w:t>театрально-зрелищный комплекс, состоящий из зрелищного комплекса на 300 мест, кафе и зоны отдыха;</w:t>
      </w:r>
    </w:p>
    <w:p w:rsidR="00954644" w:rsidRDefault="00954644">
      <w:pPr>
        <w:pStyle w:val="ConsPlusNormal"/>
        <w:spacing w:before="220"/>
        <w:ind w:firstLine="540"/>
        <w:jc w:val="both"/>
      </w:pPr>
      <w:r>
        <w:t xml:space="preserve">физкультурно-оздоровительный комплекс, состоящий из спортивной площадки, </w:t>
      </w:r>
      <w:proofErr w:type="gramStart"/>
      <w:r>
        <w:t>тренажерного</w:t>
      </w:r>
      <w:proofErr w:type="gramEnd"/>
      <w:r>
        <w:t xml:space="preserve"> и фитнес-зала.</w:t>
      </w:r>
    </w:p>
    <w:p w:rsidR="00954644" w:rsidRDefault="00954644">
      <w:pPr>
        <w:pStyle w:val="ConsPlusNormal"/>
        <w:spacing w:before="220"/>
        <w:ind w:firstLine="540"/>
        <w:jc w:val="both"/>
      </w:pPr>
      <w:r>
        <w:t>Размеры земельных участков для объектов культурно-досугового назначения местного значения определены в результате проведенной научно-исследовательской работы, а также согласно действующим нормативным документам и рекомендациям по проектированию соответствующих объектов культурно-досугового назначения.</w:t>
      </w:r>
    </w:p>
    <w:p w:rsidR="00954644" w:rsidRDefault="00954644">
      <w:pPr>
        <w:pStyle w:val="ConsPlusNormal"/>
        <w:spacing w:before="220"/>
        <w:ind w:firstLine="540"/>
        <w:jc w:val="both"/>
      </w:pPr>
      <w:r>
        <w:t>Минимальные размеры земельных участков для библиотек установлены согласно СП 42.13330.2011 "Свод правил. Градостроительство. Планировка и застройка городских и сельских поселений. Актуализированная редакция СНиП 2.07.01-89*", а также ранее действовавшим обоснованным расчетным показателям, с учетом сложившейся практики проектирования:</w:t>
      </w:r>
    </w:p>
    <w:p w:rsidR="00954644" w:rsidRDefault="00954644">
      <w:pPr>
        <w:pStyle w:val="ConsPlusNormal"/>
        <w:spacing w:before="220"/>
        <w:ind w:firstLine="540"/>
        <w:jc w:val="both"/>
      </w:pPr>
      <w:r>
        <w:t>универсальные библиотеки - 0,5 га на 1 тыс. ед. хранения;</w:t>
      </w:r>
    </w:p>
    <w:p w:rsidR="00954644" w:rsidRDefault="00954644">
      <w:pPr>
        <w:pStyle w:val="ConsPlusNormal"/>
        <w:spacing w:before="220"/>
        <w:ind w:firstLine="540"/>
        <w:jc w:val="both"/>
      </w:pPr>
      <w:r>
        <w:t>детские библиотеки - 0,3 га на 1 тыс. ед. хранения;</w:t>
      </w:r>
    </w:p>
    <w:p w:rsidR="00954644" w:rsidRDefault="00954644">
      <w:pPr>
        <w:pStyle w:val="ConsPlusNormal"/>
        <w:spacing w:before="220"/>
        <w:ind w:firstLine="540"/>
        <w:jc w:val="both"/>
      </w:pPr>
      <w:r>
        <w:t>юношеские библиотеки - 0,3 га на 1 тыс. ед. хранения;</w:t>
      </w:r>
    </w:p>
    <w:p w:rsidR="00954644" w:rsidRDefault="00954644">
      <w:pPr>
        <w:pStyle w:val="ConsPlusNormal"/>
        <w:spacing w:before="220"/>
        <w:ind w:firstLine="540"/>
        <w:jc w:val="both"/>
      </w:pPr>
      <w:r>
        <w:t>общедоступные библиотеки - 0,3 га на 1 тыс. ед. хранения;</w:t>
      </w:r>
    </w:p>
    <w:p w:rsidR="00954644" w:rsidRDefault="00954644">
      <w:pPr>
        <w:pStyle w:val="ConsPlusNormal"/>
        <w:spacing w:before="220"/>
        <w:ind w:firstLine="540"/>
        <w:jc w:val="both"/>
      </w:pPr>
      <w:r>
        <w:t>межпоселенческие библиотеки - 0,3 га на 1 тыс. ед. хранения;</w:t>
      </w:r>
    </w:p>
    <w:p w:rsidR="00954644" w:rsidRDefault="00954644">
      <w:pPr>
        <w:pStyle w:val="ConsPlusNormal"/>
        <w:spacing w:before="220"/>
        <w:ind w:firstLine="540"/>
        <w:jc w:val="both"/>
      </w:pPr>
      <w:r>
        <w:t>филиалы общедоступных библиотек - 0,3 га на 1 тыс. ед. хранения.</w:t>
      </w:r>
    </w:p>
    <w:p w:rsidR="00954644" w:rsidRDefault="00954644">
      <w:pPr>
        <w:pStyle w:val="ConsPlusNormal"/>
        <w:spacing w:before="220"/>
        <w:ind w:firstLine="540"/>
        <w:jc w:val="both"/>
      </w:pPr>
      <w:r>
        <w:t xml:space="preserve">Библиотеки для инвалидов по зрению рекомендуется размещать в составе помещений универсальных библиотек, в </w:t>
      </w:r>
      <w:proofErr w:type="gramStart"/>
      <w:r>
        <w:t>блок-пристройке</w:t>
      </w:r>
      <w:proofErr w:type="gramEnd"/>
      <w:r>
        <w:t xml:space="preserve"> к жилому или общественному зданию, а также в специально приспособленном помещении жилого или общественного здания.</w:t>
      </w:r>
    </w:p>
    <w:p w:rsidR="00954644" w:rsidRDefault="00954644">
      <w:pPr>
        <w:pStyle w:val="ConsPlusNormal"/>
        <w:spacing w:before="220"/>
        <w:ind w:firstLine="540"/>
        <w:jc w:val="both"/>
      </w:pPr>
      <w:r>
        <w:t xml:space="preserve">Детская, юношеская библиотеки могут размещаться в отдельно стоящем здании или в </w:t>
      </w:r>
      <w:proofErr w:type="gramStart"/>
      <w:r>
        <w:t>блок-пристройке</w:t>
      </w:r>
      <w:proofErr w:type="gramEnd"/>
      <w:r>
        <w:t xml:space="preserve"> к жилому или общественному зданию, а также в специально приспособленном помещении жилого или общественного здания.</w:t>
      </w:r>
    </w:p>
    <w:p w:rsidR="00954644" w:rsidRDefault="00954644">
      <w:pPr>
        <w:pStyle w:val="ConsPlusNormal"/>
        <w:spacing w:before="220"/>
        <w:ind w:firstLine="540"/>
        <w:jc w:val="both"/>
      </w:pPr>
      <w:r>
        <w:lastRenderedPageBreak/>
        <w:t>Минимальные размеры земельных участков музеев и выставочных залов приняты в соответствии с Рекомендациями по проектированию музеев, утвержденными ЦНИИЭП им. Б.С.Мезенцева от 1988 года, актуализированными в 2008 году.</w:t>
      </w:r>
    </w:p>
    <w:p w:rsidR="00954644" w:rsidRDefault="00954644">
      <w:pPr>
        <w:pStyle w:val="ConsPlusNormal"/>
        <w:spacing w:before="220"/>
        <w:ind w:firstLine="540"/>
        <w:jc w:val="both"/>
      </w:pPr>
      <w:r>
        <w:t>В МНГП установлены расчетные показатели минимально допустимых размеров земельных участков для учреждений культуры клубного типа - 0,4 га на 1 объект.</w:t>
      </w:r>
    </w:p>
    <w:p w:rsidR="00954644" w:rsidRDefault="00954644">
      <w:pPr>
        <w:pStyle w:val="ConsPlusNormal"/>
        <w:jc w:val="both"/>
      </w:pPr>
    </w:p>
    <w:p w:rsidR="00954644" w:rsidRDefault="00954644">
      <w:pPr>
        <w:pStyle w:val="ConsPlusTitle"/>
        <w:jc w:val="center"/>
        <w:outlineLvl w:val="3"/>
      </w:pPr>
      <w:r>
        <w:t>3.4.5. Объекты местного значения в области социального</w:t>
      </w:r>
    </w:p>
    <w:p w:rsidR="00954644" w:rsidRDefault="00954644">
      <w:pPr>
        <w:pStyle w:val="ConsPlusTitle"/>
        <w:jc w:val="center"/>
      </w:pPr>
      <w:r>
        <w:t>обслуживания</w:t>
      </w:r>
    </w:p>
    <w:p w:rsidR="00954644" w:rsidRDefault="00954644">
      <w:pPr>
        <w:pStyle w:val="ConsPlusNormal"/>
        <w:jc w:val="both"/>
      </w:pPr>
    </w:p>
    <w:p w:rsidR="00954644" w:rsidRDefault="00954644">
      <w:pPr>
        <w:pStyle w:val="ConsPlusNormal"/>
        <w:ind w:firstLine="540"/>
        <w:jc w:val="both"/>
      </w:pPr>
      <w:r>
        <w:t>К видам организаций социального обслуживания, размещаемых в расчете на население одного муниципального образования, группу смежных муниципальных образований, отнесены:</w:t>
      </w:r>
    </w:p>
    <w:p w:rsidR="00954644" w:rsidRDefault="00954644">
      <w:pPr>
        <w:pStyle w:val="ConsPlusNormal"/>
        <w:spacing w:before="220"/>
        <w:ind w:firstLine="540"/>
        <w:jc w:val="both"/>
      </w:pPr>
      <w:r>
        <w:t>реабилитационные центры (отделения) для детей и подростков с ограниченными возможностями;</w:t>
      </w:r>
    </w:p>
    <w:p w:rsidR="00954644" w:rsidRDefault="00954644">
      <w:pPr>
        <w:pStyle w:val="ConsPlusNormal"/>
        <w:spacing w:before="220"/>
        <w:ind w:firstLine="540"/>
        <w:jc w:val="both"/>
      </w:pPr>
      <w:r>
        <w:t>социально-реабилитационные центры для несовершеннолетних и детей, оставшихся без попечения родителей;</w:t>
      </w:r>
    </w:p>
    <w:p w:rsidR="00954644" w:rsidRDefault="00954644">
      <w:pPr>
        <w:pStyle w:val="ConsPlusNormal"/>
        <w:spacing w:before="220"/>
        <w:ind w:firstLine="540"/>
        <w:jc w:val="both"/>
      </w:pPr>
      <w:r>
        <w:t>центры социальной помощи семье и детям.</w:t>
      </w:r>
    </w:p>
    <w:p w:rsidR="00954644" w:rsidRDefault="00954644">
      <w:pPr>
        <w:pStyle w:val="ConsPlusNormal"/>
        <w:spacing w:before="220"/>
        <w:ind w:firstLine="540"/>
        <w:jc w:val="both"/>
      </w:pPr>
      <w:r>
        <w:t>Организации социального обслуживания, предоставляющие социальные услуги населению одного муниципального образования и группе, рекомендуется размещать в составе комплексных центров социального обслуживания населения.</w:t>
      </w:r>
    </w:p>
    <w:p w:rsidR="00954644" w:rsidRDefault="00954644">
      <w:pPr>
        <w:pStyle w:val="ConsPlusNormal"/>
        <w:spacing w:before="220"/>
        <w:ind w:firstLine="540"/>
        <w:jc w:val="both"/>
      </w:pPr>
      <w:r>
        <w:t>Размеры земельных участков организаций социального обслуживания населения определяются расчетным количеством мест в заведении и принимаются согласно параметрам, установленным ниже:</w:t>
      </w:r>
    </w:p>
    <w:p w:rsidR="00954644" w:rsidRDefault="00954644">
      <w:pPr>
        <w:pStyle w:val="ConsPlusNormal"/>
        <w:spacing w:before="220"/>
        <w:ind w:firstLine="540"/>
        <w:jc w:val="both"/>
      </w:pPr>
      <w:r>
        <w:t>1) дом-интернат (пансионат) для престарелых и инвалидов при вместимости:</w:t>
      </w:r>
    </w:p>
    <w:p w:rsidR="00954644" w:rsidRDefault="00954644">
      <w:pPr>
        <w:pStyle w:val="ConsPlusNormal"/>
        <w:spacing w:before="220"/>
        <w:ind w:firstLine="540"/>
        <w:jc w:val="both"/>
      </w:pPr>
      <w:r>
        <w:t>на 50 мест - 38 кв. м на место;</w:t>
      </w:r>
    </w:p>
    <w:p w:rsidR="00954644" w:rsidRDefault="00954644">
      <w:pPr>
        <w:pStyle w:val="ConsPlusNormal"/>
        <w:spacing w:before="220"/>
        <w:ind w:firstLine="540"/>
        <w:jc w:val="both"/>
      </w:pPr>
      <w:r>
        <w:t>на 100 мест - 27 кв. м на место;</w:t>
      </w:r>
    </w:p>
    <w:p w:rsidR="00954644" w:rsidRDefault="00954644">
      <w:pPr>
        <w:pStyle w:val="ConsPlusNormal"/>
        <w:spacing w:before="220"/>
        <w:ind w:firstLine="540"/>
        <w:jc w:val="both"/>
      </w:pPr>
      <w:r>
        <w:t>на 200 мест - 20 кв. м на место;</w:t>
      </w:r>
    </w:p>
    <w:p w:rsidR="00954644" w:rsidRDefault="00954644">
      <w:pPr>
        <w:pStyle w:val="ConsPlusNormal"/>
        <w:spacing w:before="220"/>
        <w:ind w:firstLine="540"/>
        <w:jc w:val="both"/>
      </w:pPr>
      <w:r>
        <w:t>2) психоневрологический интернат при вместимости:</w:t>
      </w:r>
    </w:p>
    <w:p w:rsidR="00954644" w:rsidRDefault="00954644">
      <w:pPr>
        <w:pStyle w:val="ConsPlusNormal"/>
        <w:spacing w:before="220"/>
        <w:ind w:firstLine="540"/>
        <w:jc w:val="both"/>
      </w:pPr>
      <w:r>
        <w:t>до 200 человек - 125 кв. м на место;</w:t>
      </w:r>
    </w:p>
    <w:p w:rsidR="00954644" w:rsidRDefault="00954644">
      <w:pPr>
        <w:pStyle w:val="ConsPlusNormal"/>
        <w:spacing w:before="220"/>
        <w:ind w:firstLine="540"/>
        <w:jc w:val="both"/>
      </w:pPr>
      <w:r>
        <w:t>свыше 200 до 400 человек - 100 кв. м на место;</w:t>
      </w:r>
    </w:p>
    <w:p w:rsidR="00954644" w:rsidRDefault="00954644">
      <w:pPr>
        <w:pStyle w:val="ConsPlusNormal"/>
        <w:spacing w:before="220"/>
        <w:ind w:firstLine="540"/>
        <w:jc w:val="both"/>
      </w:pPr>
      <w:r>
        <w:t>свыше 400 до 600 человек - 80 кв. м на место;</w:t>
      </w:r>
    </w:p>
    <w:p w:rsidR="00954644" w:rsidRDefault="00954644">
      <w:pPr>
        <w:pStyle w:val="ConsPlusNormal"/>
        <w:spacing w:before="220"/>
        <w:ind w:firstLine="540"/>
        <w:jc w:val="both"/>
      </w:pPr>
      <w:r>
        <w:t>3) дом-интернат для детей-инвалидов и детский дом-интернат - 80 кв. м на место;</w:t>
      </w:r>
    </w:p>
    <w:p w:rsidR="00954644" w:rsidRDefault="00954644">
      <w:pPr>
        <w:pStyle w:val="ConsPlusNormal"/>
        <w:spacing w:before="220"/>
        <w:ind w:firstLine="540"/>
        <w:jc w:val="both"/>
      </w:pPr>
      <w:r>
        <w:t>4) социально-реабилитационный центр для несовершеннолетних и детей, оставшихся без попечения родителей:</w:t>
      </w:r>
    </w:p>
    <w:p w:rsidR="00954644" w:rsidRDefault="00954644">
      <w:pPr>
        <w:pStyle w:val="ConsPlusNormal"/>
        <w:spacing w:before="220"/>
        <w:ind w:firstLine="540"/>
        <w:jc w:val="both"/>
      </w:pPr>
      <w:r>
        <w:t>80 кв. м на место для несовершеннолетних, оказавшихся в трудной жизненной ситуации, и детей и подростков с ограниченными физическими возможностями;</w:t>
      </w:r>
    </w:p>
    <w:p w:rsidR="00954644" w:rsidRDefault="00954644">
      <w:pPr>
        <w:pStyle w:val="ConsPlusNormal"/>
        <w:spacing w:before="220"/>
        <w:ind w:firstLine="540"/>
        <w:jc w:val="both"/>
      </w:pPr>
      <w:r>
        <w:t>100 кв. м на место для несовершеннолетних с различными проявлениями асоциального поведения и для подростков, склонных к употреблению психоактивных веществ;</w:t>
      </w:r>
    </w:p>
    <w:p w:rsidR="00954644" w:rsidRDefault="00954644">
      <w:pPr>
        <w:pStyle w:val="ConsPlusNormal"/>
        <w:spacing w:before="220"/>
        <w:ind w:firstLine="540"/>
        <w:jc w:val="both"/>
      </w:pPr>
      <w:r>
        <w:t xml:space="preserve">5) реабилитационный центр (отделение) для детей и подростков с ограниченными </w:t>
      </w:r>
      <w:r>
        <w:lastRenderedPageBreak/>
        <w:t>возможностями - не менее 40 кв. м на место;</w:t>
      </w:r>
    </w:p>
    <w:p w:rsidR="00954644" w:rsidRDefault="00954644">
      <w:pPr>
        <w:pStyle w:val="ConsPlusNormal"/>
        <w:spacing w:before="220"/>
        <w:ind w:firstLine="540"/>
        <w:jc w:val="both"/>
      </w:pPr>
      <w:r>
        <w:t>6) центр социальной помощи семье и детям:</w:t>
      </w:r>
    </w:p>
    <w:p w:rsidR="00954644" w:rsidRDefault="00954644">
      <w:pPr>
        <w:pStyle w:val="ConsPlusNormal"/>
        <w:spacing w:before="220"/>
        <w:ind w:firstLine="540"/>
        <w:jc w:val="both"/>
      </w:pPr>
      <w:r>
        <w:t>100 кв. м на место в отделениях дневного пребывания несовершеннолетних и психолого-педагогической помощи;</w:t>
      </w:r>
    </w:p>
    <w:p w:rsidR="00954644" w:rsidRDefault="00954644">
      <w:pPr>
        <w:pStyle w:val="ConsPlusNormal"/>
        <w:spacing w:before="220"/>
        <w:ind w:firstLine="540"/>
        <w:jc w:val="both"/>
      </w:pPr>
      <w:r>
        <w:t>140 кв. м на место в отделении реабилитации несовершеннолетних с ограниченными физическими и умственными возможностями.</w:t>
      </w:r>
    </w:p>
    <w:p w:rsidR="00954644" w:rsidRDefault="00954644">
      <w:pPr>
        <w:pStyle w:val="ConsPlusNormal"/>
        <w:spacing w:before="220"/>
        <w:ind w:firstLine="540"/>
        <w:jc w:val="both"/>
      </w:pPr>
      <w:r>
        <w:t>Размеры определены с учетом размещения на территории заведения всех основных и вспомогательных помещений, соответствующих специализации объекта; озеленения, площадок для различных нужд.</w:t>
      </w:r>
    </w:p>
    <w:p w:rsidR="00954644" w:rsidRDefault="00954644">
      <w:pPr>
        <w:pStyle w:val="ConsPlusNormal"/>
        <w:spacing w:before="220"/>
        <w:ind w:firstLine="540"/>
        <w:jc w:val="both"/>
      </w:pPr>
      <w:r>
        <w:t xml:space="preserve">Необходимо отметить, что при затесненной застройке возможно размещение организаций во встроенно-пристроенных помещениях. В том случае если в состав центра не входят отделение дневного пребывания несовершеннолетних, отделение психолого-педагогической помощи, отделение реабилитации несовершеннолетних с ограниченными физическими и умственными возможностями, центры социальной помощи семье и </w:t>
      </w:r>
      <w:proofErr w:type="gramStart"/>
      <w:r>
        <w:t>детям</w:t>
      </w:r>
      <w:proofErr w:type="gramEnd"/>
      <w:r>
        <w:t xml:space="preserve"> возможно организовывать на первых этажах жилых домов.</w:t>
      </w:r>
    </w:p>
    <w:p w:rsidR="00954644" w:rsidRDefault="00954644">
      <w:pPr>
        <w:pStyle w:val="ConsPlusNormal"/>
        <w:spacing w:before="220"/>
        <w:ind w:firstLine="540"/>
        <w:jc w:val="both"/>
      </w:pPr>
      <w:r>
        <w:t>Расчеты выполнены в соответствии с требованиями действующих положений СП 42.13330.2011 "Свод правил. Градостроительство. Планировка и застройка городских и сельских поселений. Актуализированная редакция СНиП 2.07.01-89*, СП 35-107-2003 "Здания учреждений временного пребывания лиц без определенного места жительства". Также в расчетах были использованы иные ранее действовавшие обоснованные расчетные показатели с учетом сложившейся практики проектирования.</w:t>
      </w:r>
    </w:p>
    <w:p w:rsidR="00954644" w:rsidRDefault="00954644">
      <w:pPr>
        <w:pStyle w:val="ConsPlusNormal"/>
        <w:jc w:val="both"/>
      </w:pPr>
    </w:p>
    <w:p w:rsidR="00954644" w:rsidRDefault="00954644">
      <w:pPr>
        <w:pStyle w:val="ConsPlusTitle"/>
        <w:jc w:val="center"/>
        <w:outlineLvl w:val="3"/>
      </w:pPr>
      <w:r>
        <w:t>3.4.6. Объекты местного значения в области туризма</w:t>
      </w:r>
    </w:p>
    <w:p w:rsidR="00954644" w:rsidRDefault="00954644">
      <w:pPr>
        <w:pStyle w:val="ConsPlusTitle"/>
        <w:jc w:val="center"/>
      </w:pPr>
      <w:r>
        <w:t>и рекреации</w:t>
      </w:r>
    </w:p>
    <w:p w:rsidR="00954644" w:rsidRDefault="00954644">
      <w:pPr>
        <w:pStyle w:val="ConsPlusNormal"/>
        <w:jc w:val="both"/>
      </w:pPr>
    </w:p>
    <w:p w:rsidR="00954644" w:rsidRDefault="00954644">
      <w:pPr>
        <w:pStyle w:val="ConsPlusNormal"/>
        <w:ind w:firstLine="540"/>
        <w:jc w:val="both"/>
      </w:pPr>
      <w:r>
        <w:t>Местные нормативы градостроительного проектирования Калужской области направлены на реализацию мероприятий в области строительства объектов туризма и рекреации.</w:t>
      </w:r>
    </w:p>
    <w:p w:rsidR="00954644" w:rsidRDefault="00954644">
      <w:pPr>
        <w:pStyle w:val="ConsPlusNormal"/>
        <w:spacing w:before="220"/>
        <w:ind w:firstLine="540"/>
        <w:jc w:val="both"/>
      </w:pPr>
      <w:r>
        <w:t>Расчетные показатели минимально допустимой площади территорий для размещения объектов туризма и рекреации, а также плотности застройки площадок для размещения таких объектов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t xml:space="preserve">Нормативный размер участка объекта туризма и рекреации принимается </w:t>
      </w:r>
      <w:proofErr w:type="gramStart"/>
      <w:r>
        <w:t>равным</w:t>
      </w:r>
      <w:proofErr w:type="gramEnd"/>
      <w:r>
        <w:t xml:space="preserve"> отношению площади его застройки к показателю нормативной плотности застройки площадок туризма и рекреации.</w:t>
      </w:r>
    </w:p>
    <w:p w:rsidR="00954644" w:rsidRDefault="00954644">
      <w:pPr>
        <w:pStyle w:val="ConsPlusNormal"/>
        <w:spacing w:before="220"/>
        <w:ind w:firstLine="540"/>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954644" w:rsidRDefault="00954644">
      <w:pPr>
        <w:pStyle w:val="ConsPlusNormal"/>
        <w:spacing w:before="220"/>
        <w:ind w:firstLine="540"/>
        <w:jc w:val="both"/>
      </w:pPr>
      <w: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 как правило, не более 1,5 ч.</w:t>
      </w:r>
    </w:p>
    <w:p w:rsidR="00954644" w:rsidRDefault="00954644">
      <w:pPr>
        <w:pStyle w:val="ConsPlusNormal"/>
        <w:spacing w:before="220"/>
        <w:ind w:firstLine="540"/>
        <w:jc w:val="both"/>
      </w:pPr>
      <w:r>
        <w:t>Размеры территории объектов массового кратковременного отдыха (далее - зон отдыха) следует принимать из расчета не менее 500 кв. м на 1 посетителя, в том числе интенсивно используемая ее часть для активных видов отдыха должна составлять не менее 100 м</w:t>
      </w:r>
      <w:proofErr w:type="gramStart"/>
      <w:r>
        <w:rPr>
          <w:vertAlign w:val="superscript"/>
        </w:rPr>
        <w:t>2</w:t>
      </w:r>
      <w:proofErr w:type="gramEnd"/>
      <w:r>
        <w:t xml:space="preserve"> на одного посетителя. Площадь участка отдельной зоны массового кратковременного отдыха следует принимать не менее 50 га.</w:t>
      </w:r>
    </w:p>
    <w:p w:rsidR="00954644" w:rsidRDefault="00954644">
      <w:pPr>
        <w:pStyle w:val="ConsPlusNormal"/>
        <w:spacing w:before="220"/>
        <w:ind w:firstLine="540"/>
        <w:jc w:val="both"/>
      </w:pPr>
      <w:r>
        <w:lastRenderedPageBreak/>
        <w:t xml:space="preserve">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w:t>
      </w:r>
      <w:proofErr w:type="gramStart"/>
      <w:r>
        <w:t>обслуживания</w:t>
      </w:r>
      <w:proofErr w:type="gramEnd"/>
      <w:r>
        <w:t xml:space="preserve"> лечащихся и отдыхающих, курортные парки и другие озелененные территории общего пользования, пляжи, формируя курортные зоны.</w:t>
      </w:r>
    </w:p>
    <w:p w:rsidR="00954644" w:rsidRDefault="00954644">
      <w:pPr>
        <w:pStyle w:val="ConsPlusNormal"/>
        <w:spacing w:before="220"/>
        <w:ind w:firstLine="540"/>
        <w:jc w:val="both"/>
      </w:pPr>
      <w:r>
        <w:t xml:space="preserve">Расстояние от границ земельных </w:t>
      </w:r>
      <w:proofErr w:type="gramStart"/>
      <w:r>
        <w:t>участков</w:t>
      </w:r>
      <w:proofErr w:type="gramEnd"/>
      <w:r>
        <w:t xml:space="preserve"> вновь проектируемых санаторно-курортных и оздоровительных учреждений следует принимать:</w:t>
      </w:r>
    </w:p>
    <w:p w:rsidR="00954644" w:rsidRDefault="00954644">
      <w:pPr>
        <w:pStyle w:val="ConsPlusNormal"/>
        <w:spacing w:before="220"/>
        <w:ind w:firstLine="540"/>
        <w:jc w:val="both"/>
      </w:pPr>
      <w:r>
        <w:t>до жилой застройки учреждений коммунального хозяйства и складов (в условиях реконструкции - не менее 100 м) - не менее 500 метров;</w:t>
      </w:r>
    </w:p>
    <w:p w:rsidR="00954644" w:rsidRDefault="00954644">
      <w:pPr>
        <w:pStyle w:val="ConsPlusNormal"/>
        <w:spacing w:before="220"/>
        <w:ind w:firstLine="540"/>
        <w:jc w:val="both"/>
      </w:pPr>
      <w:r>
        <w:t>до автомобильных дорог категорий I, II, III - не менее 500 метров;</w:t>
      </w:r>
    </w:p>
    <w:p w:rsidR="00954644" w:rsidRDefault="00954644">
      <w:pPr>
        <w:pStyle w:val="ConsPlusNormal"/>
        <w:spacing w:before="220"/>
        <w:ind w:firstLine="540"/>
        <w:jc w:val="both"/>
      </w:pPr>
      <w:r>
        <w:t>до автомобильных дорог категории IV - не менее 200 метров;</w:t>
      </w:r>
    </w:p>
    <w:p w:rsidR="00954644" w:rsidRDefault="00954644">
      <w:pPr>
        <w:pStyle w:val="ConsPlusNormal"/>
        <w:spacing w:before="220"/>
        <w:ind w:firstLine="540"/>
        <w:jc w:val="both"/>
      </w:pPr>
      <w:r>
        <w:t>до садоводческих товариществ - не менее 300 метров.</w:t>
      </w:r>
    </w:p>
    <w:p w:rsidR="00954644" w:rsidRDefault="00954644">
      <w:pPr>
        <w:pStyle w:val="ConsPlusNormal"/>
        <w:spacing w:before="220"/>
        <w:ind w:firstLine="540"/>
        <w:jc w:val="both"/>
      </w:pPr>
      <w:r>
        <w:t>В соответствии со Сводом правил СП 42.13330.2011 "Градостроительство. Планировка и застройка городских и сельских поселений. Актуализированная редакция СНиП 2.07.01-89*" установлены нормы расчета учреждений туризма и рекреации и размеры их земельных участков.</w:t>
      </w:r>
    </w:p>
    <w:p w:rsidR="00954644" w:rsidRDefault="00954644">
      <w:pPr>
        <w:pStyle w:val="ConsPlusNormal"/>
        <w:jc w:val="both"/>
      </w:pPr>
    </w:p>
    <w:p w:rsidR="00954644" w:rsidRDefault="00954644">
      <w:pPr>
        <w:pStyle w:val="ConsPlusTitle"/>
        <w:jc w:val="center"/>
        <w:outlineLvl w:val="4"/>
      </w:pPr>
      <w:r>
        <w:t>Таблица 33. Нормы расчета учреждений туризма и рекреации</w:t>
      </w:r>
    </w:p>
    <w:p w:rsidR="00954644" w:rsidRDefault="00954644">
      <w:pPr>
        <w:pStyle w:val="ConsPlusTitle"/>
        <w:jc w:val="center"/>
      </w:pPr>
      <w:r>
        <w:t>и размеры их земельных участков</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240"/>
        <w:gridCol w:w="2100"/>
        <w:gridCol w:w="1871"/>
      </w:tblGrid>
      <w:tr w:rsidR="00954644">
        <w:tc>
          <w:tcPr>
            <w:tcW w:w="2835" w:type="dxa"/>
          </w:tcPr>
          <w:p w:rsidR="00954644" w:rsidRDefault="00954644">
            <w:pPr>
              <w:pStyle w:val="ConsPlusNormal"/>
              <w:jc w:val="center"/>
            </w:pPr>
            <w:r>
              <w:t>Учреждения, предприятия, сооружения, единица измерения</w:t>
            </w:r>
          </w:p>
        </w:tc>
        <w:tc>
          <w:tcPr>
            <w:tcW w:w="2240" w:type="dxa"/>
          </w:tcPr>
          <w:p w:rsidR="00954644" w:rsidRDefault="00954644">
            <w:pPr>
              <w:pStyle w:val="ConsPlusNormal"/>
              <w:jc w:val="center"/>
            </w:pPr>
            <w:r>
              <w:t>Число</w:t>
            </w:r>
          </w:p>
        </w:tc>
        <w:tc>
          <w:tcPr>
            <w:tcW w:w="2100" w:type="dxa"/>
          </w:tcPr>
          <w:p w:rsidR="00954644" w:rsidRDefault="00954644">
            <w:pPr>
              <w:pStyle w:val="ConsPlusNormal"/>
              <w:jc w:val="center"/>
            </w:pPr>
            <w:r>
              <w:t>Размеры земельных участков</w:t>
            </w:r>
          </w:p>
        </w:tc>
        <w:tc>
          <w:tcPr>
            <w:tcW w:w="1871" w:type="dxa"/>
          </w:tcPr>
          <w:p w:rsidR="00954644" w:rsidRDefault="00954644">
            <w:pPr>
              <w:pStyle w:val="ConsPlusNormal"/>
              <w:jc w:val="center"/>
            </w:pPr>
            <w:r>
              <w:t>Примечания</w:t>
            </w:r>
          </w:p>
        </w:tc>
      </w:tr>
      <w:tr w:rsidR="00954644">
        <w:tc>
          <w:tcPr>
            <w:tcW w:w="2835" w:type="dxa"/>
          </w:tcPr>
          <w:p w:rsidR="00954644" w:rsidRDefault="00954644">
            <w:pPr>
              <w:pStyle w:val="ConsPlusNormal"/>
            </w:pPr>
            <w:r>
              <w:t>Дома отдыха (пансионаты), место</w:t>
            </w:r>
          </w:p>
        </w:tc>
        <w:tc>
          <w:tcPr>
            <w:tcW w:w="2240" w:type="dxa"/>
          </w:tcPr>
          <w:p w:rsidR="00954644" w:rsidRDefault="00954644">
            <w:pPr>
              <w:pStyle w:val="ConsPlusNormal"/>
            </w:pPr>
            <w:r>
              <w:t>По заданию на проектирование</w:t>
            </w:r>
          </w:p>
        </w:tc>
        <w:tc>
          <w:tcPr>
            <w:tcW w:w="2100" w:type="dxa"/>
          </w:tcPr>
          <w:p w:rsidR="00954644" w:rsidRDefault="00954644">
            <w:pPr>
              <w:pStyle w:val="ConsPlusNormal"/>
            </w:pPr>
            <w:r>
              <w:t>120 - 130 м</w:t>
            </w:r>
            <w:proofErr w:type="gramStart"/>
            <w:r>
              <w:rPr>
                <w:vertAlign w:val="superscript"/>
              </w:rPr>
              <w:t>2</w:t>
            </w:r>
            <w:proofErr w:type="gramEnd"/>
            <w:r>
              <w:t xml:space="preserve"> на 1 место</w:t>
            </w:r>
          </w:p>
        </w:tc>
        <w:tc>
          <w:tcPr>
            <w:tcW w:w="1871" w:type="dxa"/>
          </w:tcPr>
          <w:p w:rsidR="00954644" w:rsidRDefault="00954644">
            <w:pPr>
              <w:pStyle w:val="ConsPlusNormal"/>
            </w:pPr>
          </w:p>
        </w:tc>
      </w:tr>
      <w:tr w:rsidR="00954644">
        <w:tc>
          <w:tcPr>
            <w:tcW w:w="2835" w:type="dxa"/>
          </w:tcPr>
          <w:p w:rsidR="00954644" w:rsidRDefault="00954644">
            <w:pPr>
              <w:pStyle w:val="ConsPlusNormal"/>
            </w:pPr>
            <w:r>
              <w:t>Дома отдыха (пансионаты) для семей с детьми, место</w:t>
            </w:r>
          </w:p>
        </w:tc>
        <w:tc>
          <w:tcPr>
            <w:tcW w:w="2240" w:type="dxa"/>
          </w:tcPr>
          <w:p w:rsidR="00954644" w:rsidRDefault="00954644">
            <w:pPr>
              <w:pStyle w:val="ConsPlusNormal"/>
            </w:pPr>
            <w:r>
              <w:t>По заданию на проектирование</w:t>
            </w:r>
          </w:p>
        </w:tc>
        <w:tc>
          <w:tcPr>
            <w:tcW w:w="2100" w:type="dxa"/>
          </w:tcPr>
          <w:p w:rsidR="00954644" w:rsidRDefault="00954644">
            <w:pPr>
              <w:pStyle w:val="ConsPlusNormal"/>
            </w:pPr>
            <w:r>
              <w:t>140 - 150 м</w:t>
            </w:r>
            <w:proofErr w:type="gramStart"/>
            <w:r>
              <w:rPr>
                <w:vertAlign w:val="superscript"/>
              </w:rPr>
              <w:t>2</w:t>
            </w:r>
            <w:proofErr w:type="gramEnd"/>
            <w:r>
              <w:t xml:space="preserve"> на 1 место</w:t>
            </w:r>
          </w:p>
        </w:tc>
        <w:tc>
          <w:tcPr>
            <w:tcW w:w="1871" w:type="dxa"/>
          </w:tcPr>
          <w:p w:rsidR="00954644" w:rsidRDefault="00954644">
            <w:pPr>
              <w:pStyle w:val="ConsPlusNormal"/>
            </w:pPr>
          </w:p>
        </w:tc>
      </w:tr>
      <w:tr w:rsidR="00954644">
        <w:tc>
          <w:tcPr>
            <w:tcW w:w="2835" w:type="dxa"/>
          </w:tcPr>
          <w:p w:rsidR="00954644" w:rsidRDefault="00954644">
            <w:pPr>
              <w:pStyle w:val="ConsPlusNormal"/>
            </w:pPr>
            <w:r>
              <w:t>Базы отдыха предприятий и организаций, молодежные лагеря, место</w:t>
            </w:r>
          </w:p>
        </w:tc>
        <w:tc>
          <w:tcPr>
            <w:tcW w:w="2240" w:type="dxa"/>
          </w:tcPr>
          <w:p w:rsidR="00954644" w:rsidRDefault="00954644">
            <w:pPr>
              <w:pStyle w:val="ConsPlusNormal"/>
            </w:pPr>
            <w:r>
              <w:t>По заданию на проектирование</w:t>
            </w:r>
          </w:p>
        </w:tc>
        <w:tc>
          <w:tcPr>
            <w:tcW w:w="2100" w:type="dxa"/>
          </w:tcPr>
          <w:p w:rsidR="00954644" w:rsidRDefault="00954644">
            <w:pPr>
              <w:pStyle w:val="ConsPlusNormal"/>
            </w:pPr>
            <w:r>
              <w:t>140 - 160 м</w:t>
            </w:r>
            <w:proofErr w:type="gramStart"/>
            <w:r>
              <w:rPr>
                <w:vertAlign w:val="superscript"/>
              </w:rPr>
              <w:t>2</w:t>
            </w:r>
            <w:proofErr w:type="gramEnd"/>
            <w:r>
              <w:t xml:space="preserve"> на 1 место</w:t>
            </w:r>
          </w:p>
        </w:tc>
        <w:tc>
          <w:tcPr>
            <w:tcW w:w="1871" w:type="dxa"/>
          </w:tcPr>
          <w:p w:rsidR="00954644" w:rsidRDefault="00954644">
            <w:pPr>
              <w:pStyle w:val="ConsPlusNormal"/>
            </w:pPr>
          </w:p>
        </w:tc>
      </w:tr>
      <w:tr w:rsidR="00954644">
        <w:tc>
          <w:tcPr>
            <w:tcW w:w="2835" w:type="dxa"/>
          </w:tcPr>
          <w:p w:rsidR="00954644" w:rsidRDefault="00954644">
            <w:pPr>
              <w:pStyle w:val="ConsPlusNormal"/>
            </w:pPr>
            <w:r>
              <w:t>Туристские гостиницы, место</w:t>
            </w:r>
          </w:p>
        </w:tc>
        <w:tc>
          <w:tcPr>
            <w:tcW w:w="2240" w:type="dxa"/>
          </w:tcPr>
          <w:p w:rsidR="00954644" w:rsidRDefault="00954644">
            <w:pPr>
              <w:pStyle w:val="ConsPlusNormal"/>
            </w:pPr>
            <w:r>
              <w:t>По заданию на проектирование</w:t>
            </w:r>
          </w:p>
        </w:tc>
        <w:tc>
          <w:tcPr>
            <w:tcW w:w="2100" w:type="dxa"/>
          </w:tcPr>
          <w:p w:rsidR="00954644" w:rsidRDefault="00954644">
            <w:pPr>
              <w:pStyle w:val="ConsPlusNormal"/>
            </w:pPr>
            <w:r>
              <w:t>50 - 75 м</w:t>
            </w:r>
            <w:proofErr w:type="gramStart"/>
            <w:r>
              <w:rPr>
                <w:vertAlign w:val="superscript"/>
              </w:rPr>
              <w:t>2</w:t>
            </w:r>
            <w:proofErr w:type="gramEnd"/>
            <w:r>
              <w:t xml:space="preserve"> на 1 место</w:t>
            </w:r>
          </w:p>
        </w:tc>
        <w:tc>
          <w:tcPr>
            <w:tcW w:w="1871" w:type="dxa"/>
          </w:tcPr>
          <w:p w:rsidR="00954644" w:rsidRDefault="00954644">
            <w:pPr>
              <w:pStyle w:val="ConsPlusNormal"/>
            </w:pPr>
          </w:p>
        </w:tc>
      </w:tr>
      <w:tr w:rsidR="00954644">
        <w:tc>
          <w:tcPr>
            <w:tcW w:w="2835" w:type="dxa"/>
          </w:tcPr>
          <w:p w:rsidR="00954644" w:rsidRDefault="00954644">
            <w:pPr>
              <w:pStyle w:val="ConsPlusNormal"/>
            </w:pPr>
            <w:r>
              <w:t>Туристские базы, место</w:t>
            </w:r>
          </w:p>
        </w:tc>
        <w:tc>
          <w:tcPr>
            <w:tcW w:w="2240" w:type="dxa"/>
          </w:tcPr>
          <w:p w:rsidR="00954644" w:rsidRDefault="00954644">
            <w:pPr>
              <w:pStyle w:val="ConsPlusNormal"/>
            </w:pPr>
            <w:r>
              <w:t>По заданию на проектирование</w:t>
            </w:r>
          </w:p>
        </w:tc>
        <w:tc>
          <w:tcPr>
            <w:tcW w:w="2100" w:type="dxa"/>
          </w:tcPr>
          <w:p w:rsidR="00954644" w:rsidRDefault="00954644">
            <w:pPr>
              <w:pStyle w:val="ConsPlusNormal"/>
            </w:pPr>
            <w:r>
              <w:t>65 - 80 м</w:t>
            </w:r>
            <w:proofErr w:type="gramStart"/>
            <w:r>
              <w:rPr>
                <w:vertAlign w:val="superscript"/>
              </w:rPr>
              <w:t>2</w:t>
            </w:r>
            <w:proofErr w:type="gramEnd"/>
            <w:r>
              <w:t xml:space="preserve"> на 1 место</w:t>
            </w:r>
          </w:p>
        </w:tc>
        <w:tc>
          <w:tcPr>
            <w:tcW w:w="1871" w:type="dxa"/>
          </w:tcPr>
          <w:p w:rsidR="00954644" w:rsidRDefault="00954644">
            <w:pPr>
              <w:pStyle w:val="ConsPlusNormal"/>
            </w:pPr>
          </w:p>
        </w:tc>
      </w:tr>
      <w:tr w:rsidR="00954644">
        <w:tc>
          <w:tcPr>
            <w:tcW w:w="2835" w:type="dxa"/>
          </w:tcPr>
          <w:p w:rsidR="00954644" w:rsidRDefault="00954644">
            <w:pPr>
              <w:pStyle w:val="ConsPlusNormal"/>
            </w:pPr>
            <w:r>
              <w:t>Туристские базы для семей с детьми, место</w:t>
            </w:r>
          </w:p>
        </w:tc>
        <w:tc>
          <w:tcPr>
            <w:tcW w:w="2240" w:type="dxa"/>
          </w:tcPr>
          <w:p w:rsidR="00954644" w:rsidRDefault="00954644">
            <w:pPr>
              <w:pStyle w:val="ConsPlusNormal"/>
            </w:pPr>
            <w:r>
              <w:t>По заданию на проектирование</w:t>
            </w:r>
          </w:p>
        </w:tc>
        <w:tc>
          <w:tcPr>
            <w:tcW w:w="2100" w:type="dxa"/>
          </w:tcPr>
          <w:p w:rsidR="00954644" w:rsidRDefault="00954644">
            <w:pPr>
              <w:pStyle w:val="ConsPlusNormal"/>
            </w:pPr>
            <w:r>
              <w:t>95 - 120 м</w:t>
            </w:r>
            <w:proofErr w:type="gramStart"/>
            <w:r>
              <w:rPr>
                <w:vertAlign w:val="superscript"/>
              </w:rPr>
              <w:t>2</w:t>
            </w:r>
            <w:proofErr w:type="gramEnd"/>
            <w:r>
              <w:t xml:space="preserve"> на 1 место</w:t>
            </w:r>
          </w:p>
        </w:tc>
        <w:tc>
          <w:tcPr>
            <w:tcW w:w="1871" w:type="dxa"/>
          </w:tcPr>
          <w:p w:rsidR="00954644" w:rsidRDefault="00954644">
            <w:pPr>
              <w:pStyle w:val="ConsPlusNormal"/>
            </w:pPr>
          </w:p>
        </w:tc>
      </w:tr>
      <w:tr w:rsidR="00954644">
        <w:tc>
          <w:tcPr>
            <w:tcW w:w="2835" w:type="dxa"/>
          </w:tcPr>
          <w:p w:rsidR="00954644" w:rsidRDefault="00954644">
            <w:pPr>
              <w:pStyle w:val="ConsPlusNormal"/>
            </w:pPr>
            <w:r>
              <w:t>Мотели, место</w:t>
            </w:r>
          </w:p>
        </w:tc>
        <w:tc>
          <w:tcPr>
            <w:tcW w:w="2240" w:type="dxa"/>
          </w:tcPr>
          <w:p w:rsidR="00954644" w:rsidRDefault="00954644">
            <w:pPr>
              <w:pStyle w:val="ConsPlusNormal"/>
            </w:pPr>
            <w:r>
              <w:t>По заданию на проектирование</w:t>
            </w:r>
          </w:p>
        </w:tc>
        <w:tc>
          <w:tcPr>
            <w:tcW w:w="2100" w:type="dxa"/>
          </w:tcPr>
          <w:p w:rsidR="00954644" w:rsidRDefault="00954644">
            <w:pPr>
              <w:pStyle w:val="ConsPlusNormal"/>
            </w:pPr>
            <w:r>
              <w:t>75 - 100 м</w:t>
            </w:r>
            <w:proofErr w:type="gramStart"/>
            <w:r>
              <w:rPr>
                <w:vertAlign w:val="superscript"/>
              </w:rPr>
              <w:t>2</w:t>
            </w:r>
            <w:proofErr w:type="gramEnd"/>
            <w:r>
              <w:t xml:space="preserve"> на 1 место</w:t>
            </w:r>
          </w:p>
        </w:tc>
        <w:tc>
          <w:tcPr>
            <w:tcW w:w="1871" w:type="dxa"/>
          </w:tcPr>
          <w:p w:rsidR="00954644" w:rsidRDefault="00954644">
            <w:pPr>
              <w:pStyle w:val="ConsPlusNormal"/>
            </w:pPr>
          </w:p>
        </w:tc>
      </w:tr>
      <w:tr w:rsidR="00954644">
        <w:tc>
          <w:tcPr>
            <w:tcW w:w="2835" w:type="dxa"/>
          </w:tcPr>
          <w:p w:rsidR="00954644" w:rsidRDefault="00954644">
            <w:pPr>
              <w:pStyle w:val="ConsPlusNormal"/>
            </w:pPr>
            <w:r>
              <w:t>Кемпинги, место</w:t>
            </w:r>
          </w:p>
        </w:tc>
        <w:tc>
          <w:tcPr>
            <w:tcW w:w="2240" w:type="dxa"/>
          </w:tcPr>
          <w:p w:rsidR="00954644" w:rsidRDefault="00954644">
            <w:pPr>
              <w:pStyle w:val="ConsPlusNormal"/>
            </w:pPr>
            <w:r>
              <w:t>По заданию на проектирование</w:t>
            </w:r>
          </w:p>
        </w:tc>
        <w:tc>
          <w:tcPr>
            <w:tcW w:w="2100" w:type="dxa"/>
          </w:tcPr>
          <w:p w:rsidR="00954644" w:rsidRDefault="00954644">
            <w:pPr>
              <w:pStyle w:val="ConsPlusNormal"/>
            </w:pPr>
            <w:r>
              <w:t>135 - 150 м</w:t>
            </w:r>
            <w:proofErr w:type="gramStart"/>
            <w:r>
              <w:rPr>
                <w:vertAlign w:val="superscript"/>
              </w:rPr>
              <w:t>2</w:t>
            </w:r>
            <w:proofErr w:type="gramEnd"/>
            <w:r>
              <w:t xml:space="preserve"> на 1 место</w:t>
            </w:r>
          </w:p>
        </w:tc>
        <w:tc>
          <w:tcPr>
            <w:tcW w:w="1871" w:type="dxa"/>
          </w:tcPr>
          <w:p w:rsidR="00954644" w:rsidRDefault="00954644">
            <w:pPr>
              <w:pStyle w:val="ConsPlusNormal"/>
            </w:pPr>
          </w:p>
        </w:tc>
      </w:tr>
      <w:tr w:rsidR="00954644">
        <w:tc>
          <w:tcPr>
            <w:tcW w:w="2835" w:type="dxa"/>
            <w:vMerge w:val="restart"/>
          </w:tcPr>
          <w:p w:rsidR="00954644" w:rsidRDefault="00954644">
            <w:pPr>
              <w:pStyle w:val="ConsPlusNormal"/>
            </w:pPr>
            <w:r>
              <w:lastRenderedPageBreak/>
              <w:t>Гостиницы, мест на 1 тыс. чел.</w:t>
            </w:r>
          </w:p>
        </w:tc>
        <w:tc>
          <w:tcPr>
            <w:tcW w:w="2240" w:type="dxa"/>
            <w:vMerge w:val="restart"/>
          </w:tcPr>
          <w:p w:rsidR="00954644" w:rsidRDefault="00954644">
            <w:pPr>
              <w:pStyle w:val="ConsPlusNormal"/>
              <w:jc w:val="right"/>
            </w:pPr>
            <w:r>
              <w:t>6</w:t>
            </w:r>
          </w:p>
        </w:tc>
        <w:tc>
          <w:tcPr>
            <w:tcW w:w="2100" w:type="dxa"/>
          </w:tcPr>
          <w:p w:rsidR="00954644" w:rsidRDefault="00954644">
            <w:pPr>
              <w:pStyle w:val="ConsPlusNormal"/>
            </w:pPr>
            <w:r>
              <w:t>При числе мест гостиницы, м</w:t>
            </w:r>
            <w:proofErr w:type="gramStart"/>
            <w:r>
              <w:rPr>
                <w:vertAlign w:val="superscript"/>
              </w:rPr>
              <w:t>2</w:t>
            </w:r>
            <w:proofErr w:type="gramEnd"/>
            <w:r>
              <w:t xml:space="preserve"> на 1 место:</w:t>
            </w:r>
          </w:p>
        </w:tc>
        <w:tc>
          <w:tcPr>
            <w:tcW w:w="1871" w:type="dxa"/>
          </w:tcPr>
          <w:p w:rsidR="00954644" w:rsidRDefault="00954644">
            <w:pPr>
              <w:pStyle w:val="ConsPlusNormal"/>
            </w:pPr>
          </w:p>
        </w:tc>
      </w:tr>
      <w:tr w:rsidR="00954644">
        <w:tc>
          <w:tcPr>
            <w:tcW w:w="2835" w:type="dxa"/>
            <w:vMerge/>
          </w:tcPr>
          <w:p w:rsidR="00954644" w:rsidRDefault="00954644">
            <w:pPr>
              <w:pStyle w:val="ConsPlusNormal"/>
            </w:pPr>
          </w:p>
        </w:tc>
        <w:tc>
          <w:tcPr>
            <w:tcW w:w="2240" w:type="dxa"/>
            <w:vMerge/>
          </w:tcPr>
          <w:p w:rsidR="00954644" w:rsidRDefault="00954644">
            <w:pPr>
              <w:pStyle w:val="ConsPlusNormal"/>
            </w:pPr>
          </w:p>
        </w:tc>
        <w:tc>
          <w:tcPr>
            <w:tcW w:w="2100" w:type="dxa"/>
          </w:tcPr>
          <w:p w:rsidR="00954644" w:rsidRDefault="00954644">
            <w:pPr>
              <w:pStyle w:val="ConsPlusNormal"/>
            </w:pPr>
            <w:r>
              <w:t>от 25 до 100 - 55</w:t>
            </w:r>
          </w:p>
        </w:tc>
        <w:tc>
          <w:tcPr>
            <w:tcW w:w="1871" w:type="dxa"/>
          </w:tcPr>
          <w:p w:rsidR="00954644" w:rsidRDefault="00954644">
            <w:pPr>
              <w:pStyle w:val="ConsPlusNormal"/>
            </w:pPr>
          </w:p>
        </w:tc>
      </w:tr>
      <w:tr w:rsidR="00954644">
        <w:tc>
          <w:tcPr>
            <w:tcW w:w="2835" w:type="dxa"/>
            <w:vMerge/>
          </w:tcPr>
          <w:p w:rsidR="00954644" w:rsidRDefault="00954644">
            <w:pPr>
              <w:pStyle w:val="ConsPlusNormal"/>
            </w:pPr>
          </w:p>
        </w:tc>
        <w:tc>
          <w:tcPr>
            <w:tcW w:w="2240" w:type="dxa"/>
            <w:vMerge/>
          </w:tcPr>
          <w:p w:rsidR="00954644" w:rsidRDefault="00954644">
            <w:pPr>
              <w:pStyle w:val="ConsPlusNormal"/>
            </w:pPr>
          </w:p>
        </w:tc>
        <w:tc>
          <w:tcPr>
            <w:tcW w:w="2100" w:type="dxa"/>
          </w:tcPr>
          <w:p w:rsidR="00954644" w:rsidRDefault="00954644">
            <w:pPr>
              <w:pStyle w:val="ConsPlusNormal"/>
            </w:pPr>
            <w:r>
              <w:t>св. 100 до 500 - 30</w:t>
            </w:r>
          </w:p>
        </w:tc>
        <w:tc>
          <w:tcPr>
            <w:tcW w:w="1871" w:type="dxa"/>
          </w:tcPr>
          <w:p w:rsidR="00954644" w:rsidRDefault="00954644">
            <w:pPr>
              <w:pStyle w:val="ConsPlusNormal"/>
            </w:pPr>
          </w:p>
        </w:tc>
      </w:tr>
      <w:tr w:rsidR="00954644">
        <w:tc>
          <w:tcPr>
            <w:tcW w:w="2835" w:type="dxa"/>
            <w:vMerge/>
          </w:tcPr>
          <w:p w:rsidR="00954644" w:rsidRDefault="00954644">
            <w:pPr>
              <w:pStyle w:val="ConsPlusNormal"/>
            </w:pPr>
          </w:p>
        </w:tc>
        <w:tc>
          <w:tcPr>
            <w:tcW w:w="2240" w:type="dxa"/>
            <w:vMerge/>
          </w:tcPr>
          <w:p w:rsidR="00954644" w:rsidRDefault="00954644">
            <w:pPr>
              <w:pStyle w:val="ConsPlusNormal"/>
            </w:pPr>
          </w:p>
        </w:tc>
        <w:tc>
          <w:tcPr>
            <w:tcW w:w="2100" w:type="dxa"/>
          </w:tcPr>
          <w:p w:rsidR="00954644" w:rsidRDefault="00954644">
            <w:pPr>
              <w:pStyle w:val="ConsPlusNormal"/>
            </w:pPr>
            <w:r>
              <w:t>св. 500 до 1000 - 20</w:t>
            </w:r>
          </w:p>
        </w:tc>
        <w:tc>
          <w:tcPr>
            <w:tcW w:w="1871" w:type="dxa"/>
          </w:tcPr>
          <w:p w:rsidR="00954644" w:rsidRDefault="00954644">
            <w:pPr>
              <w:pStyle w:val="ConsPlusNormal"/>
            </w:pPr>
          </w:p>
        </w:tc>
      </w:tr>
      <w:tr w:rsidR="00954644">
        <w:tc>
          <w:tcPr>
            <w:tcW w:w="2835" w:type="dxa"/>
            <w:vMerge/>
          </w:tcPr>
          <w:p w:rsidR="00954644" w:rsidRDefault="00954644">
            <w:pPr>
              <w:pStyle w:val="ConsPlusNormal"/>
            </w:pPr>
          </w:p>
        </w:tc>
        <w:tc>
          <w:tcPr>
            <w:tcW w:w="2240" w:type="dxa"/>
            <w:vMerge/>
          </w:tcPr>
          <w:p w:rsidR="00954644" w:rsidRDefault="00954644">
            <w:pPr>
              <w:pStyle w:val="ConsPlusNormal"/>
            </w:pPr>
          </w:p>
        </w:tc>
        <w:tc>
          <w:tcPr>
            <w:tcW w:w="2100" w:type="dxa"/>
          </w:tcPr>
          <w:p w:rsidR="00954644" w:rsidRDefault="00954644">
            <w:pPr>
              <w:pStyle w:val="ConsPlusNormal"/>
            </w:pPr>
            <w:r>
              <w:t>св. 1000 до 2000 - 15</w:t>
            </w:r>
          </w:p>
        </w:tc>
        <w:tc>
          <w:tcPr>
            <w:tcW w:w="1871" w:type="dxa"/>
          </w:tcPr>
          <w:p w:rsidR="00954644" w:rsidRDefault="00954644">
            <w:pPr>
              <w:pStyle w:val="ConsPlusNormal"/>
            </w:pPr>
          </w:p>
        </w:tc>
      </w:tr>
    </w:tbl>
    <w:p w:rsidR="00954644" w:rsidRDefault="00954644">
      <w:pPr>
        <w:pStyle w:val="ConsPlusNormal"/>
        <w:jc w:val="both"/>
      </w:pPr>
    </w:p>
    <w:p w:rsidR="00954644" w:rsidRDefault="00954644">
      <w:pPr>
        <w:pStyle w:val="ConsPlusTitle"/>
        <w:jc w:val="center"/>
        <w:outlineLvl w:val="3"/>
      </w:pPr>
      <w:r>
        <w:t>3.4.7. Объекты местного значения в области энергетики</w:t>
      </w:r>
    </w:p>
    <w:p w:rsidR="00954644" w:rsidRDefault="00954644">
      <w:pPr>
        <w:pStyle w:val="ConsPlusTitle"/>
        <w:jc w:val="center"/>
      </w:pPr>
      <w:r>
        <w:t>и инженерной инфраструктуры</w:t>
      </w:r>
    </w:p>
    <w:p w:rsidR="00954644" w:rsidRDefault="00954644">
      <w:pPr>
        <w:pStyle w:val="ConsPlusNormal"/>
        <w:jc w:val="both"/>
      </w:pPr>
    </w:p>
    <w:p w:rsidR="00954644" w:rsidRDefault="00954644">
      <w:pPr>
        <w:pStyle w:val="ConsPlusNormal"/>
        <w:ind w:firstLine="540"/>
        <w:jc w:val="both"/>
      </w:pPr>
      <w:r>
        <w:t>Расчетные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области могут быть выражены в нормируемых показателях:</w:t>
      </w:r>
    </w:p>
    <w:p w:rsidR="00954644" w:rsidRDefault="00954644">
      <w:pPr>
        <w:pStyle w:val="ConsPlusNormal"/>
        <w:spacing w:before="220"/>
        <w:ind w:firstLine="540"/>
        <w:jc w:val="both"/>
      </w:pPr>
      <w:r>
        <w:t>мощности объектов;</w:t>
      </w:r>
    </w:p>
    <w:p w:rsidR="00954644" w:rsidRDefault="00954644">
      <w:pPr>
        <w:pStyle w:val="ConsPlusNormal"/>
        <w:spacing w:before="220"/>
        <w:ind w:firstLine="540"/>
        <w:jc w:val="both"/>
      </w:pPr>
      <w:r>
        <w:t>количества объектов;</w:t>
      </w:r>
    </w:p>
    <w:p w:rsidR="00954644" w:rsidRDefault="00954644">
      <w:pPr>
        <w:pStyle w:val="ConsPlusNormal"/>
        <w:spacing w:before="220"/>
        <w:ind w:firstLine="540"/>
        <w:jc w:val="both"/>
      </w:pPr>
      <w:r>
        <w:t>размеров земельных участков, необходимых для размещения соответствующих объектов;</w:t>
      </w:r>
    </w:p>
    <w:p w:rsidR="00954644" w:rsidRDefault="00954644">
      <w:pPr>
        <w:pStyle w:val="ConsPlusNormal"/>
        <w:spacing w:before="220"/>
        <w:ind w:firstLine="540"/>
        <w:jc w:val="both"/>
      </w:pPr>
      <w:r>
        <w:t>иных нормируемых показателях, характеризующих минимально допустимый уровень обеспеченности.</w:t>
      </w:r>
    </w:p>
    <w:p w:rsidR="00954644" w:rsidRDefault="00954644">
      <w:pPr>
        <w:pStyle w:val="ConsPlusNormal"/>
        <w:spacing w:before="220"/>
        <w:ind w:firstLine="540"/>
        <w:jc w:val="both"/>
      </w:pPr>
      <w:r>
        <w:t xml:space="preserve">Предельные значения расчетных показателей минимально допустимого уровня обеспеченности объектами местного значения муниципального образования, объектами местного </w:t>
      </w:r>
      <w:proofErr w:type="gramStart"/>
      <w:r>
        <w:t>значения поселения населения муниципальных образований Калужской области</w:t>
      </w:r>
      <w:proofErr w:type="gramEnd"/>
      <w:r>
        <w:t xml:space="preserve">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954644" w:rsidRDefault="00954644">
      <w:pPr>
        <w:pStyle w:val="ConsPlusNormal"/>
        <w:spacing w:before="220"/>
        <w:ind w:firstLine="540"/>
        <w:jc w:val="both"/>
      </w:pPr>
      <w:r>
        <w:t>норматив потребления коммунальных услуг по электроснабжению;</w:t>
      </w:r>
    </w:p>
    <w:p w:rsidR="00954644" w:rsidRDefault="00954644">
      <w:pPr>
        <w:pStyle w:val="ConsPlusNormal"/>
        <w:spacing w:before="220"/>
        <w:ind w:firstLine="540"/>
        <w:jc w:val="both"/>
      </w:pPr>
      <w:r>
        <w:t>размер земельного участка, отводимого для понизительных подстанций и переключательных пунктов напряжением от 20 до 35 кВ включительно;</w:t>
      </w:r>
    </w:p>
    <w:p w:rsidR="00954644" w:rsidRDefault="00954644">
      <w:pPr>
        <w:pStyle w:val="ConsPlusNormal"/>
        <w:spacing w:before="220"/>
        <w:ind w:firstLine="540"/>
        <w:jc w:val="both"/>
      </w:pPr>
      <w:r>
        <w:t>размер земельного участка, отводимого для трансформаторных подстанций и распределительных пунктов;</w:t>
      </w:r>
    </w:p>
    <w:p w:rsidR="00954644" w:rsidRDefault="00954644">
      <w:pPr>
        <w:pStyle w:val="ConsPlusNormal"/>
        <w:spacing w:before="220"/>
        <w:ind w:firstLine="540"/>
        <w:jc w:val="both"/>
      </w:pPr>
      <w:r>
        <w:t>расстояние от границы земельного участка до точки подключения к распределительным сетям электроснабжения;</w:t>
      </w:r>
    </w:p>
    <w:p w:rsidR="00954644" w:rsidRDefault="00954644">
      <w:pPr>
        <w:pStyle w:val="ConsPlusNormal"/>
        <w:spacing w:before="220"/>
        <w:ind w:firstLine="540"/>
        <w:jc w:val="both"/>
      </w:pPr>
      <w:r>
        <w:t>размер земельного участка для отдельно стоящих котельных в зависимости от теплопроизводительности;</w:t>
      </w:r>
    </w:p>
    <w:p w:rsidR="00954644" w:rsidRDefault="00954644">
      <w:pPr>
        <w:pStyle w:val="ConsPlusNormal"/>
        <w:spacing w:before="220"/>
        <w:ind w:firstLine="540"/>
        <w:jc w:val="both"/>
      </w:pPr>
      <w:r>
        <w:t>удельные расходы тепла на отопление жилых зданий;</w:t>
      </w:r>
    </w:p>
    <w:p w:rsidR="00954644" w:rsidRDefault="00954644">
      <w:pPr>
        <w:pStyle w:val="ConsPlusNormal"/>
        <w:spacing w:before="220"/>
        <w:ind w:firstLine="540"/>
        <w:jc w:val="both"/>
      </w:pPr>
      <w:r>
        <w:t>удельные расходы тепла на отопление административных и общественных зданий;</w:t>
      </w:r>
    </w:p>
    <w:p w:rsidR="00954644" w:rsidRDefault="00954644">
      <w:pPr>
        <w:pStyle w:val="ConsPlusNormal"/>
        <w:spacing w:before="220"/>
        <w:ind w:firstLine="540"/>
        <w:jc w:val="both"/>
      </w:pPr>
      <w:r>
        <w:t>удельные расходы природного и сжиженного газа для различных коммунальных нужд;</w:t>
      </w:r>
    </w:p>
    <w:p w:rsidR="00954644" w:rsidRDefault="00954644">
      <w:pPr>
        <w:pStyle w:val="ConsPlusNormal"/>
        <w:spacing w:before="220"/>
        <w:ind w:firstLine="540"/>
        <w:jc w:val="both"/>
      </w:pPr>
      <w:r>
        <w:t>размер земельного участка для размещения пунктов редуцирования газа;</w:t>
      </w:r>
    </w:p>
    <w:p w:rsidR="00954644" w:rsidRDefault="00954644">
      <w:pPr>
        <w:pStyle w:val="ConsPlusNormal"/>
        <w:spacing w:before="220"/>
        <w:ind w:firstLine="540"/>
        <w:jc w:val="both"/>
      </w:pPr>
      <w:r>
        <w:lastRenderedPageBreak/>
        <w:t>размер земельного участка для размещения газонаполнительной станции;</w:t>
      </w:r>
    </w:p>
    <w:p w:rsidR="00954644" w:rsidRDefault="00954644">
      <w:pPr>
        <w:pStyle w:val="ConsPlusNormal"/>
        <w:spacing w:before="220"/>
        <w:ind w:firstLine="540"/>
        <w:jc w:val="both"/>
      </w:pPr>
      <w:r>
        <w:t>размеры земельных участков газонаполнительных пунктов и промежуточных складов баллонов;</w:t>
      </w:r>
    </w:p>
    <w:p w:rsidR="00954644" w:rsidRDefault="00954644">
      <w:pPr>
        <w:pStyle w:val="ConsPlusNormal"/>
        <w:spacing w:before="220"/>
        <w:ind w:firstLine="540"/>
        <w:jc w:val="both"/>
      </w:pPr>
      <w:r>
        <w:t>размер земельного участка для размещения станций водоподготовки в зависимости от их производительности;</w:t>
      </w:r>
    </w:p>
    <w:p w:rsidR="00954644" w:rsidRDefault="00954644">
      <w:pPr>
        <w:pStyle w:val="ConsPlusNormal"/>
        <w:spacing w:before="220"/>
        <w:ind w:firstLine="540"/>
        <w:jc w:val="both"/>
      </w:pPr>
      <w:r>
        <w:t>показатель удельного водопотребления;</w:t>
      </w:r>
    </w:p>
    <w:p w:rsidR="00954644" w:rsidRDefault="00954644">
      <w:pPr>
        <w:pStyle w:val="ConsPlusNormal"/>
        <w:spacing w:before="220"/>
        <w:ind w:firstLine="540"/>
        <w:jc w:val="both"/>
      </w:pPr>
      <w:r>
        <w:t>размер земельного участка для размещения канализационных очистных сооружений в зависимости от их производительности;</w:t>
      </w:r>
    </w:p>
    <w:p w:rsidR="00954644" w:rsidRDefault="00954644">
      <w:pPr>
        <w:pStyle w:val="ConsPlusNormal"/>
        <w:spacing w:before="220"/>
        <w:ind w:firstLine="540"/>
        <w:jc w:val="both"/>
      </w:pPr>
      <w:r>
        <w:t>показатель удельного водоотведения;</w:t>
      </w:r>
    </w:p>
    <w:p w:rsidR="00954644" w:rsidRDefault="00954644">
      <w:pPr>
        <w:pStyle w:val="ConsPlusNormal"/>
        <w:spacing w:before="220"/>
        <w:ind w:firstLine="540"/>
        <w:jc w:val="both"/>
      </w:pPr>
      <w:r>
        <w:t>уровень охвата населения стационарной или мобильной связью;</w:t>
      </w:r>
    </w:p>
    <w:p w:rsidR="00954644" w:rsidRDefault="00954644">
      <w:pPr>
        <w:pStyle w:val="ConsPlusNormal"/>
        <w:spacing w:before="220"/>
        <w:ind w:firstLine="540"/>
        <w:jc w:val="both"/>
      </w:pPr>
      <w:r>
        <w:t>уровень охвата населения доступом в Интернет;</w:t>
      </w:r>
    </w:p>
    <w:p w:rsidR="00954644" w:rsidRDefault="00954644">
      <w:pPr>
        <w:pStyle w:val="ConsPlusNormal"/>
        <w:spacing w:before="220"/>
        <w:ind w:firstLine="540"/>
        <w:jc w:val="both"/>
      </w:pPr>
      <w:r>
        <w:t>скорость передачи данных на пользовательское оборудование с использованием волоконно-оптической линии связи.</w:t>
      </w:r>
    </w:p>
    <w:p w:rsidR="00954644" w:rsidRDefault="00954644">
      <w:pPr>
        <w:pStyle w:val="ConsPlusNormal"/>
        <w:jc w:val="both"/>
      </w:pPr>
    </w:p>
    <w:p w:rsidR="00954644" w:rsidRDefault="00954644">
      <w:pPr>
        <w:pStyle w:val="ConsPlusTitle"/>
        <w:jc w:val="center"/>
        <w:outlineLvl w:val="4"/>
      </w:pPr>
      <w:r>
        <w:t>Предельные значения расчетных показателей минимально</w:t>
      </w:r>
    </w:p>
    <w:p w:rsidR="00954644" w:rsidRDefault="00954644">
      <w:pPr>
        <w:pStyle w:val="ConsPlusTitle"/>
        <w:jc w:val="center"/>
      </w:pPr>
      <w:r>
        <w:t>допустимого уровня обеспеченности объектами местного</w:t>
      </w:r>
    </w:p>
    <w:p w:rsidR="00954644" w:rsidRDefault="00954644">
      <w:pPr>
        <w:pStyle w:val="ConsPlusTitle"/>
        <w:jc w:val="center"/>
      </w:pPr>
      <w:r>
        <w:t>значения в области электроснабжения</w:t>
      </w:r>
    </w:p>
    <w:p w:rsidR="00954644" w:rsidRDefault="00954644">
      <w:pPr>
        <w:pStyle w:val="ConsPlusNormal"/>
        <w:jc w:val="both"/>
      </w:pPr>
    </w:p>
    <w:p w:rsidR="00954644" w:rsidRDefault="00954644">
      <w:pPr>
        <w:pStyle w:val="ConsPlusNormal"/>
        <w:ind w:firstLine="540"/>
        <w:jc w:val="both"/>
      </w:pPr>
      <w:r>
        <w:t xml:space="preserve">Предельные значения расчетных показателей минимально допустимого уровня обеспеченности населения объектами местного значения муниципального образования, объектами местного значения поселения в области электроснабжения установлены с учетом Федерального </w:t>
      </w:r>
      <w:hyperlink r:id="rId90">
        <w:r>
          <w:rPr>
            <w:color w:val="0000FF"/>
          </w:rPr>
          <w:t>закона</w:t>
        </w:r>
      </w:hyperlink>
      <w:r>
        <w:t xml:space="preserve"> от 26.03.2003 N 35-ФЗ "Об электроэнергетике". В соответствии с Федеральным </w:t>
      </w:r>
      <w:hyperlink r:id="rId91">
        <w:r>
          <w:rPr>
            <w:color w:val="0000FF"/>
          </w:rPr>
          <w:t>законом</w:t>
        </w:r>
      </w:hyperlink>
      <w:r>
        <w:t xml:space="preserve"> от 26.03.2003 N 35-ФЗ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954644" w:rsidRDefault="00954644">
      <w:pPr>
        <w:pStyle w:val="ConsPlusNormal"/>
        <w:spacing w:before="220"/>
        <w:ind w:firstLine="540"/>
        <w:jc w:val="both"/>
      </w:pPr>
      <w: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слова "коммунальных услуг" повторяются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 xml:space="preserve">Нормативы потребления коммунальных услуг коммунальных услуг в жилых помещениях и нормативы потребления коммунальных услуг на общедомовые нужды по электроснабжению с применением расчетного метода для граждан Калужской области при отсутствии приборов учета установлены </w:t>
      </w:r>
      <w:hyperlink r:id="rId92">
        <w:r>
          <w:rPr>
            <w:color w:val="0000FF"/>
          </w:rPr>
          <w:t>постановлением</w:t>
        </w:r>
      </w:hyperlink>
      <w:r>
        <w:t xml:space="preserve"> министерства конкурентной политики и тарифов Калужской области от 22.08.2012 N 149-эк.</w:t>
      </w:r>
    </w:p>
    <w:p w:rsidR="00954644" w:rsidRDefault="00954644">
      <w:pPr>
        <w:pStyle w:val="ConsPlusNormal"/>
        <w:spacing w:before="220"/>
        <w:ind w:firstLine="540"/>
        <w:jc w:val="both"/>
      </w:pPr>
      <w: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954644" w:rsidRDefault="00954644">
      <w:pPr>
        <w:pStyle w:val="ConsPlusNormal"/>
        <w:spacing w:before="220"/>
        <w:ind w:firstLine="540"/>
        <w:jc w:val="both"/>
      </w:pPr>
      <w:r>
        <w:t xml:space="preserve">В соответствии с ВСН N 14278 тм-т1 "Нормы отвода земель для электрических сетей напряжением 0,38 - 750 кВ" установлены расчетные показатели минимально допустимых </w:t>
      </w:r>
      <w:r>
        <w:lastRenderedPageBreak/>
        <w:t>размеров земельных участков под объекты местного значения в области электроснабжения.</w:t>
      </w:r>
    </w:p>
    <w:p w:rsidR="00954644" w:rsidRDefault="00954644">
      <w:pPr>
        <w:pStyle w:val="ConsPlusNormal"/>
        <w:jc w:val="both"/>
      </w:pPr>
    </w:p>
    <w:p w:rsidR="00954644" w:rsidRDefault="00954644">
      <w:pPr>
        <w:pStyle w:val="ConsPlusTitle"/>
        <w:jc w:val="center"/>
        <w:outlineLvl w:val="4"/>
      </w:pPr>
      <w:r>
        <w:t xml:space="preserve">Таблица 34. Расчетные показатели минимально </w:t>
      </w:r>
      <w:proofErr w:type="gramStart"/>
      <w:r>
        <w:t>допустимых</w:t>
      </w:r>
      <w:proofErr w:type="gramEnd"/>
    </w:p>
    <w:p w:rsidR="00954644" w:rsidRDefault="00954644">
      <w:pPr>
        <w:pStyle w:val="ConsPlusTitle"/>
        <w:jc w:val="center"/>
      </w:pPr>
      <w:r>
        <w:t>размеров земельных участков, отводимых для размещения</w:t>
      </w:r>
    </w:p>
    <w:p w:rsidR="00954644" w:rsidRDefault="00954644">
      <w:pPr>
        <w:pStyle w:val="ConsPlusTitle"/>
        <w:jc w:val="center"/>
      </w:pPr>
      <w:r>
        <w:t>объектов электросетевого хозяйства</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2438"/>
      </w:tblGrid>
      <w:tr w:rsidR="00954644">
        <w:tc>
          <w:tcPr>
            <w:tcW w:w="6633" w:type="dxa"/>
          </w:tcPr>
          <w:p w:rsidR="00954644" w:rsidRDefault="00954644">
            <w:pPr>
              <w:pStyle w:val="ConsPlusNormal"/>
              <w:jc w:val="center"/>
            </w:pPr>
            <w:r>
              <w:t>Вид объекта местного значения</w:t>
            </w:r>
          </w:p>
        </w:tc>
        <w:tc>
          <w:tcPr>
            <w:tcW w:w="2438" w:type="dxa"/>
          </w:tcPr>
          <w:p w:rsidR="00954644" w:rsidRDefault="00954644">
            <w:pPr>
              <w:pStyle w:val="ConsPlusNormal"/>
              <w:jc w:val="center"/>
            </w:pPr>
            <w:r>
              <w:t>Размер земельного участка, кв. м</w:t>
            </w:r>
          </w:p>
        </w:tc>
      </w:tr>
      <w:tr w:rsidR="00954644">
        <w:tc>
          <w:tcPr>
            <w:tcW w:w="6633" w:type="dxa"/>
          </w:tcPr>
          <w:p w:rsidR="00954644" w:rsidRDefault="00954644">
            <w:pPr>
              <w:pStyle w:val="ConsPlusNormal"/>
            </w:pPr>
            <w:r>
              <w:t>Понизительные подстанции и переключательные пункты напряжением от 20 до 35 кВ включительно</w:t>
            </w:r>
          </w:p>
        </w:tc>
        <w:tc>
          <w:tcPr>
            <w:tcW w:w="2438" w:type="dxa"/>
          </w:tcPr>
          <w:p w:rsidR="00954644" w:rsidRDefault="00954644">
            <w:pPr>
              <w:pStyle w:val="ConsPlusNormal"/>
            </w:pPr>
            <w:r>
              <w:t>Не более 5000</w:t>
            </w:r>
          </w:p>
        </w:tc>
      </w:tr>
      <w:tr w:rsidR="00954644">
        <w:tc>
          <w:tcPr>
            <w:tcW w:w="6633" w:type="dxa"/>
          </w:tcPr>
          <w:p w:rsidR="00954644" w:rsidRDefault="00954644">
            <w:pPr>
              <w:pStyle w:val="ConsPlusNormal"/>
            </w:pPr>
            <w:r>
              <w:t>Мачтовые подстанции мощностью от 25 до 250 кВА</w:t>
            </w:r>
          </w:p>
        </w:tc>
        <w:tc>
          <w:tcPr>
            <w:tcW w:w="2438" w:type="dxa"/>
          </w:tcPr>
          <w:p w:rsidR="00954644" w:rsidRDefault="00954644">
            <w:pPr>
              <w:pStyle w:val="ConsPlusNormal"/>
            </w:pPr>
            <w:r>
              <w:t>Не более 50</w:t>
            </w:r>
          </w:p>
        </w:tc>
      </w:tr>
      <w:tr w:rsidR="00954644">
        <w:tc>
          <w:tcPr>
            <w:tcW w:w="6633" w:type="dxa"/>
          </w:tcPr>
          <w:p w:rsidR="00954644" w:rsidRDefault="00954644">
            <w:pPr>
              <w:pStyle w:val="ConsPlusNormal"/>
            </w:pPr>
            <w:r>
              <w:t>Комплектные подстанции с одним трансформатором мощностью от 25 до 630 кВА</w:t>
            </w:r>
          </w:p>
        </w:tc>
        <w:tc>
          <w:tcPr>
            <w:tcW w:w="2438" w:type="dxa"/>
          </w:tcPr>
          <w:p w:rsidR="00954644" w:rsidRDefault="00954644">
            <w:pPr>
              <w:pStyle w:val="ConsPlusNormal"/>
            </w:pPr>
            <w:r>
              <w:t>Не более 50</w:t>
            </w:r>
          </w:p>
        </w:tc>
      </w:tr>
      <w:tr w:rsidR="00954644">
        <w:tc>
          <w:tcPr>
            <w:tcW w:w="6633" w:type="dxa"/>
          </w:tcPr>
          <w:p w:rsidR="00954644" w:rsidRDefault="00954644">
            <w:pPr>
              <w:pStyle w:val="ConsPlusNormal"/>
            </w:pPr>
            <w:r>
              <w:t>Комплектные подстанции с двумя трансформаторами мощностью от 160 до 630 кВА</w:t>
            </w:r>
          </w:p>
        </w:tc>
        <w:tc>
          <w:tcPr>
            <w:tcW w:w="2438" w:type="dxa"/>
          </w:tcPr>
          <w:p w:rsidR="00954644" w:rsidRDefault="00954644">
            <w:pPr>
              <w:pStyle w:val="ConsPlusNormal"/>
            </w:pPr>
            <w:r>
              <w:t>Не более 80</w:t>
            </w:r>
          </w:p>
        </w:tc>
      </w:tr>
      <w:tr w:rsidR="00954644">
        <w:tc>
          <w:tcPr>
            <w:tcW w:w="6633" w:type="dxa"/>
          </w:tcPr>
          <w:p w:rsidR="00954644" w:rsidRDefault="00954644">
            <w:pPr>
              <w:pStyle w:val="ConsPlusNormal"/>
            </w:pPr>
            <w:r>
              <w:t>Подстанции с двумя трансформаторами закрытого типа мощностью от 160 до 630 кВА</w:t>
            </w:r>
          </w:p>
        </w:tc>
        <w:tc>
          <w:tcPr>
            <w:tcW w:w="2438" w:type="dxa"/>
          </w:tcPr>
          <w:p w:rsidR="00954644" w:rsidRDefault="00954644">
            <w:pPr>
              <w:pStyle w:val="ConsPlusNormal"/>
            </w:pPr>
            <w:r>
              <w:t>Не более 150</w:t>
            </w:r>
          </w:p>
        </w:tc>
      </w:tr>
      <w:tr w:rsidR="00954644">
        <w:tc>
          <w:tcPr>
            <w:tcW w:w="6633" w:type="dxa"/>
          </w:tcPr>
          <w:p w:rsidR="00954644" w:rsidRDefault="00954644">
            <w:pPr>
              <w:pStyle w:val="ConsPlusNormal"/>
            </w:pPr>
            <w:r>
              <w:t>Распределительные пункты наружной установки</w:t>
            </w:r>
          </w:p>
        </w:tc>
        <w:tc>
          <w:tcPr>
            <w:tcW w:w="2438" w:type="dxa"/>
          </w:tcPr>
          <w:p w:rsidR="00954644" w:rsidRDefault="00954644">
            <w:pPr>
              <w:pStyle w:val="ConsPlusNormal"/>
            </w:pPr>
            <w:r>
              <w:t>Не более 250</w:t>
            </w:r>
          </w:p>
        </w:tc>
      </w:tr>
      <w:tr w:rsidR="00954644">
        <w:tc>
          <w:tcPr>
            <w:tcW w:w="6633" w:type="dxa"/>
          </w:tcPr>
          <w:p w:rsidR="00954644" w:rsidRDefault="00954644">
            <w:pPr>
              <w:pStyle w:val="ConsPlusNormal"/>
            </w:pPr>
            <w:r>
              <w:t>Распределительные пункты закрытого типа</w:t>
            </w:r>
          </w:p>
        </w:tc>
        <w:tc>
          <w:tcPr>
            <w:tcW w:w="2438" w:type="dxa"/>
          </w:tcPr>
          <w:p w:rsidR="00954644" w:rsidRDefault="00954644">
            <w:pPr>
              <w:pStyle w:val="ConsPlusNormal"/>
            </w:pPr>
            <w:r>
              <w:t>Не более 200</w:t>
            </w:r>
          </w:p>
        </w:tc>
      </w:tr>
      <w:tr w:rsidR="00954644">
        <w:tc>
          <w:tcPr>
            <w:tcW w:w="6633" w:type="dxa"/>
          </w:tcPr>
          <w:p w:rsidR="00954644" w:rsidRDefault="00954644">
            <w:pPr>
              <w:pStyle w:val="ConsPlusNormal"/>
            </w:pPr>
            <w:r>
              <w:t>Секционирующие пункты</w:t>
            </w:r>
          </w:p>
        </w:tc>
        <w:tc>
          <w:tcPr>
            <w:tcW w:w="2438" w:type="dxa"/>
          </w:tcPr>
          <w:p w:rsidR="00954644" w:rsidRDefault="00954644">
            <w:pPr>
              <w:pStyle w:val="ConsPlusNormal"/>
            </w:pPr>
            <w:r>
              <w:t>Не более 80</w:t>
            </w:r>
          </w:p>
        </w:tc>
      </w:tr>
    </w:tbl>
    <w:p w:rsidR="00954644" w:rsidRDefault="00954644">
      <w:pPr>
        <w:pStyle w:val="ConsPlusNormal"/>
        <w:jc w:val="both"/>
      </w:pPr>
    </w:p>
    <w:p w:rsidR="00954644" w:rsidRDefault="00954644">
      <w:pPr>
        <w:pStyle w:val="ConsPlusNormal"/>
        <w:ind w:firstLine="540"/>
        <w:jc w:val="both"/>
      </w:pPr>
      <w: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54644" w:rsidRDefault="00954644">
      <w:pPr>
        <w:pStyle w:val="ConsPlusNormal"/>
        <w:jc w:val="both"/>
      </w:pPr>
    </w:p>
    <w:p w:rsidR="00954644" w:rsidRDefault="00954644">
      <w:pPr>
        <w:pStyle w:val="ConsPlusTitle"/>
        <w:jc w:val="center"/>
        <w:outlineLvl w:val="4"/>
      </w:pPr>
      <w:r>
        <w:t>Предельные значения расчетных показателей минимально</w:t>
      </w:r>
    </w:p>
    <w:p w:rsidR="00954644" w:rsidRDefault="00954644">
      <w:pPr>
        <w:pStyle w:val="ConsPlusTitle"/>
        <w:jc w:val="center"/>
      </w:pPr>
      <w:r>
        <w:t>допустимого уровня обеспеченности объектами местного</w:t>
      </w:r>
    </w:p>
    <w:p w:rsidR="00954644" w:rsidRDefault="00954644">
      <w:pPr>
        <w:pStyle w:val="ConsPlusTitle"/>
        <w:jc w:val="center"/>
      </w:pPr>
      <w:r>
        <w:t>значения в области газоснабжения</w:t>
      </w:r>
    </w:p>
    <w:p w:rsidR="00954644" w:rsidRDefault="00954644">
      <w:pPr>
        <w:pStyle w:val="ConsPlusNormal"/>
        <w:jc w:val="both"/>
      </w:pPr>
    </w:p>
    <w:p w:rsidR="00954644" w:rsidRDefault="00954644">
      <w:pPr>
        <w:pStyle w:val="ConsPlusNormal"/>
        <w:ind w:firstLine="540"/>
        <w:jc w:val="both"/>
      </w:pPr>
      <w:proofErr w:type="gramStart"/>
      <w:r>
        <w:t xml:space="preserve">В соответствии с Федеральным </w:t>
      </w:r>
      <w:hyperlink r:id="rId93">
        <w:r>
          <w:rPr>
            <w:color w:val="0000FF"/>
          </w:rPr>
          <w:t>законом</w:t>
        </w:r>
      </w:hyperlink>
      <w:r>
        <w:t xml:space="preserve"> от 31.03.1999 N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roofErr w:type="gramEnd"/>
    </w:p>
    <w:p w:rsidR="00954644" w:rsidRDefault="00954644">
      <w:pPr>
        <w:pStyle w:val="ConsPlusNormal"/>
        <w:spacing w:before="220"/>
        <w:ind w:firstLine="540"/>
        <w:jc w:val="both"/>
      </w:pPr>
      <w: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954644" w:rsidRDefault="00954644">
      <w:pPr>
        <w:pStyle w:val="ConsPlusNormal"/>
        <w:spacing w:before="220"/>
        <w:ind w:firstLine="540"/>
        <w:jc w:val="both"/>
      </w:pPr>
      <w:r>
        <w:t>Размеры земельных участков газонаполнительных пунктов и промежуточных складов баллонов следует принимать не более 0,6 гектара. Минимальный размер земельного участка для размещения пунктов редуцирования газа принимается равным 4 квадратным метрам, площадь земельного участка для размещения ПРГ подбирается в зависимости от типа, применяемого на территории (шкафной или блочный), и производительности объекта.</w:t>
      </w:r>
    </w:p>
    <w:p w:rsidR="00954644" w:rsidRDefault="00954644">
      <w:pPr>
        <w:pStyle w:val="ConsPlusNormal"/>
        <w:spacing w:before="220"/>
        <w:ind w:firstLine="540"/>
        <w:jc w:val="both"/>
      </w:pPr>
      <w:r>
        <w:lastRenderedPageBreak/>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54644" w:rsidRDefault="00954644">
      <w:pPr>
        <w:pStyle w:val="ConsPlusNormal"/>
        <w:jc w:val="both"/>
      </w:pPr>
    </w:p>
    <w:p w:rsidR="00954644" w:rsidRDefault="00954644">
      <w:pPr>
        <w:pStyle w:val="ConsPlusTitle"/>
        <w:jc w:val="center"/>
        <w:outlineLvl w:val="4"/>
      </w:pPr>
      <w:r>
        <w:t>Предельные значения расчетных показателей минимально</w:t>
      </w:r>
    </w:p>
    <w:p w:rsidR="00954644" w:rsidRDefault="00954644">
      <w:pPr>
        <w:pStyle w:val="ConsPlusTitle"/>
        <w:jc w:val="center"/>
      </w:pPr>
      <w:r>
        <w:t>допустимого уровня обеспеченности объектами местного</w:t>
      </w:r>
    </w:p>
    <w:p w:rsidR="00954644" w:rsidRDefault="00954644">
      <w:pPr>
        <w:pStyle w:val="ConsPlusTitle"/>
        <w:jc w:val="center"/>
      </w:pPr>
      <w:r>
        <w:t>значения в области информатизации и связи</w:t>
      </w:r>
    </w:p>
    <w:p w:rsidR="00954644" w:rsidRDefault="00954644">
      <w:pPr>
        <w:pStyle w:val="ConsPlusNormal"/>
        <w:jc w:val="both"/>
      </w:pPr>
    </w:p>
    <w:p w:rsidR="00954644" w:rsidRDefault="00954644">
      <w:pPr>
        <w:pStyle w:val="ConsPlusNormal"/>
        <w:ind w:firstLine="540"/>
        <w:jc w:val="both"/>
      </w:pPr>
      <w:r>
        <w:t xml:space="preserve">Предельные значения расчетных показателей минимально допустимого уровня обеспеченности населения объектами местного значения в области связи установлены с учетом Федерального </w:t>
      </w:r>
      <w:hyperlink r:id="rId94">
        <w:r>
          <w:rPr>
            <w:color w:val="0000FF"/>
          </w:rPr>
          <w:t>закона</w:t>
        </w:r>
      </w:hyperlink>
      <w:r>
        <w:t xml:space="preserve"> от 07.07.2003 N 126-ФЗ "О связи".</w:t>
      </w:r>
    </w:p>
    <w:p w:rsidR="00954644" w:rsidRDefault="00954644">
      <w:pPr>
        <w:pStyle w:val="ConsPlusNormal"/>
        <w:spacing w:before="220"/>
        <w:ind w:firstLine="540"/>
        <w:jc w:val="both"/>
      </w:pPr>
      <w:r>
        <w:t xml:space="preserve">В соответствии с Федеральным </w:t>
      </w:r>
      <w:hyperlink r:id="rId95">
        <w:r>
          <w:rPr>
            <w:color w:val="0000FF"/>
          </w:rPr>
          <w:t>законом</w:t>
        </w:r>
      </w:hyperlink>
      <w:r>
        <w:t xml:space="preserve"> от 07.07.2003 N 126-ФЗ "О связи" на территории Калужской области уровень охвата населения стационарной или мобильной связью - 100%, уровень охвата населения доступом в Интернет - 90%.</w:t>
      </w:r>
    </w:p>
    <w:p w:rsidR="00954644" w:rsidRDefault="00954644">
      <w:pPr>
        <w:pStyle w:val="ConsPlusNormal"/>
        <w:spacing w:before="220"/>
        <w:ind w:firstLine="540"/>
        <w:jc w:val="both"/>
      </w:pPr>
      <w:r>
        <w:t xml:space="preserve">В соответствии с Федеральным </w:t>
      </w:r>
      <w:hyperlink r:id="rId96">
        <w:r>
          <w:rPr>
            <w:color w:val="0000FF"/>
          </w:rPr>
          <w:t>законом</w:t>
        </w:r>
      </w:hyperlink>
      <w:r>
        <w:t xml:space="preserve"> от 07.07.2003 N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связи в РНГП Калужской области </w:t>
      </w:r>
      <w:proofErr w:type="gramStart"/>
      <w:r>
        <w:t>принята не менее 10 Мбит/сек</w:t>
      </w:r>
      <w:proofErr w:type="gramEnd"/>
      <w:r>
        <w:t>. Потребителей необходимо обеспечить точками доступа телекоммуникационных сетей исходя из норматива 1 точка доступа на одну семью.</w:t>
      </w:r>
    </w:p>
    <w:p w:rsidR="00954644" w:rsidRDefault="00954644">
      <w:pPr>
        <w:pStyle w:val="ConsPlusNormal"/>
        <w:spacing w:before="220"/>
        <w:ind w:firstLine="540"/>
        <w:jc w:val="both"/>
      </w:pPr>
      <w: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54644" w:rsidRDefault="00954644">
      <w:pPr>
        <w:pStyle w:val="ConsPlusNormal"/>
        <w:spacing w:before="220"/>
        <w:ind w:firstLine="540"/>
        <w:jc w:val="both"/>
      </w:pPr>
      <w:r>
        <w:t xml:space="preserve">В соответствии с Федеральным </w:t>
      </w:r>
      <w:hyperlink r:id="rId97">
        <w:r>
          <w:rPr>
            <w:color w:val="0000FF"/>
          </w:rPr>
          <w:t>законом</w:t>
        </w:r>
      </w:hyperlink>
      <w:r>
        <w:t xml:space="preserve"> от 27.07.2010 N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954644" w:rsidRDefault="00954644">
      <w:pPr>
        <w:pStyle w:val="ConsPlusNormal"/>
        <w:spacing w:before="220"/>
        <w:ind w:firstLine="540"/>
        <w:jc w:val="both"/>
      </w:pPr>
      <w: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954644" w:rsidRDefault="00954644">
      <w:pPr>
        <w:pStyle w:val="ConsPlusNormal"/>
        <w:spacing w:before="220"/>
        <w:ind w:firstLine="540"/>
        <w:jc w:val="both"/>
      </w:pPr>
      <w:proofErr w:type="gramStart"/>
      <w: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954644" w:rsidRDefault="00954644">
      <w:pPr>
        <w:pStyle w:val="ConsPlusNormal"/>
        <w:spacing w:before="220"/>
        <w:ind w:firstLine="540"/>
        <w:jc w:val="both"/>
      </w:pPr>
      <w: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согласно Своду правил СП 50.13330.2012 "Тепловая защита зданий. Актуализированная редакция СНиП 23-02-2003" по </w:t>
      </w:r>
      <w:r>
        <w:lastRenderedPageBreak/>
        <w:t>укрупненным показателям расхода тепла, отнесенным к 1 кв. м общей площади зданий, приведенным ниже.</w:t>
      </w:r>
    </w:p>
    <w:p w:rsidR="00954644" w:rsidRDefault="00954644">
      <w:pPr>
        <w:pStyle w:val="ConsPlusNormal"/>
        <w:spacing w:before="220"/>
        <w:ind w:firstLine="540"/>
        <w:jc w:val="both"/>
      </w:pPr>
      <w:r>
        <w:t>Для расчета мощности объектов теплоснабжения необходимо использовать максимальный часовой расход тепла на отопление зданий, рассчитанный с учетом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954644" w:rsidRDefault="00954644">
      <w:pPr>
        <w:pStyle w:val="ConsPlusNormal"/>
        <w:spacing w:before="220"/>
        <w:ind w:firstLine="540"/>
        <w:jc w:val="both"/>
      </w:pPr>
      <w:r>
        <w:t xml:space="preserve">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Площади земельных участков для отдельно стоящих котельных, размещаемых в образованиях жилой застройки, в соответствии с СП 42.13330.2011. Свод правил. Градостроительство. Планировка и застройка городских и сельских поселений. Актуализированная редакция СНиП 2.07.01-89* </w:t>
      </w:r>
      <w:proofErr w:type="gramStart"/>
      <w:r>
        <w:t>приведены</w:t>
      </w:r>
      <w:proofErr w:type="gramEnd"/>
      <w:r>
        <w:t xml:space="preserve"> ниже.</w:t>
      </w:r>
    </w:p>
    <w:p w:rsidR="00954644" w:rsidRDefault="00954644">
      <w:pPr>
        <w:pStyle w:val="ConsPlusNormal"/>
        <w:jc w:val="both"/>
      </w:pPr>
    </w:p>
    <w:p w:rsidR="00954644" w:rsidRDefault="00954644">
      <w:pPr>
        <w:pStyle w:val="ConsPlusTitle"/>
        <w:jc w:val="center"/>
        <w:outlineLvl w:val="4"/>
      </w:pPr>
      <w:r>
        <w:t xml:space="preserve">Таблица 35. Размеры земельных участков </w:t>
      </w:r>
      <w:proofErr w:type="gramStart"/>
      <w:r>
        <w:t>для</w:t>
      </w:r>
      <w:proofErr w:type="gramEnd"/>
      <w:r>
        <w:t xml:space="preserve"> отдельно стоящих</w:t>
      </w:r>
    </w:p>
    <w:p w:rsidR="00954644" w:rsidRDefault="00954644">
      <w:pPr>
        <w:pStyle w:val="ConsPlusTitle"/>
        <w:jc w:val="center"/>
      </w:pPr>
      <w:r>
        <w:t>котельных</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098"/>
        <w:gridCol w:w="2098"/>
      </w:tblGrid>
      <w:tr w:rsidR="00954644">
        <w:tc>
          <w:tcPr>
            <w:tcW w:w="3572" w:type="dxa"/>
            <w:vMerge w:val="restart"/>
          </w:tcPr>
          <w:p w:rsidR="00954644" w:rsidRDefault="00954644">
            <w:pPr>
              <w:pStyle w:val="ConsPlusNormal"/>
              <w:jc w:val="center"/>
            </w:pPr>
            <w:r>
              <w:t>Теплопроизводительность котельных, Гкал/</w:t>
            </w:r>
            <w:proofErr w:type="gramStart"/>
            <w:r>
              <w:t>ч</w:t>
            </w:r>
            <w:proofErr w:type="gramEnd"/>
            <w:r>
              <w:t xml:space="preserve"> (МВт)</w:t>
            </w:r>
          </w:p>
        </w:tc>
        <w:tc>
          <w:tcPr>
            <w:tcW w:w="4196" w:type="dxa"/>
            <w:gridSpan w:val="2"/>
          </w:tcPr>
          <w:p w:rsidR="00954644" w:rsidRDefault="00954644">
            <w:pPr>
              <w:pStyle w:val="ConsPlusNormal"/>
              <w:jc w:val="center"/>
            </w:pPr>
            <w:r>
              <w:t xml:space="preserve">Размеры земельных участков, </w:t>
            </w:r>
            <w:proofErr w:type="gramStart"/>
            <w:r>
              <w:t>га</w:t>
            </w:r>
            <w:proofErr w:type="gramEnd"/>
            <w:r>
              <w:t>, котельных, работающих</w:t>
            </w:r>
          </w:p>
        </w:tc>
      </w:tr>
      <w:tr w:rsidR="00954644">
        <w:tc>
          <w:tcPr>
            <w:tcW w:w="3572" w:type="dxa"/>
            <w:vMerge/>
          </w:tcPr>
          <w:p w:rsidR="00954644" w:rsidRDefault="00954644">
            <w:pPr>
              <w:pStyle w:val="ConsPlusNormal"/>
            </w:pPr>
          </w:p>
        </w:tc>
        <w:tc>
          <w:tcPr>
            <w:tcW w:w="2098" w:type="dxa"/>
          </w:tcPr>
          <w:p w:rsidR="00954644" w:rsidRDefault="00954644">
            <w:pPr>
              <w:pStyle w:val="ConsPlusNormal"/>
              <w:jc w:val="center"/>
            </w:pPr>
            <w:r>
              <w:t>на твердом топливе</w:t>
            </w:r>
          </w:p>
        </w:tc>
        <w:tc>
          <w:tcPr>
            <w:tcW w:w="2098" w:type="dxa"/>
          </w:tcPr>
          <w:p w:rsidR="00954644" w:rsidRDefault="00954644">
            <w:pPr>
              <w:pStyle w:val="ConsPlusNormal"/>
              <w:jc w:val="center"/>
            </w:pPr>
            <w:r>
              <w:t>на газомазутном топливе</w:t>
            </w:r>
          </w:p>
        </w:tc>
      </w:tr>
      <w:tr w:rsidR="00954644">
        <w:tc>
          <w:tcPr>
            <w:tcW w:w="3572" w:type="dxa"/>
          </w:tcPr>
          <w:p w:rsidR="00954644" w:rsidRDefault="00954644">
            <w:pPr>
              <w:pStyle w:val="ConsPlusNormal"/>
            </w:pPr>
            <w:r>
              <w:t>До 5</w:t>
            </w:r>
          </w:p>
        </w:tc>
        <w:tc>
          <w:tcPr>
            <w:tcW w:w="2098" w:type="dxa"/>
          </w:tcPr>
          <w:p w:rsidR="00954644" w:rsidRDefault="00954644">
            <w:pPr>
              <w:pStyle w:val="ConsPlusNormal"/>
              <w:jc w:val="right"/>
            </w:pPr>
            <w:r>
              <w:t>0,7</w:t>
            </w:r>
          </w:p>
        </w:tc>
        <w:tc>
          <w:tcPr>
            <w:tcW w:w="2098" w:type="dxa"/>
          </w:tcPr>
          <w:p w:rsidR="00954644" w:rsidRDefault="00954644">
            <w:pPr>
              <w:pStyle w:val="ConsPlusNormal"/>
              <w:jc w:val="right"/>
            </w:pPr>
            <w:r>
              <w:t>0,7</w:t>
            </w:r>
          </w:p>
        </w:tc>
      </w:tr>
      <w:tr w:rsidR="00954644">
        <w:tc>
          <w:tcPr>
            <w:tcW w:w="3572" w:type="dxa"/>
          </w:tcPr>
          <w:p w:rsidR="00954644" w:rsidRDefault="00954644">
            <w:pPr>
              <w:pStyle w:val="ConsPlusNormal"/>
            </w:pPr>
            <w:r>
              <w:t>Св. 5 до 10 (св. 6 до 12)</w:t>
            </w:r>
          </w:p>
        </w:tc>
        <w:tc>
          <w:tcPr>
            <w:tcW w:w="2098" w:type="dxa"/>
          </w:tcPr>
          <w:p w:rsidR="00954644" w:rsidRDefault="00954644">
            <w:pPr>
              <w:pStyle w:val="ConsPlusNormal"/>
              <w:jc w:val="right"/>
            </w:pPr>
            <w:r>
              <w:t>1,0</w:t>
            </w:r>
          </w:p>
        </w:tc>
        <w:tc>
          <w:tcPr>
            <w:tcW w:w="2098" w:type="dxa"/>
          </w:tcPr>
          <w:p w:rsidR="00954644" w:rsidRDefault="00954644">
            <w:pPr>
              <w:pStyle w:val="ConsPlusNormal"/>
              <w:jc w:val="right"/>
            </w:pPr>
            <w:r>
              <w:t>1,0</w:t>
            </w:r>
          </w:p>
        </w:tc>
      </w:tr>
      <w:tr w:rsidR="00954644">
        <w:tc>
          <w:tcPr>
            <w:tcW w:w="3572" w:type="dxa"/>
          </w:tcPr>
          <w:p w:rsidR="00954644" w:rsidRDefault="00954644">
            <w:pPr>
              <w:pStyle w:val="ConsPlusNormal"/>
            </w:pPr>
            <w:r>
              <w:t>Св. 10 до 50 (св. 12 до 58)</w:t>
            </w:r>
          </w:p>
        </w:tc>
        <w:tc>
          <w:tcPr>
            <w:tcW w:w="2098" w:type="dxa"/>
          </w:tcPr>
          <w:p w:rsidR="00954644" w:rsidRDefault="00954644">
            <w:pPr>
              <w:pStyle w:val="ConsPlusNormal"/>
              <w:jc w:val="right"/>
            </w:pPr>
            <w:r>
              <w:t>2,0</w:t>
            </w:r>
          </w:p>
        </w:tc>
        <w:tc>
          <w:tcPr>
            <w:tcW w:w="2098" w:type="dxa"/>
          </w:tcPr>
          <w:p w:rsidR="00954644" w:rsidRDefault="00954644">
            <w:pPr>
              <w:pStyle w:val="ConsPlusNormal"/>
              <w:jc w:val="right"/>
            </w:pPr>
            <w:r>
              <w:t>1,5</w:t>
            </w:r>
          </w:p>
        </w:tc>
      </w:tr>
      <w:tr w:rsidR="00954644">
        <w:tc>
          <w:tcPr>
            <w:tcW w:w="3572" w:type="dxa"/>
          </w:tcPr>
          <w:p w:rsidR="00954644" w:rsidRDefault="00954644">
            <w:pPr>
              <w:pStyle w:val="ConsPlusNormal"/>
            </w:pPr>
            <w:r>
              <w:t>Св. 50 до 100 (св. 58 до 116)</w:t>
            </w:r>
          </w:p>
        </w:tc>
        <w:tc>
          <w:tcPr>
            <w:tcW w:w="2098" w:type="dxa"/>
          </w:tcPr>
          <w:p w:rsidR="00954644" w:rsidRDefault="00954644">
            <w:pPr>
              <w:pStyle w:val="ConsPlusNormal"/>
              <w:jc w:val="right"/>
            </w:pPr>
            <w:r>
              <w:t>3,0</w:t>
            </w:r>
          </w:p>
        </w:tc>
        <w:tc>
          <w:tcPr>
            <w:tcW w:w="2098" w:type="dxa"/>
          </w:tcPr>
          <w:p w:rsidR="00954644" w:rsidRDefault="00954644">
            <w:pPr>
              <w:pStyle w:val="ConsPlusNormal"/>
              <w:jc w:val="right"/>
            </w:pPr>
            <w:r>
              <w:t>2,5</w:t>
            </w:r>
          </w:p>
        </w:tc>
      </w:tr>
      <w:tr w:rsidR="00954644">
        <w:tc>
          <w:tcPr>
            <w:tcW w:w="3572" w:type="dxa"/>
          </w:tcPr>
          <w:p w:rsidR="00954644" w:rsidRDefault="00954644">
            <w:pPr>
              <w:pStyle w:val="ConsPlusNormal"/>
            </w:pPr>
            <w:r>
              <w:t>Св. 100 до 200 (св. 16 до 233)</w:t>
            </w:r>
          </w:p>
        </w:tc>
        <w:tc>
          <w:tcPr>
            <w:tcW w:w="2098" w:type="dxa"/>
          </w:tcPr>
          <w:p w:rsidR="00954644" w:rsidRDefault="00954644">
            <w:pPr>
              <w:pStyle w:val="ConsPlusNormal"/>
              <w:jc w:val="right"/>
            </w:pPr>
            <w:r>
              <w:t>3,7</w:t>
            </w:r>
          </w:p>
        </w:tc>
        <w:tc>
          <w:tcPr>
            <w:tcW w:w="2098" w:type="dxa"/>
          </w:tcPr>
          <w:p w:rsidR="00954644" w:rsidRDefault="00954644">
            <w:pPr>
              <w:pStyle w:val="ConsPlusNormal"/>
              <w:jc w:val="right"/>
            </w:pPr>
            <w:r>
              <w:t>3,0</w:t>
            </w:r>
          </w:p>
        </w:tc>
      </w:tr>
      <w:tr w:rsidR="00954644">
        <w:tc>
          <w:tcPr>
            <w:tcW w:w="3572" w:type="dxa"/>
          </w:tcPr>
          <w:p w:rsidR="00954644" w:rsidRDefault="00954644">
            <w:pPr>
              <w:pStyle w:val="ConsPlusNormal"/>
            </w:pPr>
            <w:r>
              <w:t>Св. 200 до 400 (св. 233 до 466)</w:t>
            </w:r>
          </w:p>
        </w:tc>
        <w:tc>
          <w:tcPr>
            <w:tcW w:w="2098" w:type="dxa"/>
          </w:tcPr>
          <w:p w:rsidR="00954644" w:rsidRDefault="00954644">
            <w:pPr>
              <w:pStyle w:val="ConsPlusNormal"/>
              <w:jc w:val="right"/>
            </w:pPr>
            <w:r>
              <w:t>4,3</w:t>
            </w:r>
          </w:p>
        </w:tc>
        <w:tc>
          <w:tcPr>
            <w:tcW w:w="2098" w:type="dxa"/>
          </w:tcPr>
          <w:p w:rsidR="00954644" w:rsidRDefault="00954644">
            <w:pPr>
              <w:pStyle w:val="ConsPlusNormal"/>
              <w:jc w:val="right"/>
            </w:pPr>
            <w:r>
              <w:t>3,5</w:t>
            </w:r>
          </w:p>
        </w:tc>
      </w:tr>
    </w:tbl>
    <w:p w:rsidR="00954644" w:rsidRDefault="00954644">
      <w:pPr>
        <w:pStyle w:val="ConsPlusNormal"/>
        <w:jc w:val="both"/>
      </w:pPr>
    </w:p>
    <w:p w:rsidR="00954644" w:rsidRDefault="00954644">
      <w:pPr>
        <w:pStyle w:val="ConsPlusNormal"/>
        <w:ind w:firstLine="540"/>
        <w:jc w:val="both"/>
      </w:pPr>
      <w:r>
        <w:t>Примечание: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954644" w:rsidRDefault="00954644">
      <w:pPr>
        <w:pStyle w:val="ConsPlusNormal"/>
        <w:jc w:val="both"/>
      </w:pPr>
    </w:p>
    <w:p w:rsidR="00954644" w:rsidRDefault="00954644">
      <w:pPr>
        <w:pStyle w:val="ConsPlusNormal"/>
        <w:ind w:firstLine="540"/>
        <w:jc w:val="both"/>
      </w:pPr>
      <w: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54644" w:rsidRDefault="00954644">
      <w:pPr>
        <w:pStyle w:val="ConsPlusNormal"/>
        <w:spacing w:before="220"/>
        <w:ind w:firstLine="540"/>
        <w:jc w:val="both"/>
      </w:pPr>
      <w: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954644" w:rsidRDefault="00954644">
      <w:pPr>
        <w:pStyle w:val="ConsPlusNormal"/>
        <w:spacing w:before="220"/>
        <w:ind w:firstLine="540"/>
        <w:jc w:val="both"/>
      </w:pPr>
      <w:r>
        <w:t xml:space="preserve">Анализируя динамику фактического удельного водопотребления в среднем на человека в сутки для различных муниципальных образований Калужской области, можно отметить, что для их большей части происходит плавное снижение удельного водопотребления, связанное напрямую с совершенствованием учета водопотребления в жилом фонде путем установки как общедомовых, так и индивидуальных приборов учета воды. Установка индивидуальных приборов </w:t>
      </w:r>
      <w:r>
        <w:lastRenderedPageBreak/>
        <w:t>учета (ИПУ) потребления воды стимулирует жителей рационально и экономно расходовать воду, так как фактический расход на человека при наличии индивидуальных приборов учета воды в 2 - 3 раза меньше фактического расхода воды на человека при отсутствии индивидуальных приборов учета.</w:t>
      </w:r>
    </w:p>
    <w:p w:rsidR="00954644" w:rsidRDefault="00954644">
      <w:pPr>
        <w:pStyle w:val="ConsPlusNormal"/>
        <w:spacing w:before="220"/>
        <w:ind w:firstLine="540"/>
        <w:jc w:val="both"/>
      </w:pPr>
      <w:r>
        <w:t>В свою очередь установка ИПУ наряду с установкой общедомовых приборов учета воды позволяет решать задачу оптимизации системы подачи и распределения воды в целях экономии водных и энергетических ресурсов.</w:t>
      </w:r>
    </w:p>
    <w:p w:rsidR="00954644" w:rsidRDefault="00954644">
      <w:pPr>
        <w:pStyle w:val="ConsPlusNormal"/>
        <w:spacing w:before="220"/>
        <w:ind w:firstLine="540"/>
        <w:jc w:val="both"/>
      </w:pPr>
      <w:r>
        <w:t>С целью совершенствования работы с потребителями услуг разработаны и реализуются комплексные мероприятия, предусматривающие изучение опыта работы предприятий сферы ЖКХ, внедрение эффективных способов и методов организации взаимоотношений с потребителями, укрепление материальной базы и условий труда, выполнение программ по рациональному использованию воды населением.</w:t>
      </w:r>
    </w:p>
    <w:p w:rsidR="00954644" w:rsidRDefault="00954644">
      <w:pPr>
        <w:pStyle w:val="ConsPlusNormal"/>
        <w:spacing w:before="220"/>
        <w:ind w:firstLine="540"/>
        <w:jc w:val="both"/>
      </w:pPr>
      <w:hyperlink r:id="rId98">
        <w:proofErr w:type="gramStart"/>
        <w:r>
          <w:rPr>
            <w:color w:val="0000FF"/>
          </w:rPr>
          <w:t>Постановление</w:t>
        </w:r>
      </w:hyperlink>
      <w:r>
        <w:t xml:space="preserve"> министерства конкурентной политики и тарифов Калужской обл. от 22.08.2012 N 150-эк "Об утверждении нормативов потребления коммунальных услуг в жилых помещениях и нормативов потребления коммунальных услуг на общедомовые нужды по холодному и горячему водоснабжению, водоотведению с применением расчетного метода для граждан Калужской области при отсутствии приборов учета" отражает реальную картину водопотребления на территории Калужской области.</w:t>
      </w:r>
      <w:proofErr w:type="gramEnd"/>
    </w:p>
    <w:p w:rsidR="00954644" w:rsidRDefault="00954644">
      <w:pPr>
        <w:pStyle w:val="ConsPlusNormal"/>
        <w:jc w:val="both"/>
      </w:pPr>
    </w:p>
    <w:p w:rsidR="00954644" w:rsidRDefault="00954644">
      <w:pPr>
        <w:pStyle w:val="ConsPlusTitle"/>
        <w:jc w:val="center"/>
        <w:outlineLvl w:val="4"/>
      </w:pPr>
      <w:r>
        <w:t>Таблица 36. Нормативы потребления коммунальных услуг</w:t>
      </w:r>
    </w:p>
    <w:p w:rsidR="00954644" w:rsidRDefault="00954644">
      <w:pPr>
        <w:pStyle w:val="ConsPlusTitle"/>
        <w:jc w:val="center"/>
      </w:pPr>
      <w:r>
        <w:t xml:space="preserve">по холодному и горячему водоснабжению, водоотведению в </w:t>
      </w:r>
      <w:proofErr w:type="gramStart"/>
      <w:r>
        <w:t>жилых</w:t>
      </w:r>
      <w:proofErr w:type="gramEnd"/>
    </w:p>
    <w:p w:rsidR="00954644" w:rsidRDefault="00954644">
      <w:pPr>
        <w:pStyle w:val="ConsPlusTitle"/>
        <w:jc w:val="center"/>
      </w:pPr>
      <w:proofErr w:type="gramStart"/>
      <w:r>
        <w:t>помещениях</w:t>
      </w:r>
      <w:proofErr w:type="gramEnd"/>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
        <w:gridCol w:w="2778"/>
        <w:gridCol w:w="1474"/>
        <w:gridCol w:w="1417"/>
        <w:gridCol w:w="1400"/>
        <w:gridCol w:w="1417"/>
      </w:tblGrid>
      <w:tr w:rsidR="00954644">
        <w:tc>
          <w:tcPr>
            <w:tcW w:w="580" w:type="dxa"/>
          </w:tcPr>
          <w:p w:rsidR="00954644" w:rsidRDefault="00954644">
            <w:pPr>
              <w:pStyle w:val="ConsPlusNormal"/>
              <w:jc w:val="center"/>
            </w:pPr>
            <w:r>
              <w:t xml:space="preserve">N </w:t>
            </w:r>
            <w:proofErr w:type="gramStart"/>
            <w:r>
              <w:t>п</w:t>
            </w:r>
            <w:proofErr w:type="gramEnd"/>
            <w:r>
              <w:t>/п</w:t>
            </w:r>
          </w:p>
        </w:tc>
        <w:tc>
          <w:tcPr>
            <w:tcW w:w="2778" w:type="dxa"/>
          </w:tcPr>
          <w:p w:rsidR="00954644" w:rsidRDefault="00954644">
            <w:pPr>
              <w:pStyle w:val="ConsPlusNormal"/>
              <w:jc w:val="center"/>
            </w:pPr>
            <w:r>
              <w:t>Степень благоустройства жилых домов</w:t>
            </w:r>
          </w:p>
        </w:tc>
        <w:tc>
          <w:tcPr>
            <w:tcW w:w="1474" w:type="dxa"/>
          </w:tcPr>
          <w:p w:rsidR="00954644" w:rsidRDefault="00954644">
            <w:pPr>
              <w:pStyle w:val="ConsPlusNormal"/>
              <w:jc w:val="center"/>
            </w:pPr>
            <w:r>
              <w:t>Единица измерения</w:t>
            </w:r>
          </w:p>
        </w:tc>
        <w:tc>
          <w:tcPr>
            <w:tcW w:w="1417" w:type="dxa"/>
          </w:tcPr>
          <w:p w:rsidR="00954644" w:rsidRDefault="00954644">
            <w:pPr>
              <w:pStyle w:val="ConsPlusNormal"/>
              <w:jc w:val="center"/>
            </w:pPr>
            <w:r>
              <w:t>Норматив потребления по холодному водоснабжению</w:t>
            </w:r>
          </w:p>
        </w:tc>
        <w:tc>
          <w:tcPr>
            <w:tcW w:w="1400" w:type="dxa"/>
          </w:tcPr>
          <w:p w:rsidR="00954644" w:rsidRDefault="00954644">
            <w:pPr>
              <w:pStyle w:val="ConsPlusNormal"/>
              <w:jc w:val="center"/>
            </w:pPr>
            <w:r>
              <w:t>Норматив потребления по горячему водоснабжению</w:t>
            </w:r>
          </w:p>
        </w:tc>
        <w:tc>
          <w:tcPr>
            <w:tcW w:w="1417" w:type="dxa"/>
          </w:tcPr>
          <w:p w:rsidR="00954644" w:rsidRDefault="00954644">
            <w:pPr>
              <w:pStyle w:val="ConsPlusNormal"/>
              <w:jc w:val="center"/>
            </w:pPr>
            <w:r>
              <w:t>Норматив потребления по водоотведению</w:t>
            </w:r>
          </w:p>
        </w:tc>
      </w:tr>
      <w:tr w:rsidR="00954644">
        <w:tc>
          <w:tcPr>
            <w:tcW w:w="580" w:type="dxa"/>
          </w:tcPr>
          <w:p w:rsidR="00954644" w:rsidRDefault="00954644">
            <w:pPr>
              <w:pStyle w:val="ConsPlusNormal"/>
            </w:pPr>
          </w:p>
        </w:tc>
        <w:tc>
          <w:tcPr>
            <w:tcW w:w="8486" w:type="dxa"/>
            <w:gridSpan w:val="5"/>
          </w:tcPr>
          <w:p w:rsidR="00954644" w:rsidRDefault="00954644">
            <w:pPr>
              <w:pStyle w:val="ConsPlusNormal"/>
              <w:jc w:val="center"/>
            </w:pPr>
            <w:r>
              <w:t>При наличии централизованного горячего водоснабжения</w:t>
            </w:r>
          </w:p>
        </w:tc>
      </w:tr>
      <w:tr w:rsidR="00954644">
        <w:tc>
          <w:tcPr>
            <w:tcW w:w="580" w:type="dxa"/>
          </w:tcPr>
          <w:p w:rsidR="00954644" w:rsidRDefault="00954644">
            <w:pPr>
              <w:pStyle w:val="ConsPlusNormal"/>
              <w:jc w:val="center"/>
            </w:pPr>
            <w:r>
              <w:t>1</w:t>
            </w:r>
          </w:p>
        </w:tc>
        <w:tc>
          <w:tcPr>
            <w:tcW w:w="2778" w:type="dxa"/>
          </w:tcPr>
          <w:p w:rsidR="00954644" w:rsidRDefault="00954644">
            <w:pPr>
              <w:pStyle w:val="ConsPlusNormal"/>
            </w:pPr>
            <w:r>
              <w:t>С водопроводом, канализацией, раковинами, кухонными мойками, ваннами длиной от 1500 до 1700 мм, душами</w:t>
            </w:r>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4,43</w:t>
            </w:r>
          </w:p>
        </w:tc>
        <w:tc>
          <w:tcPr>
            <w:tcW w:w="1400" w:type="dxa"/>
          </w:tcPr>
          <w:p w:rsidR="00954644" w:rsidRDefault="00954644">
            <w:pPr>
              <w:pStyle w:val="ConsPlusNormal"/>
              <w:jc w:val="right"/>
            </w:pPr>
            <w:r>
              <w:t>2,95</w:t>
            </w:r>
          </w:p>
        </w:tc>
        <w:tc>
          <w:tcPr>
            <w:tcW w:w="1417" w:type="dxa"/>
          </w:tcPr>
          <w:p w:rsidR="00954644" w:rsidRDefault="00954644">
            <w:pPr>
              <w:pStyle w:val="ConsPlusNormal"/>
              <w:jc w:val="right"/>
            </w:pPr>
            <w:r>
              <w:t>7,38</w:t>
            </w:r>
          </w:p>
        </w:tc>
      </w:tr>
      <w:tr w:rsidR="00954644">
        <w:tc>
          <w:tcPr>
            <w:tcW w:w="580" w:type="dxa"/>
          </w:tcPr>
          <w:p w:rsidR="00954644" w:rsidRDefault="00954644">
            <w:pPr>
              <w:pStyle w:val="ConsPlusNormal"/>
              <w:jc w:val="center"/>
            </w:pPr>
            <w:r>
              <w:t>2</w:t>
            </w:r>
          </w:p>
        </w:tc>
        <w:tc>
          <w:tcPr>
            <w:tcW w:w="2778" w:type="dxa"/>
          </w:tcPr>
          <w:p w:rsidR="00954644" w:rsidRDefault="00954644">
            <w:pPr>
              <w:pStyle w:val="ConsPlusNormal"/>
            </w:pPr>
            <w:proofErr w:type="gramStart"/>
            <w:r>
              <w:t>С водопроводом, канализацией, раковинами, кухонными мойками, сидячими ваннами - 1200 мм, душами</w:t>
            </w:r>
            <w:proofErr w:type="gramEnd"/>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4,38</w:t>
            </w:r>
          </w:p>
        </w:tc>
        <w:tc>
          <w:tcPr>
            <w:tcW w:w="1400" w:type="dxa"/>
          </w:tcPr>
          <w:p w:rsidR="00954644" w:rsidRDefault="00954644">
            <w:pPr>
              <w:pStyle w:val="ConsPlusNormal"/>
              <w:jc w:val="right"/>
            </w:pPr>
            <w:r>
              <w:t>2,88</w:t>
            </w:r>
          </w:p>
        </w:tc>
        <w:tc>
          <w:tcPr>
            <w:tcW w:w="1417" w:type="dxa"/>
          </w:tcPr>
          <w:p w:rsidR="00954644" w:rsidRDefault="00954644">
            <w:pPr>
              <w:pStyle w:val="ConsPlusNormal"/>
              <w:jc w:val="right"/>
            </w:pPr>
            <w:r>
              <w:t>7,26</w:t>
            </w:r>
          </w:p>
        </w:tc>
      </w:tr>
      <w:tr w:rsidR="00954644">
        <w:tc>
          <w:tcPr>
            <w:tcW w:w="580" w:type="dxa"/>
          </w:tcPr>
          <w:p w:rsidR="00954644" w:rsidRDefault="00954644">
            <w:pPr>
              <w:pStyle w:val="ConsPlusNormal"/>
              <w:jc w:val="center"/>
            </w:pPr>
            <w:r>
              <w:t>3</w:t>
            </w:r>
          </w:p>
        </w:tc>
        <w:tc>
          <w:tcPr>
            <w:tcW w:w="2778" w:type="dxa"/>
          </w:tcPr>
          <w:p w:rsidR="00954644" w:rsidRDefault="00954644">
            <w:pPr>
              <w:pStyle w:val="ConsPlusNormal"/>
            </w:pPr>
            <w:r>
              <w:t xml:space="preserve">С коммунальными квартирами с общими душевыми, с душами при всех жилых комнатах, с общими кухнями и блоками душевых на этажах при жилых комнатах </w:t>
            </w:r>
            <w:r>
              <w:lastRenderedPageBreak/>
              <w:t>и в каждой секции здания</w:t>
            </w:r>
          </w:p>
        </w:tc>
        <w:tc>
          <w:tcPr>
            <w:tcW w:w="1474" w:type="dxa"/>
          </w:tcPr>
          <w:p w:rsidR="00954644" w:rsidRDefault="00954644">
            <w:pPr>
              <w:pStyle w:val="ConsPlusNormal"/>
            </w:pPr>
            <w:r>
              <w:lastRenderedPageBreak/>
              <w:t>куб. м/чел./мес.</w:t>
            </w:r>
          </w:p>
        </w:tc>
        <w:tc>
          <w:tcPr>
            <w:tcW w:w="1417" w:type="dxa"/>
          </w:tcPr>
          <w:p w:rsidR="00954644" w:rsidRDefault="00954644">
            <w:pPr>
              <w:pStyle w:val="ConsPlusNormal"/>
              <w:jc w:val="right"/>
            </w:pPr>
            <w:r>
              <w:t>2,68</w:t>
            </w:r>
          </w:p>
        </w:tc>
        <w:tc>
          <w:tcPr>
            <w:tcW w:w="1400" w:type="dxa"/>
          </w:tcPr>
          <w:p w:rsidR="00954644" w:rsidRDefault="00954644">
            <w:pPr>
              <w:pStyle w:val="ConsPlusNormal"/>
              <w:jc w:val="right"/>
            </w:pPr>
            <w:r>
              <w:t>1,55</w:t>
            </w:r>
          </w:p>
        </w:tc>
        <w:tc>
          <w:tcPr>
            <w:tcW w:w="1417" w:type="dxa"/>
          </w:tcPr>
          <w:p w:rsidR="00954644" w:rsidRDefault="00954644">
            <w:pPr>
              <w:pStyle w:val="ConsPlusNormal"/>
              <w:jc w:val="right"/>
            </w:pPr>
            <w:r>
              <w:t>4,23</w:t>
            </w:r>
          </w:p>
        </w:tc>
      </w:tr>
      <w:tr w:rsidR="00954644">
        <w:tc>
          <w:tcPr>
            <w:tcW w:w="580" w:type="dxa"/>
          </w:tcPr>
          <w:p w:rsidR="00954644" w:rsidRDefault="00954644">
            <w:pPr>
              <w:pStyle w:val="ConsPlusNormal"/>
              <w:jc w:val="center"/>
            </w:pPr>
            <w:r>
              <w:lastRenderedPageBreak/>
              <w:t>4</w:t>
            </w:r>
          </w:p>
        </w:tc>
        <w:tc>
          <w:tcPr>
            <w:tcW w:w="2778" w:type="dxa"/>
          </w:tcPr>
          <w:p w:rsidR="00954644" w:rsidRDefault="00954644">
            <w:pPr>
              <w:pStyle w:val="ConsPlusNormal"/>
            </w:pPr>
            <w:r>
              <w:t>С водопроводным краном (холодной и горячей воды), раковиной, без канализации</w:t>
            </w:r>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1,56</w:t>
            </w:r>
          </w:p>
        </w:tc>
        <w:tc>
          <w:tcPr>
            <w:tcW w:w="1400" w:type="dxa"/>
          </w:tcPr>
          <w:p w:rsidR="00954644" w:rsidRDefault="00954644">
            <w:pPr>
              <w:pStyle w:val="ConsPlusNormal"/>
              <w:jc w:val="right"/>
            </w:pPr>
            <w:r>
              <w:t>0,70</w:t>
            </w:r>
          </w:p>
        </w:tc>
        <w:tc>
          <w:tcPr>
            <w:tcW w:w="1417" w:type="dxa"/>
          </w:tcPr>
          <w:p w:rsidR="00954644" w:rsidRDefault="00954644">
            <w:pPr>
              <w:pStyle w:val="ConsPlusNormal"/>
              <w:jc w:val="right"/>
            </w:pPr>
            <w:r>
              <w:t>-</w:t>
            </w:r>
          </w:p>
        </w:tc>
      </w:tr>
      <w:tr w:rsidR="00954644">
        <w:tc>
          <w:tcPr>
            <w:tcW w:w="580" w:type="dxa"/>
          </w:tcPr>
          <w:p w:rsidR="00954644" w:rsidRDefault="00954644">
            <w:pPr>
              <w:pStyle w:val="ConsPlusNormal"/>
            </w:pPr>
          </w:p>
        </w:tc>
        <w:tc>
          <w:tcPr>
            <w:tcW w:w="8486" w:type="dxa"/>
            <w:gridSpan w:val="5"/>
          </w:tcPr>
          <w:p w:rsidR="00954644" w:rsidRDefault="00954644">
            <w:pPr>
              <w:pStyle w:val="ConsPlusNormal"/>
              <w:jc w:val="center"/>
            </w:pPr>
            <w:r>
              <w:t>При отсутствии централизованного горячего водоснабжения</w:t>
            </w:r>
          </w:p>
        </w:tc>
      </w:tr>
      <w:tr w:rsidR="00954644">
        <w:tblPrEx>
          <w:tblBorders>
            <w:insideH w:val="nil"/>
          </w:tblBorders>
        </w:tblPrEx>
        <w:tc>
          <w:tcPr>
            <w:tcW w:w="9066"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6"/>
              <w:gridCol w:w="109"/>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pPr>
          </w:p>
        </w:tc>
      </w:tr>
      <w:tr w:rsidR="00954644">
        <w:tblPrEx>
          <w:tblBorders>
            <w:insideH w:val="nil"/>
          </w:tblBorders>
        </w:tblPrEx>
        <w:tc>
          <w:tcPr>
            <w:tcW w:w="580" w:type="dxa"/>
            <w:tcBorders>
              <w:top w:val="nil"/>
            </w:tcBorders>
          </w:tcPr>
          <w:p w:rsidR="00954644" w:rsidRDefault="00954644">
            <w:pPr>
              <w:pStyle w:val="ConsPlusNormal"/>
              <w:jc w:val="center"/>
            </w:pPr>
            <w:r>
              <w:t>6</w:t>
            </w:r>
          </w:p>
        </w:tc>
        <w:tc>
          <w:tcPr>
            <w:tcW w:w="2778" w:type="dxa"/>
            <w:tcBorders>
              <w:top w:val="nil"/>
            </w:tcBorders>
          </w:tcPr>
          <w:p w:rsidR="00954644" w:rsidRDefault="00954644">
            <w:pPr>
              <w:pStyle w:val="ConsPlusNormal"/>
            </w:pPr>
            <w:r>
              <w:t>С водопроводом, канализацией (или отстойником), раковинами, кухонными мойками, ваннами длиной от 1500 до 1700 мм, душами, с водонагревателями на различных видах топлива</w:t>
            </w:r>
          </w:p>
        </w:tc>
        <w:tc>
          <w:tcPr>
            <w:tcW w:w="1474" w:type="dxa"/>
            <w:tcBorders>
              <w:top w:val="nil"/>
            </w:tcBorders>
          </w:tcPr>
          <w:p w:rsidR="00954644" w:rsidRDefault="00954644">
            <w:pPr>
              <w:pStyle w:val="ConsPlusNormal"/>
            </w:pPr>
            <w:r>
              <w:t>куб. м/чел./мес.</w:t>
            </w:r>
          </w:p>
        </w:tc>
        <w:tc>
          <w:tcPr>
            <w:tcW w:w="1417" w:type="dxa"/>
            <w:tcBorders>
              <w:top w:val="nil"/>
            </w:tcBorders>
          </w:tcPr>
          <w:p w:rsidR="00954644" w:rsidRDefault="00954644">
            <w:pPr>
              <w:pStyle w:val="ConsPlusNormal"/>
              <w:jc w:val="right"/>
            </w:pPr>
            <w:r>
              <w:t>7,38</w:t>
            </w:r>
          </w:p>
        </w:tc>
        <w:tc>
          <w:tcPr>
            <w:tcW w:w="1400" w:type="dxa"/>
            <w:tcBorders>
              <w:top w:val="nil"/>
            </w:tcBorders>
          </w:tcPr>
          <w:p w:rsidR="00954644" w:rsidRDefault="00954644">
            <w:pPr>
              <w:pStyle w:val="ConsPlusNormal"/>
            </w:pPr>
          </w:p>
        </w:tc>
        <w:tc>
          <w:tcPr>
            <w:tcW w:w="1417" w:type="dxa"/>
            <w:tcBorders>
              <w:top w:val="nil"/>
            </w:tcBorders>
          </w:tcPr>
          <w:p w:rsidR="00954644" w:rsidRDefault="00954644">
            <w:pPr>
              <w:pStyle w:val="ConsPlusNormal"/>
              <w:jc w:val="right"/>
            </w:pPr>
            <w:r>
              <w:t>7,38</w:t>
            </w:r>
          </w:p>
        </w:tc>
      </w:tr>
      <w:tr w:rsidR="00954644">
        <w:tc>
          <w:tcPr>
            <w:tcW w:w="580" w:type="dxa"/>
          </w:tcPr>
          <w:p w:rsidR="00954644" w:rsidRDefault="00954644">
            <w:pPr>
              <w:pStyle w:val="ConsPlusNormal"/>
              <w:jc w:val="center"/>
            </w:pPr>
            <w:r>
              <w:t>7</w:t>
            </w:r>
          </w:p>
        </w:tc>
        <w:tc>
          <w:tcPr>
            <w:tcW w:w="2778" w:type="dxa"/>
          </w:tcPr>
          <w:p w:rsidR="00954644" w:rsidRDefault="00954644">
            <w:pPr>
              <w:pStyle w:val="ConsPlusNormal"/>
            </w:pPr>
            <w:proofErr w:type="gramStart"/>
            <w:r>
              <w:t>С водопроводом, канализацией (или отстойником), раковинами, кухонными мойками, сидячими ваннами - 1200 мм, душами, с водонагревателями на различных видах топлива</w:t>
            </w:r>
            <w:proofErr w:type="gramEnd"/>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7,26</w:t>
            </w:r>
          </w:p>
        </w:tc>
        <w:tc>
          <w:tcPr>
            <w:tcW w:w="1400" w:type="dxa"/>
          </w:tcPr>
          <w:p w:rsidR="00954644" w:rsidRDefault="00954644">
            <w:pPr>
              <w:pStyle w:val="ConsPlusNormal"/>
            </w:pPr>
          </w:p>
        </w:tc>
        <w:tc>
          <w:tcPr>
            <w:tcW w:w="1417" w:type="dxa"/>
          </w:tcPr>
          <w:p w:rsidR="00954644" w:rsidRDefault="00954644">
            <w:pPr>
              <w:pStyle w:val="ConsPlusNormal"/>
              <w:jc w:val="right"/>
            </w:pPr>
            <w:r>
              <w:t>7,26</w:t>
            </w:r>
          </w:p>
        </w:tc>
      </w:tr>
      <w:tr w:rsidR="00954644">
        <w:tc>
          <w:tcPr>
            <w:tcW w:w="580" w:type="dxa"/>
          </w:tcPr>
          <w:p w:rsidR="00954644" w:rsidRDefault="00954644">
            <w:pPr>
              <w:pStyle w:val="ConsPlusNormal"/>
              <w:jc w:val="center"/>
            </w:pPr>
            <w:r>
              <w:t>8</w:t>
            </w:r>
          </w:p>
        </w:tc>
        <w:tc>
          <w:tcPr>
            <w:tcW w:w="2778" w:type="dxa"/>
          </w:tcPr>
          <w:p w:rsidR="00954644" w:rsidRDefault="00954644">
            <w:pPr>
              <w:pStyle w:val="ConsPlusNormal"/>
            </w:pPr>
            <w:r>
              <w:t>С водопроводом, канализацией (или отстойником), раковинами, кухонными мойками, унитазами, душами, с водонагревателями на различных видах топлива</w:t>
            </w:r>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5,97</w:t>
            </w:r>
          </w:p>
        </w:tc>
        <w:tc>
          <w:tcPr>
            <w:tcW w:w="1400" w:type="dxa"/>
          </w:tcPr>
          <w:p w:rsidR="00954644" w:rsidRDefault="00954644">
            <w:pPr>
              <w:pStyle w:val="ConsPlusNormal"/>
            </w:pPr>
          </w:p>
        </w:tc>
        <w:tc>
          <w:tcPr>
            <w:tcW w:w="1417" w:type="dxa"/>
          </w:tcPr>
          <w:p w:rsidR="00954644" w:rsidRDefault="00954644">
            <w:pPr>
              <w:pStyle w:val="ConsPlusNormal"/>
              <w:jc w:val="right"/>
            </w:pPr>
            <w:r>
              <w:t>5,97</w:t>
            </w:r>
          </w:p>
        </w:tc>
      </w:tr>
      <w:tr w:rsidR="00954644">
        <w:tc>
          <w:tcPr>
            <w:tcW w:w="580" w:type="dxa"/>
          </w:tcPr>
          <w:p w:rsidR="00954644" w:rsidRDefault="00954644">
            <w:pPr>
              <w:pStyle w:val="ConsPlusNormal"/>
              <w:jc w:val="center"/>
            </w:pPr>
            <w:r>
              <w:t>9</w:t>
            </w:r>
          </w:p>
        </w:tc>
        <w:tc>
          <w:tcPr>
            <w:tcW w:w="2778" w:type="dxa"/>
          </w:tcPr>
          <w:p w:rsidR="00954644" w:rsidRDefault="00954644">
            <w:pPr>
              <w:pStyle w:val="ConsPlusNormal"/>
            </w:pPr>
            <w:r>
              <w:t>С коммунальными квартирами с общими душевыми, с душами при всех жилых комнатах, с общими кухнями и блоками душевых на этажах при жилых комнатах и в каждой секции здания</w:t>
            </w:r>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4,23</w:t>
            </w:r>
          </w:p>
        </w:tc>
        <w:tc>
          <w:tcPr>
            <w:tcW w:w="1400" w:type="dxa"/>
          </w:tcPr>
          <w:p w:rsidR="00954644" w:rsidRDefault="00954644">
            <w:pPr>
              <w:pStyle w:val="ConsPlusNormal"/>
            </w:pPr>
          </w:p>
        </w:tc>
        <w:tc>
          <w:tcPr>
            <w:tcW w:w="1417" w:type="dxa"/>
          </w:tcPr>
          <w:p w:rsidR="00954644" w:rsidRDefault="00954644">
            <w:pPr>
              <w:pStyle w:val="ConsPlusNormal"/>
              <w:jc w:val="right"/>
            </w:pPr>
            <w:r>
              <w:t>4,23</w:t>
            </w:r>
          </w:p>
        </w:tc>
      </w:tr>
      <w:tr w:rsidR="00954644">
        <w:tc>
          <w:tcPr>
            <w:tcW w:w="580" w:type="dxa"/>
          </w:tcPr>
          <w:p w:rsidR="00954644" w:rsidRDefault="00954644">
            <w:pPr>
              <w:pStyle w:val="ConsPlusNormal"/>
              <w:jc w:val="center"/>
            </w:pPr>
            <w:r>
              <w:t>10</w:t>
            </w:r>
          </w:p>
        </w:tc>
        <w:tc>
          <w:tcPr>
            <w:tcW w:w="2778" w:type="dxa"/>
          </w:tcPr>
          <w:p w:rsidR="00954644" w:rsidRDefault="00954644">
            <w:pPr>
              <w:pStyle w:val="ConsPlusNormal"/>
            </w:pPr>
            <w:r>
              <w:t>С водопроводом, канализацией (или отстойником), раковинами, кухонными мойками, унитазами, с водонагревателями на различных видах топлива</w:t>
            </w:r>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3,38</w:t>
            </w:r>
          </w:p>
        </w:tc>
        <w:tc>
          <w:tcPr>
            <w:tcW w:w="1400" w:type="dxa"/>
          </w:tcPr>
          <w:p w:rsidR="00954644" w:rsidRDefault="00954644">
            <w:pPr>
              <w:pStyle w:val="ConsPlusNormal"/>
            </w:pPr>
          </w:p>
        </w:tc>
        <w:tc>
          <w:tcPr>
            <w:tcW w:w="1417" w:type="dxa"/>
          </w:tcPr>
          <w:p w:rsidR="00954644" w:rsidRDefault="00954644">
            <w:pPr>
              <w:pStyle w:val="ConsPlusNormal"/>
              <w:jc w:val="right"/>
            </w:pPr>
            <w:r>
              <w:t>3,38</w:t>
            </w:r>
          </w:p>
        </w:tc>
      </w:tr>
      <w:tr w:rsidR="00954644">
        <w:tc>
          <w:tcPr>
            <w:tcW w:w="580" w:type="dxa"/>
          </w:tcPr>
          <w:p w:rsidR="00954644" w:rsidRDefault="00954644">
            <w:pPr>
              <w:pStyle w:val="ConsPlusNormal"/>
              <w:jc w:val="center"/>
            </w:pPr>
            <w:r>
              <w:lastRenderedPageBreak/>
              <w:t>11</w:t>
            </w:r>
          </w:p>
        </w:tc>
        <w:tc>
          <w:tcPr>
            <w:tcW w:w="2778" w:type="dxa"/>
          </w:tcPr>
          <w:p w:rsidR="00954644" w:rsidRDefault="00954644">
            <w:pPr>
              <w:pStyle w:val="ConsPlusNormal"/>
            </w:pPr>
            <w:r>
              <w:t>С коммунальными квартирами без душевых, с водонагревателями на различных видах топлива</w:t>
            </w:r>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2,49</w:t>
            </w:r>
          </w:p>
        </w:tc>
        <w:tc>
          <w:tcPr>
            <w:tcW w:w="1400" w:type="dxa"/>
          </w:tcPr>
          <w:p w:rsidR="00954644" w:rsidRDefault="00954644">
            <w:pPr>
              <w:pStyle w:val="ConsPlusNormal"/>
            </w:pPr>
          </w:p>
        </w:tc>
        <w:tc>
          <w:tcPr>
            <w:tcW w:w="1417" w:type="dxa"/>
          </w:tcPr>
          <w:p w:rsidR="00954644" w:rsidRDefault="00954644">
            <w:pPr>
              <w:pStyle w:val="ConsPlusNormal"/>
              <w:jc w:val="right"/>
            </w:pPr>
            <w:r>
              <w:t>2,49</w:t>
            </w:r>
          </w:p>
        </w:tc>
      </w:tr>
      <w:tr w:rsidR="00954644">
        <w:tc>
          <w:tcPr>
            <w:tcW w:w="580" w:type="dxa"/>
          </w:tcPr>
          <w:p w:rsidR="00954644" w:rsidRDefault="00954644">
            <w:pPr>
              <w:pStyle w:val="ConsPlusNormal"/>
              <w:jc w:val="center"/>
            </w:pPr>
            <w:r>
              <w:t>12</w:t>
            </w:r>
          </w:p>
        </w:tc>
        <w:tc>
          <w:tcPr>
            <w:tcW w:w="2778" w:type="dxa"/>
          </w:tcPr>
          <w:p w:rsidR="00954644" w:rsidRDefault="00954644">
            <w:pPr>
              <w:pStyle w:val="ConsPlusNormal"/>
            </w:pPr>
            <w:r>
              <w:t>С водопроводом, местной канализацией (отстойником), раковинами, с водонагревателями на различных видах топлива</w:t>
            </w:r>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2,26</w:t>
            </w:r>
          </w:p>
        </w:tc>
        <w:tc>
          <w:tcPr>
            <w:tcW w:w="1400" w:type="dxa"/>
          </w:tcPr>
          <w:p w:rsidR="00954644" w:rsidRDefault="00954644">
            <w:pPr>
              <w:pStyle w:val="ConsPlusNormal"/>
            </w:pPr>
          </w:p>
        </w:tc>
        <w:tc>
          <w:tcPr>
            <w:tcW w:w="1417" w:type="dxa"/>
          </w:tcPr>
          <w:p w:rsidR="00954644" w:rsidRDefault="00954644">
            <w:pPr>
              <w:pStyle w:val="ConsPlusNormal"/>
              <w:jc w:val="right"/>
            </w:pPr>
            <w:r>
              <w:t>2,26</w:t>
            </w:r>
          </w:p>
        </w:tc>
      </w:tr>
      <w:tr w:rsidR="00954644">
        <w:tc>
          <w:tcPr>
            <w:tcW w:w="580" w:type="dxa"/>
          </w:tcPr>
          <w:p w:rsidR="00954644" w:rsidRDefault="00954644">
            <w:pPr>
              <w:pStyle w:val="ConsPlusNormal"/>
              <w:jc w:val="center"/>
            </w:pPr>
            <w:r>
              <w:t>13</w:t>
            </w:r>
          </w:p>
        </w:tc>
        <w:tc>
          <w:tcPr>
            <w:tcW w:w="2778" w:type="dxa"/>
          </w:tcPr>
          <w:p w:rsidR="00954644" w:rsidRDefault="00954644">
            <w:pPr>
              <w:pStyle w:val="ConsPlusNormal"/>
            </w:pPr>
            <w:r>
              <w:t>С водопроводом, местной канализацией (отстойником), кухонными мойками, унитазами, с водонагревателями на различных видах топлива</w:t>
            </w:r>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1,36</w:t>
            </w:r>
          </w:p>
        </w:tc>
        <w:tc>
          <w:tcPr>
            <w:tcW w:w="1400" w:type="dxa"/>
          </w:tcPr>
          <w:p w:rsidR="00954644" w:rsidRDefault="00954644">
            <w:pPr>
              <w:pStyle w:val="ConsPlusNormal"/>
            </w:pPr>
          </w:p>
        </w:tc>
        <w:tc>
          <w:tcPr>
            <w:tcW w:w="1417" w:type="dxa"/>
          </w:tcPr>
          <w:p w:rsidR="00954644" w:rsidRDefault="00954644">
            <w:pPr>
              <w:pStyle w:val="ConsPlusNormal"/>
              <w:jc w:val="right"/>
            </w:pPr>
            <w:r>
              <w:t>1,36</w:t>
            </w:r>
          </w:p>
        </w:tc>
      </w:tr>
      <w:tr w:rsidR="00954644">
        <w:tc>
          <w:tcPr>
            <w:tcW w:w="580" w:type="dxa"/>
          </w:tcPr>
          <w:p w:rsidR="00954644" w:rsidRDefault="00954644">
            <w:pPr>
              <w:pStyle w:val="ConsPlusNormal"/>
              <w:jc w:val="center"/>
            </w:pPr>
            <w:r>
              <w:t>14</w:t>
            </w:r>
          </w:p>
        </w:tc>
        <w:tc>
          <w:tcPr>
            <w:tcW w:w="2778" w:type="dxa"/>
          </w:tcPr>
          <w:p w:rsidR="00954644" w:rsidRDefault="00954644">
            <w:pPr>
              <w:pStyle w:val="ConsPlusNormal"/>
            </w:pPr>
            <w:r>
              <w:t>С водопользованием из уличных водоразборных колонок</w:t>
            </w:r>
          </w:p>
        </w:tc>
        <w:tc>
          <w:tcPr>
            <w:tcW w:w="1474" w:type="dxa"/>
          </w:tcPr>
          <w:p w:rsidR="00954644" w:rsidRDefault="00954644">
            <w:pPr>
              <w:pStyle w:val="ConsPlusNormal"/>
            </w:pPr>
            <w:r>
              <w:t>куб. м/чел./мес.</w:t>
            </w:r>
          </w:p>
        </w:tc>
        <w:tc>
          <w:tcPr>
            <w:tcW w:w="1417" w:type="dxa"/>
          </w:tcPr>
          <w:p w:rsidR="00954644" w:rsidRDefault="00954644">
            <w:pPr>
              <w:pStyle w:val="ConsPlusNormal"/>
              <w:jc w:val="right"/>
            </w:pPr>
            <w:r>
              <w:t>0,91</w:t>
            </w:r>
          </w:p>
        </w:tc>
        <w:tc>
          <w:tcPr>
            <w:tcW w:w="1400" w:type="dxa"/>
          </w:tcPr>
          <w:p w:rsidR="00954644" w:rsidRDefault="00954644">
            <w:pPr>
              <w:pStyle w:val="ConsPlusNormal"/>
            </w:pPr>
          </w:p>
        </w:tc>
        <w:tc>
          <w:tcPr>
            <w:tcW w:w="1417" w:type="dxa"/>
          </w:tcPr>
          <w:p w:rsidR="00954644" w:rsidRDefault="00954644">
            <w:pPr>
              <w:pStyle w:val="ConsPlusNormal"/>
              <w:jc w:val="right"/>
            </w:pPr>
            <w:r>
              <w:t>-</w:t>
            </w:r>
          </w:p>
        </w:tc>
      </w:tr>
    </w:tbl>
    <w:p w:rsidR="00954644" w:rsidRDefault="00954644">
      <w:pPr>
        <w:pStyle w:val="ConsPlusNormal"/>
        <w:jc w:val="both"/>
      </w:pPr>
    </w:p>
    <w:p w:rsidR="00954644" w:rsidRDefault="00954644">
      <w:pPr>
        <w:pStyle w:val="ConsPlusNormal"/>
        <w:ind w:firstLine="540"/>
        <w:jc w:val="both"/>
      </w:pPr>
      <w:r>
        <w:t>Нормативы удельного водопотребления для различных территориальных образований на территории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водопотребление на рассматриваемой территории.</w:t>
      </w:r>
    </w:p>
    <w:p w:rsidR="00954644" w:rsidRDefault="00954644">
      <w:pPr>
        <w:pStyle w:val="ConsPlusNormal"/>
        <w:spacing w:before="220"/>
        <w:ind w:firstLine="540"/>
        <w:jc w:val="both"/>
      </w:pPr>
      <w: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954644" w:rsidRDefault="00954644">
      <w:pPr>
        <w:pStyle w:val="ConsPlusNormal"/>
        <w:spacing w:before="220"/>
        <w:ind w:firstLine="540"/>
        <w:jc w:val="both"/>
      </w:pPr>
      <w: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приведенные ниже в таблице 37.</w:t>
      </w:r>
    </w:p>
    <w:p w:rsidR="00954644" w:rsidRDefault="00954644">
      <w:pPr>
        <w:pStyle w:val="ConsPlusNormal"/>
        <w:jc w:val="both"/>
      </w:pPr>
    </w:p>
    <w:p w:rsidR="00954644" w:rsidRDefault="00954644">
      <w:pPr>
        <w:pStyle w:val="ConsPlusTitle"/>
        <w:jc w:val="center"/>
        <w:outlineLvl w:val="4"/>
      </w:pPr>
      <w:r>
        <w:t xml:space="preserve">Таблица 37. Расчетные показатели минимально </w:t>
      </w:r>
      <w:proofErr w:type="gramStart"/>
      <w:r>
        <w:t>допустимых</w:t>
      </w:r>
      <w:proofErr w:type="gramEnd"/>
    </w:p>
    <w:p w:rsidR="00954644" w:rsidRDefault="00954644">
      <w:pPr>
        <w:pStyle w:val="ConsPlusTitle"/>
        <w:jc w:val="center"/>
      </w:pPr>
      <w:r>
        <w:t>размеров земельных участков для размещения станций</w:t>
      </w:r>
    </w:p>
    <w:p w:rsidR="00954644" w:rsidRDefault="00954644">
      <w:pPr>
        <w:pStyle w:val="ConsPlusTitle"/>
        <w:jc w:val="center"/>
      </w:pPr>
      <w:r>
        <w:t>водоподготовки в зависимости от их производительности</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494"/>
      </w:tblGrid>
      <w:tr w:rsidR="00954644">
        <w:tc>
          <w:tcPr>
            <w:tcW w:w="2948" w:type="dxa"/>
          </w:tcPr>
          <w:p w:rsidR="00954644" w:rsidRDefault="00954644">
            <w:pPr>
              <w:pStyle w:val="ConsPlusNormal"/>
              <w:jc w:val="center"/>
            </w:pPr>
            <w:r>
              <w:t>Производительность станции водоподготовки, тысяч кубических метров в сутки</w:t>
            </w:r>
          </w:p>
        </w:tc>
        <w:tc>
          <w:tcPr>
            <w:tcW w:w="2494" w:type="dxa"/>
          </w:tcPr>
          <w:p w:rsidR="00954644" w:rsidRDefault="00954644">
            <w:pPr>
              <w:pStyle w:val="ConsPlusNormal"/>
              <w:jc w:val="center"/>
            </w:pPr>
            <w:r>
              <w:t>Размер земельного участка, гектаров</w:t>
            </w:r>
          </w:p>
        </w:tc>
      </w:tr>
      <w:tr w:rsidR="00954644">
        <w:tc>
          <w:tcPr>
            <w:tcW w:w="2948" w:type="dxa"/>
          </w:tcPr>
          <w:p w:rsidR="00954644" w:rsidRDefault="00954644">
            <w:pPr>
              <w:pStyle w:val="ConsPlusNormal"/>
            </w:pPr>
            <w:r>
              <w:t>До 0,1</w:t>
            </w:r>
          </w:p>
        </w:tc>
        <w:tc>
          <w:tcPr>
            <w:tcW w:w="2494" w:type="dxa"/>
          </w:tcPr>
          <w:p w:rsidR="00954644" w:rsidRDefault="00954644">
            <w:pPr>
              <w:pStyle w:val="ConsPlusNormal"/>
              <w:jc w:val="right"/>
            </w:pPr>
            <w:r>
              <w:t>0,1</w:t>
            </w:r>
          </w:p>
        </w:tc>
      </w:tr>
      <w:tr w:rsidR="00954644">
        <w:tc>
          <w:tcPr>
            <w:tcW w:w="2948" w:type="dxa"/>
          </w:tcPr>
          <w:p w:rsidR="00954644" w:rsidRDefault="00954644">
            <w:pPr>
              <w:pStyle w:val="ConsPlusNormal"/>
            </w:pPr>
            <w:r>
              <w:t>Свыше 0,1 до 0,2</w:t>
            </w:r>
          </w:p>
        </w:tc>
        <w:tc>
          <w:tcPr>
            <w:tcW w:w="2494" w:type="dxa"/>
          </w:tcPr>
          <w:p w:rsidR="00954644" w:rsidRDefault="00954644">
            <w:pPr>
              <w:pStyle w:val="ConsPlusNormal"/>
              <w:jc w:val="right"/>
            </w:pPr>
            <w:r>
              <w:t>0,25</w:t>
            </w:r>
          </w:p>
        </w:tc>
      </w:tr>
      <w:tr w:rsidR="00954644">
        <w:tc>
          <w:tcPr>
            <w:tcW w:w="2948" w:type="dxa"/>
          </w:tcPr>
          <w:p w:rsidR="00954644" w:rsidRDefault="00954644">
            <w:pPr>
              <w:pStyle w:val="ConsPlusNormal"/>
            </w:pPr>
            <w:r>
              <w:t>Свыше 0,2 до 0,4</w:t>
            </w:r>
          </w:p>
        </w:tc>
        <w:tc>
          <w:tcPr>
            <w:tcW w:w="2494" w:type="dxa"/>
          </w:tcPr>
          <w:p w:rsidR="00954644" w:rsidRDefault="00954644">
            <w:pPr>
              <w:pStyle w:val="ConsPlusNormal"/>
              <w:jc w:val="right"/>
            </w:pPr>
            <w:r>
              <w:t>0,4</w:t>
            </w:r>
          </w:p>
        </w:tc>
      </w:tr>
      <w:tr w:rsidR="00954644">
        <w:tc>
          <w:tcPr>
            <w:tcW w:w="2948" w:type="dxa"/>
          </w:tcPr>
          <w:p w:rsidR="00954644" w:rsidRDefault="00954644">
            <w:pPr>
              <w:pStyle w:val="ConsPlusNormal"/>
            </w:pPr>
            <w:r>
              <w:t>Свыше 0,4 до 0,8</w:t>
            </w:r>
          </w:p>
        </w:tc>
        <w:tc>
          <w:tcPr>
            <w:tcW w:w="2494" w:type="dxa"/>
          </w:tcPr>
          <w:p w:rsidR="00954644" w:rsidRDefault="00954644">
            <w:pPr>
              <w:pStyle w:val="ConsPlusNormal"/>
              <w:jc w:val="right"/>
            </w:pPr>
            <w:r>
              <w:t>1,0</w:t>
            </w:r>
          </w:p>
        </w:tc>
      </w:tr>
      <w:tr w:rsidR="00954644">
        <w:tc>
          <w:tcPr>
            <w:tcW w:w="2948" w:type="dxa"/>
          </w:tcPr>
          <w:p w:rsidR="00954644" w:rsidRDefault="00954644">
            <w:pPr>
              <w:pStyle w:val="ConsPlusNormal"/>
            </w:pPr>
            <w:r>
              <w:t>Свыше 0,8 до 12</w:t>
            </w:r>
          </w:p>
        </w:tc>
        <w:tc>
          <w:tcPr>
            <w:tcW w:w="2494" w:type="dxa"/>
          </w:tcPr>
          <w:p w:rsidR="00954644" w:rsidRDefault="00954644">
            <w:pPr>
              <w:pStyle w:val="ConsPlusNormal"/>
              <w:jc w:val="right"/>
            </w:pPr>
            <w:r>
              <w:t>2,0</w:t>
            </w:r>
          </w:p>
        </w:tc>
      </w:tr>
      <w:tr w:rsidR="00954644">
        <w:tc>
          <w:tcPr>
            <w:tcW w:w="2948" w:type="dxa"/>
          </w:tcPr>
          <w:p w:rsidR="00954644" w:rsidRDefault="00954644">
            <w:pPr>
              <w:pStyle w:val="ConsPlusNormal"/>
            </w:pPr>
            <w:r>
              <w:lastRenderedPageBreak/>
              <w:t>Свыше 12 до 32</w:t>
            </w:r>
          </w:p>
        </w:tc>
        <w:tc>
          <w:tcPr>
            <w:tcW w:w="2494" w:type="dxa"/>
          </w:tcPr>
          <w:p w:rsidR="00954644" w:rsidRDefault="00954644">
            <w:pPr>
              <w:pStyle w:val="ConsPlusNormal"/>
              <w:jc w:val="right"/>
            </w:pPr>
            <w:r>
              <w:t>3,0</w:t>
            </w:r>
          </w:p>
        </w:tc>
      </w:tr>
      <w:tr w:rsidR="00954644">
        <w:tc>
          <w:tcPr>
            <w:tcW w:w="2948" w:type="dxa"/>
          </w:tcPr>
          <w:p w:rsidR="00954644" w:rsidRDefault="00954644">
            <w:pPr>
              <w:pStyle w:val="ConsPlusNormal"/>
            </w:pPr>
            <w:r>
              <w:t>Свыше 32 до 80</w:t>
            </w:r>
          </w:p>
        </w:tc>
        <w:tc>
          <w:tcPr>
            <w:tcW w:w="2494" w:type="dxa"/>
          </w:tcPr>
          <w:p w:rsidR="00954644" w:rsidRDefault="00954644">
            <w:pPr>
              <w:pStyle w:val="ConsPlusNormal"/>
              <w:jc w:val="right"/>
            </w:pPr>
            <w:r>
              <w:t>4,0</w:t>
            </w:r>
          </w:p>
        </w:tc>
      </w:tr>
      <w:tr w:rsidR="00954644">
        <w:tc>
          <w:tcPr>
            <w:tcW w:w="2948" w:type="dxa"/>
          </w:tcPr>
          <w:p w:rsidR="00954644" w:rsidRDefault="00954644">
            <w:pPr>
              <w:pStyle w:val="ConsPlusNormal"/>
            </w:pPr>
            <w:r>
              <w:t>Свыше 80 до 125</w:t>
            </w:r>
          </w:p>
        </w:tc>
        <w:tc>
          <w:tcPr>
            <w:tcW w:w="2494" w:type="dxa"/>
          </w:tcPr>
          <w:p w:rsidR="00954644" w:rsidRDefault="00954644">
            <w:pPr>
              <w:pStyle w:val="ConsPlusNormal"/>
              <w:jc w:val="right"/>
            </w:pPr>
            <w:r>
              <w:t>6,0</w:t>
            </w:r>
          </w:p>
        </w:tc>
      </w:tr>
      <w:tr w:rsidR="00954644">
        <w:tc>
          <w:tcPr>
            <w:tcW w:w="2948" w:type="dxa"/>
          </w:tcPr>
          <w:p w:rsidR="00954644" w:rsidRDefault="00954644">
            <w:pPr>
              <w:pStyle w:val="ConsPlusNormal"/>
            </w:pPr>
            <w:r>
              <w:t>Свыше 125 до 250</w:t>
            </w:r>
          </w:p>
        </w:tc>
        <w:tc>
          <w:tcPr>
            <w:tcW w:w="2494" w:type="dxa"/>
          </w:tcPr>
          <w:p w:rsidR="00954644" w:rsidRDefault="00954644">
            <w:pPr>
              <w:pStyle w:val="ConsPlusNormal"/>
              <w:jc w:val="right"/>
            </w:pPr>
            <w:r>
              <w:t>12,0</w:t>
            </w:r>
          </w:p>
        </w:tc>
      </w:tr>
      <w:tr w:rsidR="00954644">
        <w:tc>
          <w:tcPr>
            <w:tcW w:w="2948" w:type="dxa"/>
          </w:tcPr>
          <w:p w:rsidR="00954644" w:rsidRDefault="00954644">
            <w:pPr>
              <w:pStyle w:val="ConsPlusNormal"/>
            </w:pPr>
            <w:r>
              <w:t>Свыше 250 до 400</w:t>
            </w:r>
          </w:p>
        </w:tc>
        <w:tc>
          <w:tcPr>
            <w:tcW w:w="2494" w:type="dxa"/>
          </w:tcPr>
          <w:p w:rsidR="00954644" w:rsidRDefault="00954644">
            <w:pPr>
              <w:pStyle w:val="ConsPlusNormal"/>
              <w:jc w:val="right"/>
            </w:pPr>
            <w:r>
              <w:t>18,0</w:t>
            </w:r>
          </w:p>
        </w:tc>
      </w:tr>
      <w:tr w:rsidR="00954644">
        <w:tc>
          <w:tcPr>
            <w:tcW w:w="2948" w:type="dxa"/>
          </w:tcPr>
          <w:p w:rsidR="00954644" w:rsidRDefault="00954644">
            <w:pPr>
              <w:pStyle w:val="ConsPlusNormal"/>
            </w:pPr>
            <w:r>
              <w:t>Свыше 400 до 800</w:t>
            </w:r>
          </w:p>
        </w:tc>
        <w:tc>
          <w:tcPr>
            <w:tcW w:w="2494" w:type="dxa"/>
          </w:tcPr>
          <w:p w:rsidR="00954644" w:rsidRDefault="00954644">
            <w:pPr>
              <w:pStyle w:val="ConsPlusNormal"/>
              <w:jc w:val="right"/>
            </w:pPr>
            <w:r>
              <w:t>24,0</w:t>
            </w:r>
          </w:p>
        </w:tc>
      </w:tr>
    </w:tbl>
    <w:p w:rsidR="00954644" w:rsidRDefault="00954644">
      <w:pPr>
        <w:pStyle w:val="ConsPlusNormal"/>
        <w:jc w:val="both"/>
      </w:pPr>
    </w:p>
    <w:p w:rsidR="00954644" w:rsidRDefault="00954644">
      <w:pPr>
        <w:pStyle w:val="ConsPlusNormal"/>
        <w:ind w:firstLine="540"/>
        <w:jc w:val="both"/>
      </w:pPr>
      <w: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954644" w:rsidRDefault="00954644">
      <w:pPr>
        <w:pStyle w:val="ConsPlusNormal"/>
        <w:spacing w:before="220"/>
        <w:ind w:firstLine="540"/>
        <w:jc w:val="both"/>
      </w:pPr>
      <w: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54644" w:rsidRDefault="00954644">
      <w:pPr>
        <w:pStyle w:val="ConsPlusNormal"/>
        <w:jc w:val="both"/>
      </w:pPr>
    </w:p>
    <w:p w:rsidR="00954644" w:rsidRDefault="00954644">
      <w:pPr>
        <w:pStyle w:val="ConsPlusTitle"/>
        <w:jc w:val="center"/>
        <w:outlineLvl w:val="4"/>
      </w:pPr>
      <w:r>
        <w:t>Предельные значения расчетных показателей минимально</w:t>
      </w:r>
    </w:p>
    <w:p w:rsidR="00954644" w:rsidRDefault="00954644">
      <w:pPr>
        <w:pStyle w:val="ConsPlusTitle"/>
        <w:jc w:val="center"/>
      </w:pPr>
      <w:r>
        <w:t>допустимого уровня обеспеченности объектами местного</w:t>
      </w:r>
    </w:p>
    <w:p w:rsidR="00954644" w:rsidRDefault="00954644">
      <w:pPr>
        <w:pStyle w:val="ConsPlusTitle"/>
        <w:jc w:val="center"/>
      </w:pPr>
      <w:r>
        <w:t>значения в области водоотведения</w:t>
      </w:r>
    </w:p>
    <w:p w:rsidR="00954644" w:rsidRDefault="00954644">
      <w:pPr>
        <w:pStyle w:val="ConsPlusNormal"/>
        <w:jc w:val="both"/>
      </w:pPr>
    </w:p>
    <w:p w:rsidR="00954644" w:rsidRDefault="00954644">
      <w:pPr>
        <w:pStyle w:val="ConsPlusNormal"/>
        <w:ind w:firstLine="540"/>
        <w:jc w:val="both"/>
      </w:pPr>
      <w:r>
        <w:t>Местные 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(в том числе объектами водоотведения). При подготовке местных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954644" w:rsidRDefault="00954644">
      <w:pPr>
        <w:pStyle w:val="ConsPlusNormal"/>
        <w:spacing w:before="220"/>
        <w:ind w:firstLine="540"/>
        <w:jc w:val="both"/>
      </w:pPr>
      <w:r>
        <w:t>В состав нормативов градостроительного проектирования в области водоотведения включены следующие расчетные показатели:</w:t>
      </w:r>
    </w:p>
    <w:p w:rsidR="00954644" w:rsidRDefault="00954644">
      <w:pPr>
        <w:pStyle w:val="ConsPlusNormal"/>
        <w:spacing w:before="220"/>
        <w:ind w:firstLine="540"/>
        <w:jc w:val="both"/>
      </w:pPr>
      <w:r>
        <w:t>- показатель удельного водоотведения для жилых домов и помещений, напрямую зависящий от типа рассматриваемой жилой застройки;</w:t>
      </w:r>
    </w:p>
    <w:p w:rsidR="00954644" w:rsidRDefault="00954644">
      <w:pPr>
        <w:pStyle w:val="ConsPlusNormal"/>
        <w:spacing w:before="220"/>
        <w:ind w:firstLine="540"/>
        <w:jc w:val="both"/>
      </w:pPr>
      <w:r>
        <w:t>- минимально допустимые размеры земельных участков для размещения объектов водоотведения.</w:t>
      </w:r>
    </w:p>
    <w:p w:rsidR="00954644" w:rsidRDefault="00954644">
      <w:pPr>
        <w:pStyle w:val="ConsPlusNormal"/>
        <w:spacing w:before="220"/>
        <w:ind w:firstLine="540"/>
        <w:jc w:val="both"/>
      </w:pPr>
      <w: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954644" w:rsidRDefault="00954644">
      <w:pPr>
        <w:pStyle w:val="ConsPlusNormal"/>
        <w:jc w:val="both"/>
      </w:pPr>
    </w:p>
    <w:p w:rsidR="00954644" w:rsidRDefault="00954644">
      <w:pPr>
        <w:pStyle w:val="ConsPlusTitle"/>
        <w:jc w:val="center"/>
        <w:outlineLvl w:val="4"/>
      </w:pPr>
      <w:r>
        <w:t xml:space="preserve">Таблица 38. Показатель удельного водоотведения для </w:t>
      </w:r>
      <w:proofErr w:type="gramStart"/>
      <w:r>
        <w:t>жилых</w:t>
      </w:r>
      <w:proofErr w:type="gramEnd"/>
    </w:p>
    <w:p w:rsidR="00954644" w:rsidRDefault="00954644">
      <w:pPr>
        <w:pStyle w:val="ConsPlusTitle"/>
        <w:jc w:val="center"/>
      </w:pPr>
      <w:r>
        <w:t>помещений в многоквартирных домах и жилых домов,</w:t>
      </w:r>
    </w:p>
    <w:p w:rsidR="00954644" w:rsidRDefault="00954644">
      <w:pPr>
        <w:pStyle w:val="ConsPlusTitle"/>
        <w:jc w:val="center"/>
      </w:pPr>
      <w:proofErr w:type="gramStart"/>
      <w:r>
        <w:t>подключенных</w:t>
      </w:r>
      <w:proofErr w:type="gramEnd"/>
      <w:r>
        <w:t xml:space="preserve"> к системам централизованного водоснабжения,</w:t>
      </w:r>
    </w:p>
    <w:p w:rsidR="00954644" w:rsidRDefault="00954644">
      <w:pPr>
        <w:pStyle w:val="ConsPlusTitle"/>
        <w:jc w:val="center"/>
      </w:pPr>
      <w:r>
        <w:t>м</w:t>
      </w:r>
      <w:r>
        <w:rPr>
          <w:vertAlign w:val="superscript"/>
        </w:rPr>
        <w:t>3</w:t>
      </w:r>
      <w:r>
        <w:t>/мес. (м</w:t>
      </w:r>
      <w:r>
        <w:rPr>
          <w:vertAlign w:val="superscript"/>
        </w:rPr>
        <w:t>3</w:t>
      </w:r>
      <w:r>
        <w:t>/год) (</w:t>
      </w:r>
      <w:proofErr w:type="gramStart"/>
      <w:r>
        <w:t>л</w:t>
      </w:r>
      <w:proofErr w:type="gramEnd"/>
      <w:r>
        <w:t>/сут.) на 1 чел.</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778"/>
      </w:tblGrid>
      <w:tr w:rsidR="00954644">
        <w:tc>
          <w:tcPr>
            <w:tcW w:w="6236" w:type="dxa"/>
          </w:tcPr>
          <w:p w:rsidR="00954644" w:rsidRDefault="00954644">
            <w:pPr>
              <w:pStyle w:val="ConsPlusNormal"/>
              <w:jc w:val="center"/>
            </w:pPr>
            <w:r>
              <w:t>Тип застройки</w:t>
            </w:r>
          </w:p>
        </w:tc>
        <w:tc>
          <w:tcPr>
            <w:tcW w:w="2778" w:type="dxa"/>
          </w:tcPr>
          <w:p w:rsidR="00954644" w:rsidRDefault="00954644">
            <w:pPr>
              <w:pStyle w:val="ConsPlusNormal"/>
              <w:jc w:val="center"/>
            </w:pPr>
            <w:r>
              <w:t xml:space="preserve">Показатель удельного </w:t>
            </w:r>
            <w:r>
              <w:lastRenderedPageBreak/>
              <w:t>водоотведения</w:t>
            </w:r>
          </w:p>
        </w:tc>
      </w:tr>
      <w:tr w:rsidR="00954644">
        <w:tc>
          <w:tcPr>
            <w:tcW w:w="6236" w:type="dxa"/>
          </w:tcPr>
          <w:p w:rsidR="00954644" w:rsidRDefault="00954644">
            <w:pPr>
              <w:pStyle w:val="ConsPlusNormal"/>
            </w:pPr>
            <w:r>
              <w:lastRenderedPageBreak/>
              <w:t>Жилые дома с полным благоустройством высотой не выше 10 этажей, жилые дома и общежития квартирного типа с ваннами и душевыми при наличии централизованного горячего водоснабжения</w:t>
            </w:r>
          </w:p>
        </w:tc>
        <w:tc>
          <w:tcPr>
            <w:tcW w:w="2778" w:type="dxa"/>
          </w:tcPr>
          <w:p w:rsidR="00954644" w:rsidRDefault="00954644">
            <w:pPr>
              <w:pStyle w:val="ConsPlusNormal"/>
            </w:pPr>
            <w:r>
              <w:t>7,319 (87,828) (244)</w:t>
            </w:r>
          </w:p>
        </w:tc>
      </w:tr>
      <w:tr w:rsidR="00954644">
        <w:tc>
          <w:tcPr>
            <w:tcW w:w="6236" w:type="dxa"/>
          </w:tcPr>
          <w:p w:rsidR="00954644" w:rsidRDefault="00954644">
            <w:pPr>
              <w:pStyle w:val="ConsPlusNormal"/>
            </w:pPr>
            <w:r>
              <w:t>Жилые дома высотой 11 этажей и выше с полным благоустройством при наличии централизованного горячего водоснабжения</w:t>
            </w:r>
          </w:p>
        </w:tc>
        <w:tc>
          <w:tcPr>
            <w:tcW w:w="2778" w:type="dxa"/>
          </w:tcPr>
          <w:p w:rsidR="00954644" w:rsidRDefault="00954644">
            <w:pPr>
              <w:pStyle w:val="ConsPlusNormal"/>
            </w:pPr>
            <w:r>
              <w:t>8,648 (103,776) (288)</w:t>
            </w:r>
          </w:p>
        </w:tc>
      </w:tr>
      <w:tr w:rsidR="00954644">
        <w:tc>
          <w:tcPr>
            <w:tcW w:w="6236" w:type="dxa"/>
          </w:tcPr>
          <w:p w:rsidR="00954644" w:rsidRDefault="00954644">
            <w:pPr>
              <w:pStyle w:val="ConsPlusNormal"/>
            </w:pPr>
            <w:r>
              <w:t>Жилые дома квартирного типа с душами без ванн при наличии централизованного горячего водоснабжения</w:t>
            </w:r>
          </w:p>
        </w:tc>
        <w:tc>
          <w:tcPr>
            <w:tcW w:w="2778" w:type="dxa"/>
          </w:tcPr>
          <w:p w:rsidR="00954644" w:rsidRDefault="00954644">
            <w:pPr>
              <w:pStyle w:val="ConsPlusNormal"/>
            </w:pPr>
            <w:r>
              <w:t>6,834 (82,008) (228)</w:t>
            </w:r>
          </w:p>
        </w:tc>
      </w:tr>
      <w:tr w:rsidR="00954644">
        <w:tc>
          <w:tcPr>
            <w:tcW w:w="6236" w:type="dxa"/>
          </w:tcPr>
          <w:p w:rsidR="00954644" w:rsidRDefault="00954644">
            <w:pPr>
              <w:pStyle w:val="ConsPlusNormal"/>
            </w:pPr>
            <w:r>
              <w:t>Жилые дома квартирного типа без душа и без ванн при наличии централизованного горячего водоснабжения</w:t>
            </w:r>
          </w:p>
        </w:tc>
        <w:tc>
          <w:tcPr>
            <w:tcW w:w="2778" w:type="dxa"/>
          </w:tcPr>
          <w:p w:rsidR="00954644" w:rsidRDefault="00954644">
            <w:pPr>
              <w:pStyle w:val="ConsPlusNormal"/>
            </w:pPr>
            <w:r>
              <w:t>3,794 (45,528) (127)</w:t>
            </w:r>
          </w:p>
        </w:tc>
      </w:tr>
      <w:tr w:rsidR="00954644">
        <w:tc>
          <w:tcPr>
            <w:tcW w:w="6236" w:type="dxa"/>
          </w:tcPr>
          <w:p w:rsidR="00954644" w:rsidRDefault="00954644">
            <w:pPr>
              <w:pStyle w:val="ConsPlusNormal"/>
            </w:pPr>
            <w:r>
              <w:t>Жилые дома и общежития коридорного типа с общими ваннами и блоками душевых на этажах и в секциях при наличии централизованного горячего водоснабжения</w:t>
            </w:r>
          </w:p>
        </w:tc>
        <w:tc>
          <w:tcPr>
            <w:tcW w:w="2778" w:type="dxa"/>
          </w:tcPr>
          <w:p w:rsidR="00954644" w:rsidRDefault="00954644">
            <w:pPr>
              <w:pStyle w:val="ConsPlusNormal"/>
            </w:pPr>
            <w:r>
              <w:t>5,157 (61,884) (172)</w:t>
            </w:r>
          </w:p>
        </w:tc>
      </w:tr>
      <w:tr w:rsidR="00954644">
        <w:tc>
          <w:tcPr>
            <w:tcW w:w="6236" w:type="dxa"/>
          </w:tcPr>
          <w:p w:rsidR="00954644" w:rsidRDefault="00954644">
            <w:pPr>
              <w:pStyle w:val="ConsPlusNormal"/>
            </w:pPr>
            <w:r>
              <w:t>Жилые дома и общежития коридорного типа с блоками душевых на этажах и в секциях при наличии централизованного горячего водоснабжения или оборудованные различными водонагревательными устройствами</w:t>
            </w:r>
          </w:p>
        </w:tc>
        <w:tc>
          <w:tcPr>
            <w:tcW w:w="2778" w:type="dxa"/>
          </w:tcPr>
          <w:p w:rsidR="00954644" w:rsidRDefault="00954644">
            <w:pPr>
              <w:pStyle w:val="ConsPlusNormal"/>
            </w:pPr>
            <w:r>
              <w:t>3,927 (47,124) (131)</w:t>
            </w:r>
          </w:p>
        </w:tc>
      </w:tr>
      <w:tr w:rsidR="00954644">
        <w:tc>
          <w:tcPr>
            <w:tcW w:w="6236" w:type="dxa"/>
          </w:tcPr>
          <w:p w:rsidR="00954644" w:rsidRDefault="00954644">
            <w:pPr>
              <w:pStyle w:val="ConsPlusNormal"/>
            </w:pPr>
            <w:r>
              <w:t>Жилые дома и общежития коридорного типа без душевых и ванн</w:t>
            </w:r>
          </w:p>
        </w:tc>
        <w:tc>
          <w:tcPr>
            <w:tcW w:w="2778" w:type="dxa"/>
          </w:tcPr>
          <w:p w:rsidR="00954644" w:rsidRDefault="00954644">
            <w:pPr>
              <w:pStyle w:val="ConsPlusNormal"/>
            </w:pPr>
            <w:r>
              <w:t>2,397 (28,764) (80)</w:t>
            </w:r>
          </w:p>
        </w:tc>
      </w:tr>
      <w:tr w:rsidR="00954644">
        <w:tc>
          <w:tcPr>
            <w:tcW w:w="6236" w:type="dxa"/>
          </w:tcPr>
          <w:p w:rsidR="00954644" w:rsidRDefault="00954644">
            <w:pPr>
              <w:pStyle w:val="ConsPlusNormal"/>
            </w:pPr>
            <w:r>
              <w:t>Жилые дома и общежития квартирного типа с централизованным холодным водоснабжением, с централизованной или автономной канализацией, с ваннами и душевыми, оборудованные различными водонагревательными устройствами</w:t>
            </w:r>
          </w:p>
        </w:tc>
        <w:tc>
          <w:tcPr>
            <w:tcW w:w="2778" w:type="dxa"/>
          </w:tcPr>
          <w:p w:rsidR="00954644" w:rsidRDefault="00954644">
            <w:pPr>
              <w:pStyle w:val="ConsPlusNormal"/>
            </w:pPr>
            <w:r>
              <w:t>7,014 (84,168) (234)</w:t>
            </w:r>
          </w:p>
        </w:tc>
      </w:tr>
      <w:tr w:rsidR="00954644">
        <w:tc>
          <w:tcPr>
            <w:tcW w:w="6236" w:type="dxa"/>
          </w:tcPr>
          <w:p w:rsidR="00954644" w:rsidRDefault="00954644">
            <w:pPr>
              <w:pStyle w:val="ConsPlusNormal"/>
            </w:pPr>
            <w:r>
              <w:t>Жилые дома и общежития квартирного типа с централизованным холодным водоснабжением, с централизованной или автономной канализацией, без ванн, с душевыми, оборудованные различными водонагревательными устройствами</w:t>
            </w:r>
          </w:p>
        </w:tc>
        <w:tc>
          <w:tcPr>
            <w:tcW w:w="2778" w:type="dxa"/>
          </w:tcPr>
          <w:p w:rsidR="00954644" w:rsidRDefault="00954644">
            <w:pPr>
              <w:pStyle w:val="ConsPlusNormal"/>
            </w:pPr>
            <w:r>
              <w:t>6,089 (73,068) (203)</w:t>
            </w:r>
          </w:p>
        </w:tc>
      </w:tr>
      <w:tr w:rsidR="00954644">
        <w:tc>
          <w:tcPr>
            <w:tcW w:w="6236" w:type="dxa"/>
          </w:tcPr>
          <w:p w:rsidR="00954644" w:rsidRDefault="00954644">
            <w:pPr>
              <w:pStyle w:val="ConsPlusNormal"/>
            </w:pPr>
            <w:r>
              <w:t>Жилые дома с централизованным холодным водоснабжением, с централизованной или автономной канализацией, с ваннами, с душем, не оборудованные различными водонагревательными устройствами</w:t>
            </w:r>
          </w:p>
        </w:tc>
        <w:tc>
          <w:tcPr>
            <w:tcW w:w="2778" w:type="dxa"/>
          </w:tcPr>
          <w:p w:rsidR="00954644" w:rsidRDefault="00954644">
            <w:pPr>
              <w:pStyle w:val="ConsPlusNormal"/>
            </w:pPr>
            <w:r>
              <w:t>5,323 (63,876) (177)</w:t>
            </w:r>
          </w:p>
        </w:tc>
      </w:tr>
      <w:tr w:rsidR="00954644">
        <w:tc>
          <w:tcPr>
            <w:tcW w:w="6236" w:type="dxa"/>
          </w:tcPr>
          <w:p w:rsidR="00954644" w:rsidRDefault="00954644">
            <w:pPr>
              <w:pStyle w:val="ConsPlusNormal"/>
            </w:pPr>
            <w:r>
              <w:t>Жилые дома с централизованным холодным водоснабжением, с централизованной или автономной канализацией, без ванн, с душем, не оборудованные различными водонагревательными устройствами</w:t>
            </w:r>
          </w:p>
        </w:tc>
        <w:tc>
          <w:tcPr>
            <w:tcW w:w="2778" w:type="dxa"/>
          </w:tcPr>
          <w:p w:rsidR="00954644" w:rsidRDefault="00954644">
            <w:pPr>
              <w:pStyle w:val="ConsPlusNormal"/>
            </w:pPr>
            <w:r>
              <w:t>4,708 (56,496) (157)</w:t>
            </w:r>
          </w:p>
        </w:tc>
      </w:tr>
      <w:tr w:rsidR="00954644">
        <w:tc>
          <w:tcPr>
            <w:tcW w:w="6236" w:type="dxa"/>
          </w:tcPr>
          <w:p w:rsidR="00954644" w:rsidRDefault="00954644">
            <w:pPr>
              <w:pStyle w:val="ConsPlusNormal"/>
            </w:pPr>
            <w:r>
              <w:t>Жилые дома с централизованным холодным водоснабжением, с централизованной или автономной канализацией с ваннами, без душа, оборудованные различными водонагревательными устройствами</w:t>
            </w:r>
          </w:p>
        </w:tc>
        <w:tc>
          <w:tcPr>
            <w:tcW w:w="2778" w:type="dxa"/>
          </w:tcPr>
          <w:p w:rsidR="00954644" w:rsidRDefault="00954644">
            <w:pPr>
              <w:pStyle w:val="ConsPlusNormal"/>
            </w:pPr>
            <w:r>
              <w:t>4,719 (56,628) (157)</w:t>
            </w:r>
          </w:p>
        </w:tc>
      </w:tr>
      <w:tr w:rsidR="00954644">
        <w:tc>
          <w:tcPr>
            <w:tcW w:w="6236" w:type="dxa"/>
          </w:tcPr>
          <w:p w:rsidR="00954644" w:rsidRDefault="00954644">
            <w:pPr>
              <w:pStyle w:val="ConsPlusNormal"/>
            </w:pPr>
            <w:r>
              <w:lastRenderedPageBreak/>
              <w:t>Жилые дома с централизованным холодным водоснабжением, с централизованной или автономной канализацией, с ваннами, без душа, не оборудованные различными водонагревательными устройствами</w:t>
            </w:r>
          </w:p>
        </w:tc>
        <w:tc>
          <w:tcPr>
            <w:tcW w:w="2778" w:type="dxa"/>
          </w:tcPr>
          <w:p w:rsidR="00954644" w:rsidRDefault="00954644">
            <w:pPr>
              <w:pStyle w:val="ConsPlusNormal"/>
            </w:pPr>
            <w:r>
              <w:t>3,793 (45,516) (126)</w:t>
            </w:r>
          </w:p>
        </w:tc>
      </w:tr>
      <w:tr w:rsidR="00954644">
        <w:tc>
          <w:tcPr>
            <w:tcW w:w="6236" w:type="dxa"/>
          </w:tcPr>
          <w:p w:rsidR="00954644" w:rsidRDefault="00954644">
            <w:pPr>
              <w:pStyle w:val="ConsPlusNormal"/>
            </w:pPr>
            <w:r>
              <w:t>Жилые дома с централизованным холодным водоснабжением, с автономной канализацией, без ванн, без душа, оборудованные различными водонагревательными устройствами</w:t>
            </w:r>
          </w:p>
        </w:tc>
        <w:tc>
          <w:tcPr>
            <w:tcW w:w="2778" w:type="dxa"/>
          </w:tcPr>
          <w:p w:rsidR="00954644" w:rsidRDefault="00954644">
            <w:pPr>
              <w:pStyle w:val="ConsPlusNormal"/>
            </w:pPr>
            <w:r>
              <w:t>3,474 (41,688) (116)</w:t>
            </w:r>
          </w:p>
        </w:tc>
      </w:tr>
      <w:tr w:rsidR="00954644">
        <w:tc>
          <w:tcPr>
            <w:tcW w:w="6236" w:type="dxa"/>
          </w:tcPr>
          <w:p w:rsidR="00954644" w:rsidRDefault="00954644">
            <w:pPr>
              <w:pStyle w:val="ConsPlusNormal"/>
            </w:pPr>
            <w:r>
              <w:t>Жилые дома с централизованным холодным водоснабжением, с автономной канализацией, без ванн, без душа, не оборудованные различными водонагревательными устройствами</w:t>
            </w:r>
          </w:p>
        </w:tc>
        <w:tc>
          <w:tcPr>
            <w:tcW w:w="2778" w:type="dxa"/>
          </w:tcPr>
          <w:p w:rsidR="00954644" w:rsidRDefault="00954644">
            <w:pPr>
              <w:pStyle w:val="ConsPlusNormal"/>
            </w:pPr>
            <w:r>
              <w:t>3,178 (38,136) (106)</w:t>
            </w:r>
          </w:p>
        </w:tc>
      </w:tr>
      <w:tr w:rsidR="00954644">
        <w:tc>
          <w:tcPr>
            <w:tcW w:w="9014" w:type="dxa"/>
            <w:gridSpan w:val="2"/>
          </w:tcPr>
          <w:p w:rsidR="00954644" w:rsidRDefault="00954644">
            <w:pPr>
              <w:pStyle w:val="ConsPlusNormal"/>
            </w:pPr>
            <w:r>
              <w:t>Примечания:</w:t>
            </w:r>
          </w:p>
          <w:p w:rsidR="00954644" w:rsidRDefault="00954644">
            <w:pPr>
              <w:pStyle w:val="ConsPlusNormal"/>
            </w:pPr>
            <w:r>
              <w:t>суммарная мощность канализационных очистных сооружений определяется как суммарное водоотведение по всем видам потребителей, включая неучтенные расходы и расходы промышленного сектора.</w:t>
            </w:r>
          </w:p>
          <w:p w:rsidR="00954644" w:rsidRDefault="00954644">
            <w:pPr>
              <w:pStyle w:val="ConsPlusNormal"/>
            </w:pPr>
            <w:r>
              <w:t>Стоки от объектов промышленности и неучтенные расходы следует принимать дополнительно в размере не менее 10 суммарного расхода хозяйственно-бытовых сточных вод.</w:t>
            </w:r>
          </w:p>
          <w:p w:rsidR="00954644" w:rsidRDefault="00954644">
            <w:pPr>
              <w:pStyle w:val="ConsPlusNormal"/>
            </w:pPr>
            <w:r>
              <w:t>При разработке районных и квартальных схем водоотведения удельное среднесуточное водоотведение принимается в соответствии с требованиями действующих нормативных документов в зависимости от типа и этажности застройки</w:t>
            </w:r>
          </w:p>
        </w:tc>
      </w:tr>
    </w:tbl>
    <w:p w:rsidR="00954644" w:rsidRDefault="00954644">
      <w:pPr>
        <w:pStyle w:val="ConsPlusNormal"/>
        <w:jc w:val="both"/>
      </w:pPr>
    </w:p>
    <w:p w:rsidR="00954644" w:rsidRDefault="00954644">
      <w:pPr>
        <w:pStyle w:val="ConsPlusNormal"/>
        <w:ind w:firstLine="540"/>
        <w:jc w:val="both"/>
      </w:pPr>
      <w:r>
        <w:t>Нормативы удельного водоотведения для различных территориальных образований на территории Калужской области могут быть изменены путем введения уточняющих понижающих или повышающих коэффициентов, согласованных с министерством жилищно-коммунального хозяйства и строительства Калужской области и учитывающих фактическую степень благоустройства и фактическое водоотведение на рассматриваемой территории.</w:t>
      </w:r>
    </w:p>
    <w:p w:rsidR="00954644" w:rsidRDefault="00954644">
      <w:pPr>
        <w:pStyle w:val="ConsPlusNormal"/>
        <w:spacing w:before="220"/>
        <w:ind w:firstLine="540"/>
        <w:jc w:val="both"/>
      </w:pPr>
      <w:r>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Калужской области.</w:t>
      </w:r>
    </w:p>
    <w:p w:rsidR="00954644" w:rsidRDefault="00954644">
      <w:pPr>
        <w:pStyle w:val="ConsPlusNormal"/>
        <w:spacing w:before="220"/>
        <w:ind w:firstLine="540"/>
        <w:jc w:val="both"/>
      </w:pPr>
      <w:r>
        <w:t xml:space="preserve">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в таблице 39. Размеры земельных участков для канализационных очистных сооружений в зависимости от их производительности, тыс. м3/сутки, следует принимать не более, </w:t>
      </w:r>
      <w:proofErr w:type="gramStart"/>
      <w:r>
        <w:t>га</w:t>
      </w:r>
      <w:proofErr w:type="gramEnd"/>
      <w:r>
        <w:t>.</w:t>
      </w:r>
    </w:p>
    <w:p w:rsidR="00954644" w:rsidRDefault="00954644">
      <w:pPr>
        <w:pStyle w:val="ConsPlusNormal"/>
        <w:jc w:val="both"/>
      </w:pPr>
    </w:p>
    <w:p w:rsidR="00954644" w:rsidRDefault="00954644">
      <w:pPr>
        <w:pStyle w:val="ConsPlusTitle"/>
        <w:jc w:val="center"/>
        <w:outlineLvl w:val="4"/>
      </w:pPr>
      <w:r>
        <w:t xml:space="preserve">Таблица 39. Расчетные показатели минимально </w:t>
      </w:r>
      <w:proofErr w:type="gramStart"/>
      <w:r>
        <w:t>допустимых</w:t>
      </w:r>
      <w:proofErr w:type="gramEnd"/>
    </w:p>
    <w:p w:rsidR="00954644" w:rsidRDefault="00954644">
      <w:pPr>
        <w:pStyle w:val="ConsPlusTitle"/>
        <w:jc w:val="center"/>
      </w:pPr>
      <w:r>
        <w:t>размеров земельных участков для размещения канализационных</w:t>
      </w:r>
    </w:p>
    <w:p w:rsidR="00954644" w:rsidRDefault="00954644">
      <w:pPr>
        <w:pStyle w:val="ConsPlusTitle"/>
        <w:jc w:val="center"/>
      </w:pPr>
      <w:r>
        <w:t>очистных сооружений в зависимости от их производительности</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1680"/>
        <w:gridCol w:w="1540"/>
        <w:gridCol w:w="1701"/>
      </w:tblGrid>
      <w:tr w:rsidR="00954644">
        <w:tc>
          <w:tcPr>
            <w:tcW w:w="4139" w:type="dxa"/>
            <w:vMerge w:val="restart"/>
          </w:tcPr>
          <w:p w:rsidR="00954644" w:rsidRDefault="00954644">
            <w:pPr>
              <w:pStyle w:val="ConsPlusNormal"/>
              <w:jc w:val="center"/>
            </w:pPr>
            <w:r>
              <w:t>Производительность канализационных очистных сооружений, тысяч кубических метров в сутки</w:t>
            </w:r>
          </w:p>
        </w:tc>
        <w:tc>
          <w:tcPr>
            <w:tcW w:w="4921" w:type="dxa"/>
            <w:gridSpan w:val="3"/>
          </w:tcPr>
          <w:p w:rsidR="00954644" w:rsidRDefault="00954644">
            <w:pPr>
              <w:pStyle w:val="ConsPlusNormal"/>
              <w:jc w:val="center"/>
            </w:pPr>
            <w:r>
              <w:t>Размер земельного участка, гектаров</w:t>
            </w:r>
          </w:p>
        </w:tc>
      </w:tr>
      <w:tr w:rsidR="00954644">
        <w:tc>
          <w:tcPr>
            <w:tcW w:w="4139" w:type="dxa"/>
            <w:vMerge/>
          </w:tcPr>
          <w:p w:rsidR="00954644" w:rsidRDefault="00954644">
            <w:pPr>
              <w:pStyle w:val="ConsPlusNormal"/>
            </w:pPr>
          </w:p>
        </w:tc>
        <w:tc>
          <w:tcPr>
            <w:tcW w:w="1680" w:type="dxa"/>
          </w:tcPr>
          <w:p w:rsidR="00954644" w:rsidRDefault="00954644">
            <w:pPr>
              <w:pStyle w:val="ConsPlusNormal"/>
              <w:jc w:val="center"/>
            </w:pPr>
            <w:r>
              <w:t>очистных сооружений</w:t>
            </w:r>
          </w:p>
        </w:tc>
        <w:tc>
          <w:tcPr>
            <w:tcW w:w="1540" w:type="dxa"/>
          </w:tcPr>
          <w:p w:rsidR="00954644" w:rsidRDefault="00954644">
            <w:pPr>
              <w:pStyle w:val="ConsPlusNormal"/>
              <w:jc w:val="center"/>
            </w:pPr>
            <w:r>
              <w:t>иловых площадок</w:t>
            </w:r>
          </w:p>
        </w:tc>
        <w:tc>
          <w:tcPr>
            <w:tcW w:w="1701" w:type="dxa"/>
          </w:tcPr>
          <w:p w:rsidR="00954644" w:rsidRDefault="00954644">
            <w:pPr>
              <w:pStyle w:val="ConsPlusNormal"/>
              <w:jc w:val="center"/>
            </w:pPr>
            <w:r>
              <w:t>биологических прудов глубокой очистки сточных вод</w:t>
            </w:r>
          </w:p>
        </w:tc>
      </w:tr>
      <w:tr w:rsidR="00954644">
        <w:tc>
          <w:tcPr>
            <w:tcW w:w="4139" w:type="dxa"/>
          </w:tcPr>
          <w:p w:rsidR="00954644" w:rsidRDefault="00954644">
            <w:pPr>
              <w:pStyle w:val="ConsPlusNormal"/>
            </w:pPr>
            <w:r>
              <w:lastRenderedPageBreak/>
              <w:t>До 0,7</w:t>
            </w:r>
          </w:p>
        </w:tc>
        <w:tc>
          <w:tcPr>
            <w:tcW w:w="1680" w:type="dxa"/>
          </w:tcPr>
          <w:p w:rsidR="00954644" w:rsidRDefault="00954644">
            <w:pPr>
              <w:pStyle w:val="ConsPlusNormal"/>
              <w:jc w:val="right"/>
            </w:pPr>
            <w:r>
              <w:t>0,5</w:t>
            </w:r>
          </w:p>
        </w:tc>
        <w:tc>
          <w:tcPr>
            <w:tcW w:w="1540" w:type="dxa"/>
          </w:tcPr>
          <w:p w:rsidR="00954644" w:rsidRDefault="00954644">
            <w:pPr>
              <w:pStyle w:val="ConsPlusNormal"/>
              <w:jc w:val="right"/>
            </w:pPr>
            <w:r>
              <w:t>0,2</w:t>
            </w:r>
          </w:p>
        </w:tc>
        <w:tc>
          <w:tcPr>
            <w:tcW w:w="1701" w:type="dxa"/>
          </w:tcPr>
          <w:p w:rsidR="00954644" w:rsidRDefault="00954644">
            <w:pPr>
              <w:pStyle w:val="ConsPlusNormal"/>
            </w:pPr>
          </w:p>
        </w:tc>
      </w:tr>
      <w:tr w:rsidR="00954644">
        <w:tc>
          <w:tcPr>
            <w:tcW w:w="4139" w:type="dxa"/>
          </w:tcPr>
          <w:p w:rsidR="00954644" w:rsidRDefault="00954644">
            <w:pPr>
              <w:pStyle w:val="ConsPlusNormal"/>
            </w:pPr>
            <w:r>
              <w:t>Свыше 0,7 до 17</w:t>
            </w:r>
          </w:p>
        </w:tc>
        <w:tc>
          <w:tcPr>
            <w:tcW w:w="1680" w:type="dxa"/>
          </w:tcPr>
          <w:p w:rsidR="00954644" w:rsidRDefault="00954644">
            <w:pPr>
              <w:pStyle w:val="ConsPlusNormal"/>
              <w:jc w:val="right"/>
            </w:pPr>
            <w:r>
              <w:t>4</w:t>
            </w:r>
          </w:p>
        </w:tc>
        <w:tc>
          <w:tcPr>
            <w:tcW w:w="1540" w:type="dxa"/>
          </w:tcPr>
          <w:p w:rsidR="00954644" w:rsidRDefault="00954644">
            <w:pPr>
              <w:pStyle w:val="ConsPlusNormal"/>
              <w:jc w:val="right"/>
            </w:pPr>
            <w:r>
              <w:t>3</w:t>
            </w:r>
          </w:p>
        </w:tc>
        <w:tc>
          <w:tcPr>
            <w:tcW w:w="1701" w:type="dxa"/>
          </w:tcPr>
          <w:p w:rsidR="00954644" w:rsidRDefault="00954644">
            <w:pPr>
              <w:pStyle w:val="ConsPlusNormal"/>
              <w:jc w:val="right"/>
            </w:pPr>
            <w:r>
              <w:t>3</w:t>
            </w:r>
          </w:p>
        </w:tc>
      </w:tr>
      <w:tr w:rsidR="00954644">
        <w:tc>
          <w:tcPr>
            <w:tcW w:w="4139" w:type="dxa"/>
          </w:tcPr>
          <w:p w:rsidR="00954644" w:rsidRDefault="00954644">
            <w:pPr>
              <w:pStyle w:val="ConsPlusNormal"/>
            </w:pPr>
            <w:r>
              <w:t>Свыше 17 до 40</w:t>
            </w:r>
          </w:p>
        </w:tc>
        <w:tc>
          <w:tcPr>
            <w:tcW w:w="1680" w:type="dxa"/>
          </w:tcPr>
          <w:p w:rsidR="00954644" w:rsidRDefault="00954644">
            <w:pPr>
              <w:pStyle w:val="ConsPlusNormal"/>
              <w:jc w:val="right"/>
            </w:pPr>
            <w:r>
              <w:t>6</w:t>
            </w:r>
          </w:p>
        </w:tc>
        <w:tc>
          <w:tcPr>
            <w:tcW w:w="1540" w:type="dxa"/>
          </w:tcPr>
          <w:p w:rsidR="00954644" w:rsidRDefault="00954644">
            <w:pPr>
              <w:pStyle w:val="ConsPlusNormal"/>
              <w:jc w:val="right"/>
            </w:pPr>
            <w:r>
              <w:t>9</w:t>
            </w:r>
          </w:p>
        </w:tc>
        <w:tc>
          <w:tcPr>
            <w:tcW w:w="1701" w:type="dxa"/>
          </w:tcPr>
          <w:p w:rsidR="00954644" w:rsidRDefault="00954644">
            <w:pPr>
              <w:pStyle w:val="ConsPlusNormal"/>
              <w:jc w:val="right"/>
            </w:pPr>
            <w:r>
              <w:t>6</w:t>
            </w:r>
          </w:p>
        </w:tc>
      </w:tr>
      <w:tr w:rsidR="00954644">
        <w:tc>
          <w:tcPr>
            <w:tcW w:w="4139" w:type="dxa"/>
          </w:tcPr>
          <w:p w:rsidR="00954644" w:rsidRDefault="00954644">
            <w:pPr>
              <w:pStyle w:val="ConsPlusNormal"/>
            </w:pPr>
            <w:r>
              <w:t>Свыше 40 до 130</w:t>
            </w:r>
          </w:p>
        </w:tc>
        <w:tc>
          <w:tcPr>
            <w:tcW w:w="1680" w:type="dxa"/>
          </w:tcPr>
          <w:p w:rsidR="00954644" w:rsidRDefault="00954644">
            <w:pPr>
              <w:pStyle w:val="ConsPlusNormal"/>
              <w:jc w:val="right"/>
            </w:pPr>
            <w:r>
              <w:t>12</w:t>
            </w:r>
          </w:p>
        </w:tc>
        <w:tc>
          <w:tcPr>
            <w:tcW w:w="1540" w:type="dxa"/>
          </w:tcPr>
          <w:p w:rsidR="00954644" w:rsidRDefault="00954644">
            <w:pPr>
              <w:pStyle w:val="ConsPlusNormal"/>
              <w:jc w:val="right"/>
            </w:pPr>
            <w:r>
              <w:t>25</w:t>
            </w:r>
          </w:p>
        </w:tc>
        <w:tc>
          <w:tcPr>
            <w:tcW w:w="1701" w:type="dxa"/>
          </w:tcPr>
          <w:p w:rsidR="00954644" w:rsidRDefault="00954644">
            <w:pPr>
              <w:pStyle w:val="ConsPlusNormal"/>
              <w:jc w:val="right"/>
            </w:pPr>
            <w:r>
              <w:t>20</w:t>
            </w:r>
          </w:p>
        </w:tc>
      </w:tr>
      <w:tr w:rsidR="00954644">
        <w:tc>
          <w:tcPr>
            <w:tcW w:w="4139" w:type="dxa"/>
          </w:tcPr>
          <w:p w:rsidR="00954644" w:rsidRDefault="00954644">
            <w:pPr>
              <w:pStyle w:val="ConsPlusNormal"/>
            </w:pPr>
            <w:r>
              <w:t>Свыше 130 до 175</w:t>
            </w:r>
          </w:p>
        </w:tc>
        <w:tc>
          <w:tcPr>
            <w:tcW w:w="1680" w:type="dxa"/>
          </w:tcPr>
          <w:p w:rsidR="00954644" w:rsidRDefault="00954644">
            <w:pPr>
              <w:pStyle w:val="ConsPlusNormal"/>
              <w:jc w:val="right"/>
            </w:pPr>
            <w:r>
              <w:t>14</w:t>
            </w:r>
          </w:p>
        </w:tc>
        <w:tc>
          <w:tcPr>
            <w:tcW w:w="3241" w:type="dxa"/>
            <w:gridSpan w:val="2"/>
          </w:tcPr>
          <w:p w:rsidR="00954644" w:rsidRDefault="00954644">
            <w:pPr>
              <w:pStyle w:val="ConsPlusNormal"/>
              <w:jc w:val="right"/>
            </w:pPr>
            <w:r>
              <w:t>30</w:t>
            </w:r>
          </w:p>
        </w:tc>
      </w:tr>
      <w:tr w:rsidR="00954644">
        <w:tc>
          <w:tcPr>
            <w:tcW w:w="4139" w:type="dxa"/>
          </w:tcPr>
          <w:p w:rsidR="00954644" w:rsidRDefault="00954644">
            <w:pPr>
              <w:pStyle w:val="ConsPlusNormal"/>
            </w:pPr>
            <w:r>
              <w:t>Свыше 175 до 280</w:t>
            </w:r>
          </w:p>
        </w:tc>
        <w:tc>
          <w:tcPr>
            <w:tcW w:w="1680" w:type="dxa"/>
          </w:tcPr>
          <w:p w:rsidR="00954644" w:rsidRDefault="00954644">
            <w:pPr>
              <w:pStyle w:val="ConsPlusNormal"/>
              <w:jc w:val="right"/>
            </w:pPr>
            <w:r>
              <w:t>18</w:t>
            </w:r>
          </w:p>
        </w:tc>
        <w:tc>
          <w:tcPr>
            <w:tcW w:w="1540" w:type="dxa"/>
          </w:tcPr>
          <w:p w:rsidR="00954644" w:rsidRDefault="00954644">
            <w:pPr>
              <w:pStyle w:val="ConsPlusNormal"/>
              <w:jc w:val="right"/>
            </w:pPr>
            <w:r>
              <w:t>55</w:t>
            </w:r>
          </w:p>
        </w:tc>
        <w:tc>
          <w:tcPr>
            <w:tcW w:w="1701" w:type="dxa"/>
          </w:tcPr>
          <w:p w:rsidR="00954644" w:rsidRDefault="00954644">
            <w:pPr>
              <w:pStyle w:val="ConsPlusNormal"/>
            </w:pPr>
          </w:p>
        </w:tc>
      </w:tr>
      <w:tr w:rsidR="00954644">
        <w:tc>
          <w:tcPr>
            <w:tcW w:w="9060" w:type="dxa"/>
            <w:gridSpan w:val="4"/>
          </w:tcPr>
          <w:p w:rsidR="00954644" w:rsidRDefault="00954644">
            <w:pPr>
              <w:pStyle w:val="ConsPlusNormal"/>
            </w:pPr>
            <w:r>
              <w:t>Размеры земельных участков канализационных очистных сооружений производительностью свыше 280 тыс. м</w:t>
            </w:r>
            <w:r>
              <w:rPr>
                <w:vertAlign w:val="superscript"/>
              </w:rPr>
              <w:t>3</w:t>
            </w:r>
            <w:r>
              <w:t>/сутки следует принимать по проектам, разработанным при согласовании с органами Федеральной службы Роспотребнадзора</w:t>
            </w:r>
          </w:p>
        </w:tc>
      </w:tr>
    </w:tbl>
    <w:p w:rsidR="00954644" w:rsidRDefault="00954644">
      <w:pPr>
        <w:pStyle w:val="ConsPlusNormal"/>
        <w:jc w:val="both"/>
      </w:pPr>
    </w:p>
    <w:p w:rsidR="00954644" w:rsidRDefault="00954644">
      <w:pPr>
        <w:pStyle w:val="ConsPlusNormal"/>
        <w:ind w:firstLine="540"/>
        <w:jc w:val="both"/>
      </w:pPr>
      <w:r>
        <w:t xml:space="preserve">Площадку канализационных очистных сооружений следует располагать </w:t>
      </w:r>
      <w:proofErr w:type="gramStart"/>
      <w:r>
        <w:t>с подветренной стороны для ветров преобладающего в теплый период года направления по отношению к жилой</w:t>
      </w:r>
      <w:proofErr w:type="gramEnd"/>
      <w:r>
        <w:t xml:space="preserve"> застройке и населенного пункта, ниже по течению водотока.</w:t>
      </w:r>
    </w:p>
    <w:p w:rsidR="00954644" w:rsidRDefault="00954644">
      <w:pPr>
        <w:pStyle w:val="ConsPlusNormal"/>
        <w:spacing w:before="220"/>
        <w:ind w:firstLine="540"/>
        <w:jc w:val="both"/>
      </w:pPr>
      <w: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954644" w:rsidRDefault="00954644">
      <w:pPr>
        <w:pStyle w:val="ConsPlusNormal"/>
        <w:spacing w:before="220"/>
        <w:ind w:firstLine="540"/>
        <w:jc w:val="both"/>
      </w:pPr>
      <w: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954644" w:rsidRDefault="00954644">
      <w:pPr>
        <w:pStyle w:val="ConsPlusNormal"/>
        <w:jc w:val="both"/>
      </w:pPr>
    </w:p>
    <w:p w:rsidR="00954644" w:rsidRDefault="00954644">
      <w:pPr>
        <w:pStyle w:val="ConsPlusTitle"/>
        <w:jc w:val="center"/>
        <w:outlineLvl w:val="4"/>
      </w:pPr>
      <w:r>
        <w:t>Предельные значения расчетных показателей минимально</w:t>
      </w:r>
    </w:p>
    <w:p w:rsidR="00954644" w:rsidRDefault="00954644">
      <w:pPr>
        <w:pStyle w:val="ConsPlusTitle"/>
        <w:jc w:val="center"/>
      </w:pPr>
      <w:r>
        <w:t>допустимого уровня обеспеченности инженерными сетями</w:t>
      </w:r>
    </w:p>
    <w:p w:rsidR="00954644" w:rsidRDefault="00954644">
      <w:pPr>
        <w:pStyle w:val="ConsPlusNormal"/>
        <w:jc w:val="both"/>
      </w:pPr>
    </w:p>
    <w:p w:rsidR="00954644" w:rsidRDefault="00954644">
      <w:pPr>
        <w:pStyle w:val="ConsPlusNormal"/>
        <w:ind w:firstLine="540"/>
        <w:jc w:val="both"/>
      </w:pPr>
      <w:r>
        <w:t xml:space="preserve">Расстояния от ближайших подземных инженерных сетей до зданий и сооружений следует принимать по СП 42.13330.2011 "Градостроительство. Планировка и застройка городских и сельских поселений. Актуализированная редакция СНиП 2.07.01-89*" (также возможно применение СНиП 2.07-01-89* в части, предусмотренной </w:t>
      </w:r>
      <w:hyperlink r:id="rId99">
        <w:r>
          <w:rPr>
            <w:color w:val="0000FF"/>
          </w:rPr>
          <w:t>постановлением</w:t>
        </w:r>
      </w:hyperlink>
      <w:r>
        <w:t xml:space="preserve"> Правительства Российской Федерации от 26.12.2014 N 1521), а расстояния между соседними инженерными подземными сетями при их параллельном размещении следует принимать по таблице 16 СП.</w:t>
      </w:r>
    </w:p>
    <w:p w:rsidR="00954644" w:rsidRDefault="009546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Title"/>
        <w:spacing w:before="280"/>
        <w:jc w:val="center"/>
        <w:outlineLvl w:val="3"/>
      </w:pPr>
      <w:r>
        <w:t>3.4.9. Объекты регионального и местного значения в области</w:t>
      </w:r>
    </w:p>
    <w:p w:rsidR="00954644" w:rsidRDefault="00954644">
      <w:pPr>
        <w:pStyle w:val="ConsPlusTitle"/>
        <w:jc w:val="center"/>
      </w:pPr>
      <w:r>
        <w:t>транспорта (железнодорожного, водного, воздушного),</w:t>
      </w:r>
    </w:p>
    <w:p w:rsidR="00954644" w:rsidRDefault="00954644">
      <w:pPr>
        <w:pStyle w:val="ConsPlusTitle"/>
        <w:jc w:val="center"/>
      </w:pPr>
      <w:r>
        <w:t xml:space="preserve">автомобильных дорог </w:t>
      </w:r>
      <w:proofErr w:type="gramStart"/>
      <w:r>
        <w:t>регионального</w:t>
      </w:r>
      <w:proofErr w:type="gramEnd"/>
      <w:r>
        <w:t>, межмуниципального</w:t>
      </w:r>
    </w:p>
    <w:p w:rsidR="00954644" w:rsidRDefault="00954644">
      <w:pPr>
        <w:pStyle w:val="ConsPlusTitle"/>
        <w:jc w:val="center"/>
      </w:pPr>
      <w:r>
        <w:t>и местного значения</w:t>
      </w:r>
    </w:p>
    <w:p w:rsidR="00954644" w:rsidRDefault="00954644">
      <w:pPr>
        <w:pStyle w:val="ConsPlusNormal"/>
        <w:jc w:val="both"/>
      </w:pPr>
    </w:p>
    <w:p w:rsidR="00954644" w:rsidRDefault="00954644">
      <w:pPr>
        <w:pStyle w:val="ConsPlusNormal"/>
        <w:ind w:firstLine="540"/>
        <w:jc w:val="both"/>
      </w:pPr>
      <w:r>
        <w:t>Исходя из функционального назначения, состава потока и скоростей движения автомобильного транспорта дороги и улицы городских населенных пунктов дифференцированы на соответствующие категории в соответствии с таблицей 7 СП 42.13330.2011. Свод правил.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lastRenderedPageBreak/>
        <w:t xml:space="preserve">Согласно таблице 8 СП 42.13330.2011. Свод правил.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допустимого уровня параметров улиц и дорог городских населенных пунктов в соответствии, их классификацией. Указанные показатели имеют обязательный характер и не приведены в </w:t>
      </w:r>
      <w:proofErr w:type="gramStart"/>
      <w:r>
        <w:t>настоящих</w:t>
      </w:r>
      <w:proofErr w:type="gramEnd"/>
      <w:r>
        <w:t xml:space="preserve"> РНГП.</w:t>
      </w:r>
    </w:p>
    <w:p w:rsidR="00954644" w:rsidRDefault="00954644">
      <w:pPr>
        <w:pStyle w:val="ConsPlusNormal"/>
        <w:spacing w:before="220"/>
        <w:ind w:firstLine="540"/>
        <w:jc w:val="both"/>
      </w:pPr>
      <w:r>
        <w:t>Уровень автомобилизации Калужской области в настоящее время один из высоких в Российской Федерации и составляет 321,4 легкового автомобиля на 1000 человек населения (по Российской Федерации - 283 автомобиля).</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таблица 63 в данном документе отсутствует, имеется в виду таблица 40.</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Расчет автомобилизации ранее производился в соответствии с "Пособием по размещению автостоянок, гаражей и предприятий технического обслуживания легковых автомобилей" (КиевНИИПградостроительства, Москва, Стройиздат, 1984 г.). В настоящее время этот документ неприменим, так многие необходимые для расчета параметры невозможно установить. Поэтому произведен расчет (таблица 63) методом интерполяции с учетом данных государственной статистики за период с 2008 по 2014 год. Предполагается до 2020 года достичь уровня автомобилизации около 430 легковых автомобилей на 1000 человек. В настоящее время Российская Федерация занимает 44 место в мировом рейтинге. Учитывая средний рост уровня 5% в год, Калужская область должна достигнуть уровня автомобилизации Эстонии.</w:t>
      </w:r>
    </w:p>
    <w:p w:rsidR="00954644" w:rsidRDefault="00954644">
      <w:pPr>
        <w:pStyle w:val="ConsPlusNormal"/>
        <w:jc w:val="both"/>
      </w:pPr>
    </w:p>
    <w:p w:rsidR="00954644" w:rsidRDefault="00954644">
      <w:pPr>
        <w:pStyle w:val="ConsPlusTitle"/>
        <w:jc w:val="center"/>
        <w:outlineLvl w:val="4"/>
      </w:pPr>
      <w:r>
        <w:t>Таблица 40. Уровень автомобилизации Калужской области</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17"/>
        <w:gridCol w:w="1587"/>
        <w:gridCol w:w="2891"/>
      </w:tblGrid>
      <w:tr w:rsidR="00954644">
        <w:tc>
          <w:tcPr>
            <w:tcW w:w="1077" w:type="dxa"/>
          </w:tcPr>
          <w:p w:rsidR="00954644" w:rsidRDefault="00954644">
            <w:pPr>
              <w:pStyle w:val="ConsPlusNormal"/>
              <w:jc w:val="center"/>
            </w:pPr>
            <w:r>
              <w:t>Год</w:t>
            </w:r>
          </w:p>
        </w:tc>
        <w:tc>
          <w:tcPr>
            <w:tcW w:w="1417" w:type="dxa"/>
          </w:tcPr>
          <w:p w:rsidR="00954644" w:rsidRDefault="00954644">
            <w:pPr>
              <w:pStyle w:val="ConsPlusNormal"/>
              <w:jc w:val="center"/>
            </w:pPr>
            <w:r>
              <w:t>Население, тыс. чел.</w:t>
            </w:r>
          </w:p>
        </w:tc>
        <w:tc>
          <w:tcPr>
            <w:tcW w:w="1587" w:type="dxa"/>
          </w:tcPr>
          <w:p w:rsidR="00954644" w:rsidRDefault="00954644">
            <w:pPr>
              <w:pStyle w:val="ConsPlusNormal"/>
              <w:jc w:val="center"/>
            </w:pPr>
            <w:r>
              <w:t>Легковые авто, шт.</w:t>
            </w:r>
          </w:p>
        </w:tc>
        <w:tc>
          <w:tcPr>
            <w:tcW w:w="2891" w:type="dxa"/>
          </w:tcPr>
          <w:p w:rsidR="00954644" w:rsidRDefault="00954644">
            <w:pPr>
              <w:pStyle w:val="ConsPlusNormal"/>
              <w:jc w:val="center"/>
            </w:pPr>
            <w:r>
              <w:t>Уровень автомобилизации, лег</w:t>
            </w:r>
            <w:proofErr w:type="gramStart"/>
            <w:r>
              <w:t>.</w:t>
            </w:r>
            <w:proofErr w:type="gramEnd"/>
            <w:r>
              <w:t xml:space="preserve"> </w:t>
            </w:r>
            <w:proofErr w:type="gramStart"/>
            <w:r>
              <w:t>а</w:t>
            </w:r>
            <w:proofErr w:type="gramEnd"/>
            <w:r>
              <w:t>вт. на 1000 чел. населения</w:t>
            </w:r>
          </w:p>
        </w:tc>
      </w:tr>
      <w:tr w:rsidR="00954644">
        <w:tc>
          <w:tcPr>
            <w:tcW w:w="1077" w:type="dxa"/>
          </w:tcPr>
          <w:p w:rsidR="00954644" w:rsidRDefault="00954644">
            <w:pPr>
              <w:pStyle w:val="ConsPlusNormal"/>
            </w:pPr>
            <w:r>
              <w:t>2008</w:t>
            </w:r>
          </w:p>
        </w:tc>
        <w:tc>
          <w:tcPr>
            <w:tcW w:w="1417" w:type="dxa"/>
          </w:tcPr>
          <w:p w:rsidR="00954644" w:rsidRDefault="00954644">
            <w:pPr>
              <w:pStyle w:val="ConsPlusNormal"/>
              <w:jc w:val="right"/>
            </w:pPr>
            <w:r>
              <w:t>1017,7</w:t>
            </w:r>
          </w:p>
        </w:tc>
        <w:tc>
          <w:tcPr>
            <w:tcW w:w="1587" w:type="dxa"/>
          </w:tcPr>
          <w:p w:rsidR="00954644" w:rsidRDefault="00954644">
            <w:pPr>
              <w:pStyle w:val="ConsPlusNormal"/>
              <w:jc w:val="right"/>
            </w:pPr>
            <w:r>
              <w:t>227395</w:t>
            </w:r>
          </w:p>
        </w:tc>
        <w:tc>
          <w:tcPr>
            <w:tcW w:w="2891" w:type="dxa"/>
          </w:tcPr>
          <w:p w:rsidR="00954644" w:rsidRDefault="00954644">
            <w:pPr>
              <w:pStyle w:val="ConsPlusNormal"/>
              <w:jc w:val="right"/>
            </w:pPr>
            <w:r>
              <w:t>223,4</w:t>
            </w:r>
          </w:p>
        </w:tc>
      </w:tr>
      <w:tr w:rsidR="00954644">
        <w:tc>
          <w:tcPr>
            <w:tcW w:w="1077" w:type="dxa"/>
          </w:tcPr>
          <w:p w:rsidR="00954644" w:rsidRDefault="00954644">
            <w:pPr>
              <w:pStyle w:val="ConsPlusNormal"/>
            </w:pPr>
            <w:r>
              <w:t>2009</w:t>
            </w:r>
          </w:p>
        </w:tc>
        <w:tc>
          <w:tcPr>
            <w:tcW w:w="1417" w:type="dxa"/>
          </w:tcPr>
          <w:p w:rsidR="00954644" w:rsidRDefault="00954644">
            <w:pPr>
              <w:pStyle w:val="ConsPlusNormal"/>
              <w:jc w:val="right"/>
            </w:pPr>
            <w:r>
              <w:t>1015,6</w:t>
            </w:r>
          </w:p>
        </w:tc>
        <w:tc>
          <w:tcPr>
            <w:tcW w:w="1587" w:type="dxa"/>
          </w:tcPr>
          <w:p w:rsidR="00954644" w:rsidRDefault="00954644">
            <w:pPr>
              <w:pStyle w:val="ConsPlusNormal"/>
              <w:jc w:val="right"/>
            </w:pPr>
            <w:r>
              <w:t>240166</w:t>
            </w:r>
          </w:p>
        </w:tc>
        <w:tc>
          <w:tcPr>
            <w:tcW w:w="2891" w:type="dxa"/>
          </w:tcPr>
          <w:p w:rsidR="00954644" w:rsidRDefault="00954644">
            <w:pPr>
              <w:pStyle w:val="ConsPlusNormal"/>
              <w:jc w:val="right"/>
            </w:pPr>
            <w:r>
              <w:t>236,5</w:t>
            </w:r>
          </w:p>
        </w:tc>
      </w:tr>
      <w:tr w:rsidR="00954644">
        <w:tc>
          <w:tcPr>
            <w:tcW w:w="1077" w:type="dxa"/>
          </w:tcPr>
          <w:p w:rsidR="00954644" w:rsidRDefault="00954644">
            <w:pPr>
              <w:pStyle w:val="ConsPlusNormal"/>
            </w:pPr>
            <w:r>
              <w:t>2010</w:t>
            </w:r>
          </w:p>
        </w:tc>
        <w:tc>
          <w:tcPr>
            <w:tcW w:w="1417" w:type="dxa"/>
          </w:tcPr>
          <w:p w:rsidR="00954644" w:rsidRDefault="00954644">
            <w:pPr>
              <w:pStyle w:val="ConsPlusNormal"/>
              <w:jc w:val="right"/>
            </w:pPr>
            <w:r>
              <w:t>1015</w:t>
            </w:r>
          </w:p>
        </w:tc>
        <w:tc>
          <w:tcPr>
            <w:tcW w:w="1587" w:type="dxa"/>
          </w:tcPr>
          <w:p w:rsidR="00954644" w:rsidRDefault="00954644">
            <w:pPr>
              <w:pStyle w:val="ConsPlusNormal"/>
              <w:jc w:val="right"/>
            </w:pPr>
            <w:r>
              <w:t>244945</w:t>
            </w:r>
          </w:p>
        </w:tc>
        <w:tc>
          <w:tcPr>
            <w:tcW w:w="2891" w:type="dxa"/>
          </w:tcPr>
          <w:p w:rsidR="00954644" w:rsidRDefault="00954644">
            <w:pPr>
              <w:pStyle w:val="ConsPlusNormal"/>
              <w:jc w:val="right"/>
            </w:pPr>
            <w:r>
              <w:t>241,3</w:t>
            </w:r>
          </w:p>
        </w:tc>
      </w:tr>
      <w:tr w:rsidR="00954644">
        <w:tc>
          <w:tcPr>
            <w:tcW w:w="1077" w:type="dxa"/>
          </w:tcPr>
          <w:p w:rsidR="00954644" w:rsidRDefault="00954644">
            <w:pPr>
              <w:pStyle w:val="ConsPlusNormal"/>
            </w:pPr>
            <w:r>
              <w:t>2011</w:t>
            </w:r>
          </w:p>
        </w:tc>
        <w:tc>
          <w:tcPr>
            <w:tcW w:w="1417" w:type="dxa"/>
          </w:tcPr>
          <w:p w:rsidR="00954644" w:rsidRDefault="00954644">
            <w:pPr>
              <w:pStyle w:val="ConsPlusNormal"/>
              <w:jc w:val="right"/>
            </w:pPr>
            <w:r>
              <w:t>1009,2</w:t>
            </w:r>
          </w:p>
        </w:tc>
        <w:tc>
          <w:tcPr>
            <w:tcW w:w="1587" w:type="dxa"/>
          </w:tcPr>
          <w:p w:rsidR="00954644" w:rsidRDefault="00954644">
            <w:pPr>
              <w:pStyle w:val="ConsPlusNormal"/>
              <w:jc w:val="right"/>
            </w:pPr>
            <w:r>
              <w:t>261943</w:t>
            </w:r>
          </w:p>
        </w:tc>
        <w:tc>
          <w:tcPr>
            <w:tcW w:w="2891" w:type="dxa"/>
          </w:tcPr>
          <w:p w:rsidR="00954644" w:rsidRDefault="00954644">
            <w:pPr>
              <w:pStyle w:val="ConsPlusNormal"/>
              <w:jc w:val="right"/>
            </w:pPr>
            <w:r>
              <w:t>259,6</w:t>
            </w:r>
          </w:p>
        </w:tc>
      </w:tr>
      <w:tr w:rsidR="00954644">
        <w:tc>
          <w:tcPr>
            <w:tcW w:w="1077" w:type="dxa"/>
          </w:tcPr>
          <w:p w:rsidR="00954644" w:rsidRDefault="00954644">
            <w:pPr>
              <w:pStyle w:val="ConsPlusNormal"/>
            </w:pPr>
            <w:r>
              <w:t>2012</w:t>
            </w:r>
          </w:p>
        </w:tc>
        <w:tc>
          <w:tcPr>
            <w:tcW w:w="1417" w:type="dxa"/>
          </w:tcPr>
          <w:p w:rsidR="00954644" w:rsidRDefault="00954644">
            <w:pPr>
              <w:pStyle w:val="ConsPlusNormal"/>
              <w:jc w:val="right"/>
            </w:pPr>
            <w:r>
              <w:t>1008,2</w:t>
            </w:r>
          </w:p>
        </w:tc>
        <w:tc>
          <w:tcPr>
            <w:tcW w:w="1587" w:type="dxa"/>
          </w:tcPr>
          <w:p w:rsidR="00954644" w:rsidRDefault="00954644">
            <w:pPr>
              <w:pStyle w:val="ConsPlusNormal"/>
              <w:jc w:val="right"/>
            </w:pPr>
            <w:r>
              <w:t>296072</w:t>
            </w:r>
          </w:p>
        </w:tc>
        <w:tc>
          <w:tcPr>
            <w:tcW w:w="2891" w:type="dxa"/>
          </w:tcPr>
          <w:p w:rsidR="00954644" w:rsidRDefault="00954644">
            <w:pPr>
              <w:pStyle w:val="ConsPlusNormal"/>
              <w:jc w:val="right"/>
            </w:pPr>
            <w:r>
              <w:t>293,7</w:t>
            </w:r>
          </w:p>
        </w:tc>
      </w:tr>
      <w:tr w:rsidR="00954644">
        <w:tc>
          <w:tcPr>
            <w:tcW w:w="1077" w:type="dxa"/>
          </w:tcPr>
          <w:p w:rsidR="00954644" w:rsidRDefault="00954644">
            <w:pPr>
              <w:pStyle w:val="ConsPlusNormal"/>
            </w:pPr>
            <w:r>
              <w:t>2013</w:t>
            </w:r>
          </w:p>
        </w:tc>
        <w:tc>
          <w:tcPr>
            <w:tcW w:w="1417" w:type="dxa"/>
          </w:tcPr>
          <w:p w:rsidR="00954644" w:rsidRDefault="00954644">
            <w:pPr>
              <w:pStyle w:val="ConsPlusNormal"/>
              <w:jc w:val="right"/>
            </w:pPr>
            <w:r>
              <w:t>1005,6</w:t>
            </w:r>
          </w:p>
        </w:tc>
        <w:tc>
          <w:tcPr>
            <w:tcW w:w="1587" w:type="dxa"/>
          </w:tcPr>
          <w:p w:rsidR="00954644" w:rsidRDefault="00954644">
            <w:pPr>
              <w:pStyle w:val="ConsPlusNormal"/>
              <w:jc w:val="right"/>
            </w:pPr>
            <w:r>
              <w:t>307398</w:t>
            </w:r>
          </w:p>
        </w:tc>
        <w:tc>
          <w:tcPr>
            <w:tcW w:w="2891" w:type="dxa"/>
          </w:tcPr>
          <w:p w:rsidR="00954644" w:rsidRDefault="00954644">
            <w:pPr>
              <w:pStyle w:val="ConsPlusNormal"/>
              <w:jc w:val="right"/>
            </w:pPr>
            <w:r>
              <w:t>305,7</w:t>
            </w:r>
          </w:p>
        </w:tc>
      </w:tr>
      <w:tr w:rsidR="00954644">
        <w:tc>
          <w:tcPr>
            <w:tcW w:w="1077" w:type="dxa"/>
          </w:tcPr>
          <w:p w:rsidR="00954644" w:rsidRDefault="00954644">
            <w:pPr>
              <w:pStyle w:val="ConsPlusNormal"/>
            </w:pPr>
            <w:r>
              <w:t>2014</w:t>
            </w:r>
          </w:p>
        </w:tc>
        <w:tc>
          <w:tcPr>
            <w:tcW w:w="1417" w:type="dxa"/>
          </w:tcPr>
          <w:p w:rsidR="00954644" w:rsidRDefault="00954644">
            <w:pPr>
              <w:pStyle w:val="ConsPlusNormal"/>
              <w:jc w:val="right"/>
            </w:pPr>
            <w:r>
              <w:t>1004,5</w:t>
            </w:r>
          </w:p>
        </w:tc>
        <w:tc>
          <w:tcPr>
            <w:tcW w:w="1587" w:type="dxa"/>
          </w:tcPr>
          <w:p w:rsidR="00954644" w:rsidRDefault="00954644">
            <w:pPr>
              <w:pStyle w:val="ConsPlusNormal"/>
              <w:jc w:val="right"/>
            </w:pPr>
            <w:r>
              <w:t>322891</w:t>
            </w:r>
          </w:p>
        </w:tc>
        <w:tc>
          <w:tcPr>
            <w:tcW w:w="2891" w:type="dxa"/>
          </w:tcPr>
          <w:p w:rsidR="00954644" w:rsidRDefault="00954644">
            <w:pPr>
              <w:pStyle w:val="ConsPlusNormal"/>
              <w:jc w:val="right"/>
            </w:pPr>
            <w:r>
              <w:t>321,4</w:t>
            </w:r>
          </w:p>
        </w:tc>
      </w:tr>
      <w:tr w:rsidR="00954644">
        <w:tc>
          <w:tcPr>
            <w:tcW w:w="1077" w:type="dxa"/>
          </w:tcPr>
          <w:p w:rsidR="00954644" w:rsidRDefault="00954644">
            <w:pPr>
              <w:pStyle w:val="ConsPlusNormal"/>
            </w:pPr>
            <w:r>
              <w:t>2015</w:t>
            </w:r>
          </w:p>
        </w:tc>
        <w:tc>
          <w:tcPr>
            <w:tcW w:w="1417" w:type="dxa"/>
          </w:tcPr>
          <w:p w:rsidR="00954644" w:rsidRDefault="00954644">
            <w:pPr>
              <w:pStyle w:val="ConsPlusNormal"/>
              <w:jc w:val="right"/>
            </w:pPr>
            <w:r>
              <w:t>1010,5</w:t>
            </w:r>
          </w:p>
        </w:tc>
        <w:tc>
          <w:tcPr>
            <w:tcW w:w="1587" w:type="dxa"/>
          </w:tcPr>
          <w:p w:rsidR="00954644" w:rsidRDefault="00954644">
            <w:pPr>
              <w:pStyle w:val="ConsPlusNormal"/>
            </w:pPr>
          </w:p>
        </w:tc>
        <w:tc>
          <w:tcPr>
            <w:tcW w:w="2891" w:type="dxa"/>
          </w:tcPr>
          <w:p w:rsidR="00954644" w:rsidRDefault="00954644">
            <w:pPr>
              <w:pStyle w:val="ConsPlusNormal"/>
              <w:jc w:val="right"/>
            </w:pPr>
            <w:r>
              <w:t>337,5</w:t>
            </w:r>
          </w:p>
        </w:tc>
      </w:tr>
      <w:tr w:rsidR="00954644">
        <w:tc>
          <w:tcPr>
            <w:tcW w:w="1077" w:type="dxa"/>
          </w:tcPr>
          <w:p w:rsidR="00954644" w:rsidRDefault="00954644">
            <w:pPr>
              <w:pStyle w:val="ConsPlusNormal"/>
            </w:pPr>
            <w:r>
              <w:t>2020</w:t>
            </w:r>
          </w:p>
        </w:tc>
        <w:tc>
          <w:tcPr>
            <w:tcW w:w="1417" w:type="dxa"/>
          </w:tcPr>
          <w:p w:rsidR="00954644" w:rsidRDefault="00954644">
            <w:pPr>
              <w:pStyle w:val="ConsPlusNormal"/>
            </w:pPr>
          </w:p>
        </w:tc>
        <w:tc>
          <w:tcPr>
            <w:tcW w:w="1587" w:type="dxa"/>
          </w:tcPr>
          <w:p w:rsidR="00954644" w:rsidRDefault="00954644">
            <w:pPr>
              <w:pStyle w:val="ConsPlusNormal"/>
            </w:pPr>
          </w:p>
        </w:tc>
        <w:tc>
          <w:tcPr>
            <w:tcW w:w="2891" w:type="dxa"/>
          </w:tcPr>
          <w:p w:rsidR="00954644" w:rsidRDefault="00954644">
            <w:pPr>
              <w:pStyle w:val="ConsPlusNormal"/>
              <w:jc w:val="right"/>
            </w:pPr>
            <w:r>
              <w:t>430,7</w:t>
            </w:r>
          </w:p>
        </w:tc>
      </w:tr>
    </w:tbl>
    <w:p w:rsidR="00954644" w:rsidRDefault="00954644">
      <w:pPr>
        <w:pStyle w:val="ConsPlusNormal"/>
        <w:jc w:val="both"/>
      </w:pPr>
    </w:p>
    <w:p w:rsidR="00954644" w:rsidRDefault="00954644">
      <w:pPr>
        <w:pStyle w:val="ConsPlusTitle"/>
        <w:jc w:val="center"/>
        <w:outlineLvl w:val="4"/>
      </w:pPr>
      <w:r>
        <w:t xml:space="preserve">Объекты местного значения, имеющие </w:t>
      </w:r>
      <w:proofErr w:type="gramStart"/>
      <w:r>
        <w:t>производственное</w:t>
      </w:r>
      <w:proofErr w:type="gramEnd"/>
    </w:p>
    <w:p w:rsidR="00954644" w:rsidRDefault="00954644">
      <w:pPr>
        <w:pStyle w:val="ConsPlusTitle"/>
        <w:jc w:val="center"/>
      </w:pPr>
      <w:r>
        <w:t>и хозяйственно-складское назначение</w:t>
      </w:r>
    </w:p>
    <w:p w:rsidR="00954644" w:rsidRDefault="00954644">
      <w:pPr>
        <w:pStyle w:val="ConsPlusNormal"/>
        <w:jc w:val="both"/>
      </w:pPr>
    </w:p>
    <w:p w:rsidR="00954644" w:rsidRDefault="00954644">
      <w:pPr>
        <w:pStyle w:val="ConsPlusNormal"/>
        <w:ind w:firstLine="540"/>
        <w:jc w:val="both"/>
      </w:pPr>
      <w:r>
        <w:t xml:space="preserve">Планировка земельных участков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w:t>
      </w:r>
      <w:r>
        <w:lastRenderedPageBreak/>
        <w:t>вложений.</w:t>
      </w:r>
    </w:p>
    <w:p w:rsidR="00954644" w:rsidRDefault="00954644">
      <w:pPr>
        <w:pStyle w:val="ConsPlusNormal"/>
        <w:spacing w:before="220"/>
        <w:ind w:firstLine="540"/>
        <w:jc w:val="both"/>
      </w:pPr>
      <w:r>
        <w:t>Земельные участки производственных объектов и их групп следует размещать на территориях, предусмотренных схемами территориального планирования муниципальных районов, генеральными планами поселений, городских округов,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954644" w:rsidRDefault="00954644">
      <w:pPr>
        <w:pStyle w:val="ConsPlusNormal"/>
        <w:spacing w:before="220"/>
        <w:ind w:firstLine="540"/>
        <w:jc w:val="both"/>
      </w:pPr>
      <w:r>
        <w:t>Размещение объектов и их групп не допускается:</w:t>
      </w:r>
    </w:p>
    <w:p w:rsidR="00954644" w:rsidRDefault="00954644">
      <w:pPr>
        <w:pStyle w:val="ConsPlusNormal"/>
        <w:spacing w:before="220"/>
        <w:ind w:firstLine="540"/>
        <w:jc w:val="both"/>
      </w:pPr>
      <w:r>
        <w:t>а) в первом поясе зоны санитарной охраны подземных и наземных источников водоснабжения;</w:t>
      </w:r>
    </w:p>
    <w:p w:rsidR="00954644" w:rsidRDefault="00954644">
      <w:pPr>
        <w:pStyle w:val="ConsPlusNormal"/>
        <w:spacing w:before="220"/>
        <w:ind w:firstLine="540"/>
        <w:jc w:val="both"/>
      </w:pPr>
      <w: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954644" w:rsidRDefault="00954644">
      <w:pPr>
        <w:pStyle w:val="ConsPlusNormal"/>
        <w:spacing w:before="220"/>
        <w:ind w:firstLine="540"/>
        <w:jc w:val="both"/>
      </w:pPr>
      <w:r>
        <w:t>в) в зеленых зонах городов;</w:t>
      </w:r>
    </w:p>
    <w:p w:rsidR="00954644" w:rsidRDefault="00954644">
      <w:pPr>
        <w:pStyle w:val="ConsPlusNormal"/>
        <w:spacing w:before="220"/>
        <w:ind w:firstLine="540"/>
        <w:jc w:val="both"/>
      </w:pPr>
      <w:r>
        <w:t>г) на землях особо охраняемых природных территорий, в том числе заповедников и их охранных зон;</w:t>
      </w:r>
    </w:p>
    <w:p w:rsidR="00954644" w:rsidRDefault="00954644">
      <w:pPr>
        <w:pStyle w:val="ConsPlusNormal"/>
        <w:spacing w:before="220"/>
        <w:ind w:firstLine="540"/>
        <w:jc w:val="both"/>
      </w:pPr>
      <w:r>
        <w:t>д) в зонах охраны памятников истории и культуры без разрешения соответствующих органов охраны памятников;</w:t>
      </w:r>
    </w:p>
    <w:p w:rsidR="00954644" w:rsidRDefault="00954644">
      <w:pPr>
        <w:pStyle w:val="ConsPlusNormal"/>
        <w:spacing w:before="220"/>
        <w:ind w:firstLine="540"/>
        <w:jc w:val="both"/>
      </w:pPr>
      <w:r>
        <w:t>е) в опасных зонах отвалов породы угольных и сланцевых шахт или обогатительных фабрик;</w:t>
      </w:r>
    </w:p>
    <w:p w:rsidR="00954644" w:rsidRDefault="00954644">
      <w:pPr>
        <w:pStyle w:val="ConsPlusNormal"/>
        <w:spacing w:before="220"/>
        <w:ind w:firstLine="540"/>
        <w:jc w:val="both"/>
      </w:pPr>
      <w:r>
        <w:t>ж) в образованиях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 которые могут угрожать застройке и эксплуатации предприятий;</w:t>
      </w:r>
    </w:p>
    <w:p w:rsidR="00954644" w:rsidRDefault="00954644">
      <w:pPr>
        <w:pStyle w:val="ConsPlusNormal"/>
        <w:spacing w:before="220"/>
        <w:ind w:firstLine="540"/>
        <w:jc w:val="both"/>
      </w:pPr>
      <w:r>
        <w:t>з)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954644" w:rsidRDefault="00954644">
      <w:pPr>
        <w:pStyle w:val="ConsPlusNormal"/>
        <w:spacing w:before="220"/>
        <w:ind w:firstLine="540"/>
        <w:jc w:val="both"/>
      </w:pPr>
      <w:r>
        <w:t>и) 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954644" w:rsidRDefault="00954644">
      <w:pPr>
        <w:pStyle w:val="ConsPlusNormal"/>
        <w:spacing w:before="220"/>
        <w:ind w:firstLine="540"/>
        <w:jc w:val="both"/>
      </w:pPr>
      <w:r>
        <w:t>Между производственными объектами и жилой зоной необходимо предусматривать санитарно-защитную зону.</w:t>
      </w:r>
    </w:p>
    <w:p w:rsidR="00954644" w:rsidRDefault="00954644">
      <w:pPr>
        <w:pStyle w:val="ConsPlusNormal"/>
        <w:spacing w:before="220"/>
        <w:ind w:firstLine="540"/>
        <w:jc w:val="both"/>
      </w:pPr>
      <w:r>
        <w:t>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954644" w:rsidRDefault="00954644">
      <w:pPr>
        <w:pStyle w:val="ConsPlusNormal"/>
        <w:spacing w:before="220"/>
        <w:ind w:firstLine="540"/>
        <w:jc w:val="both"/>
      </w:pPr>
      <w:r>
        <w:t>В состав производственных зон, зон инженерной и транспортной инфраструктур могут включаться:</w:t>
      </w:r>
    </w:p>
    <w:p w:rsidR="00954644" w:rsidRDefault="00954644">
      <w:pPr>
        <w:pStyle w:val="ConsPlusNormal"/>
        <w:spacing w:before="220"/>
        <w:ind w:firstLine="540"/>
        <w:jc w:val="both"/>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54644" w:rsidRDefault="00954644">
      <w:pPr>
        <w:pStyle w:val="ConsPlusNormal"/>
        <w:spacing w:before="220"/>
        <w:ind w:firstLine="540"/>
        <w:jc w:val="both"/>
      </w:pPr>
      <w:r>
        <w:lastRenderedPageBreak/>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954644" w:rsidRDefault="00954644">
      <w:pPr>
        <w:pStyle w:val="ConsPlusNormal"/>
        <w:spacing w:before="220"/>
        <w:ind w:firstLine="540"/>
        <w:jc w:val="both"/>
      </w:pPr>
      <w:proofErr w:type="gramStart"/>
      <w:r>
        <w:t>- иные виды производственной (научно-производственные зоны), инженерной и транспортной инфраструктур.</w:t>
      </w:r>
      <w:proofErr w:type="gramEnd"/>
    </w:p>
    <w:p w:rsidR="00954644" w:rsidRDefault="00954644">
      <w:pPr>
        <w:pStyle w:val="ConsPlusNormal"/>
        <w:spacing w:before="220"/>
        <w:ind w:firstLine="540"/>
        <w:jc w:val="both"/>
      </w:pPr>
      <w: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54644" w:rsidRDefault="00954644">
      <w:pPr>
        <w:pStyle w:val="ConsPlusNormal"/>
        <w:spacing w:before="220"/>
        <w:ind w:firstLine="540"/>
        <w:jc w:val="both"/>
      </w:pPr>
      <w:r>
        <w:t>Примечания:</w:t>
      </w:r>
    </w:p>
    <w:p w:rsidR="00954644" w:rsidRDefault="00954644">
      <w:pPr>
        <w:pStyle w:val="ConsPlusNormal"/>
        <w:spacing w:before="220"/>
        <w:ind w:firstLine="540"/>
        <w:jc w:val="both"/>
      </w:pPr>
      <w:r>
        <w:t>1.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54644" w:rsidRDefault="00954644">
      <w:pPr>
        <w:pStyle w:val="ConsPlusNormal"/>
        <w:spacing w:before="220"/>
        <w:ind w:firstLine="540"/>
        <w:jc w:val="both"/>
      </w:pPr>
      <w: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954644" w:rsidRDefault="00954644">
      <w:pPr>
        <w:pStyle w:val="ConsPlusNormal"/>
        <w:jc w:val="both"/>
      </w:pPr>
    </w:p>
    <w:p w:rsidR="00954644" w:rsidRDefault="00954644">
      <w:pPr>
        <w:pStyle w:val="ConsPlusNormal"/>
        <w:ind w:firstLine="540"/>
        <w:jc w:val="both"/>
      </w:pPr>
      <w: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954644" w:rsidRDefault="00954644">
      <w:pPr>
        <w:pStyle w:val="ConsPlusNormal"/>
        <w:spacing w:before="220"/>
        <w:ind w:firstLine="540"/>
        <w:jc w:val="both"/>
      </w:pPr>
      <w:r>
        <w:t>Примечание: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954644" w:rsidRDefault="00954644">
      <w:pPr>
        <w:pStyle w:val="ConsPlusNormal"/>
        <w:jc w:val="both"/>
      </w:pPr>
    </w:p>
    <w:p w:rsidR="00954644" w:rsidRDefault="00954644">
      <w:pPr>
        <w:pStyle w:val="ConsPlusNormal"/>
        <w:ind w:firstLine="540"/>
        <w:jc w:val="both"/>
      </w:pPr>
      <w:r>
        <w:t>В составе производственных зон городов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954644" w:rsidRDefault="00954644">
      <w:pPr>
        <w:pStyle w:val="ConsPlusNormal"/>
        <w:spacing w:before="220"/>
        <w:ind w:firstLine="540"/>
        <w:jc w:val="both"/>
      </w:pPr>
      <w:r>
        <w:t>Предприятия пищевой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954644" w:rsidRDefault="00954644">
      <w:pPr>
        <w:pStyle w:val="ConsPlusNormal"/>
        <w:spacing w:before="220"/>
        <w:ind w:firstLine="540"/>
        <w:jc w:val="both"/>
      </w:pPr>
      <w: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54644" w:rsidRDefault="00954644">
      <w:pPr>
        <w:pStyle w:val="ConsPlusNormal"/>
        <w:spacing w:before="220"/>
        <w:ind w:firstLine="540"/>
        <w:jc w:val="both"/>
      </w:pPr>
      <w:r>
        <w:t>Примечания:</w:t>
      </w:r>
    </w:p>
    <w:p w:rsidR="00954644" w:rsidRDefault="00954644">
      <w:pPr>
        <w:pStyle w:val="ConsPlusNormal"/>
        <w:spacing w:before="220"/>
        <w:ind w:firstLine="540"/>
        <w:jc w:val="both"/>
      </w:pPr>
      <w:r>
        <w:t xml:space="preserve">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w:t>
      </w:r>
      <w:r>
        <w:lastRenderedPageBreak/>
        <w:t>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954644" w:rsidRDefault="00954644">
      <w:pPr>
        <w:pStyle w:val="ConsPlusNormal"/>
        <w:spacing w:before="220"/>
        <w:ind w:firstLine="540"/>
        <w:jc w:val="both"/>
      </w:pPr>
      <w:r>
        <w:t xml:space="preserve">2. Нормативный размер участка промышленного предприятия принимается </w:t>
      </w:r>
      <w:proofErr w:type="gramStart"/>
      <w:r>
        <w:t>равным</w:t>
      </w:r>
      <w:proofErr w:type="gramEnd"/>
      <w:r>
        <w:t xml:space="preserve"> отношению площади его застройки к показателю нормативной плотности застройки площадок промышленных предприятий.</w:t>
      </w:r>
    </w:p>
    <w:p w:rsidR="00954644" w:rsidRDefault="00954644">
      <w:pPr>
        <w:pStyle w:val="ConsPlusNormal"/>
        <w:spacing w:before="220"/>
        <w:ind w:firstLine="540"/>
        <w:jc w:val="both"/>
      </w:pPr>
      <w:r>
        <w:t>3. Плотность застройки кварталов, занимаемых промышленными предприятиями и другими объектами, как правило, не должна превышать показателей, приведенных в таблице 41,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954644" w:rsidRDefault="00954644">
      <w:pPr>
        <w:pStyle w:val="ConsPlusNormal"/>
        <w:jc w:val="both"/>
      </w:pPr>
    </w:p>
    <w:p w:rsidR="00954644" w:rsidRDefault="00954644">
      <w:pPr>
        <w:pStyle w:val="ConsPlusTitle"/>
        <w:jc w:val="center"/>
        <w:outlineLvl w:val="4"/>
      </w:pPr>
      <w:r>
        <w:t>Таблица 41. Показатели плотности застройки участков</w:t>
      </w:r>
    </w:p>
    <w:p w:rsidR="00954644" w:rsidRDefault="00954644">
      <w:pPr>
        <w:pStyle w:val="ConsPlusTitle"/>
        <w:jc w:val="center"/>
      </w:pPr>
      <w:r>
        <w:t>территориальных зон</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587"/>
        <w:gridCol w:w="1587"/>
      </w:tblGrid>
      <w:tr w:rsidR="00954644">
        <w:tc>
          <w:tcPr>
            <w:tcW w:w="5102" w:type="dxa"/>
          </w:tcPr>
          <w:p w:rsidR="00954644" w:rsidRDefault="00954644">
            <w:pPr>
              <w:pStyle w:val="ConsPlusNormal"/>
              <w:jc w:val="center"/>
            </w:pPr>
            <w:r>
              <w:t>Территориальные зоны</w:t>
            </w:r>
          </w:p>
        </w:tc>
        <w:tc>
          <w:tcPr>
            <w:tcW w:w="1587" w:type="dxa"/>
          </w:tcPr>
          <w:p w:rsidR="00954644" w:rsidRDefault="00954644">
            <w:pPr>
              <w:pStyle w:val="ConsPlusNormal"/>
              <w:jc w:val="center"/>
            </w:pPr>
            <w:r>
              <w:t>Коэффициент застройки</w:t>
            </w:r>
          </w:p>
        </w:tc>
        <w:tc>
          <w:tcPr>
            <w:tcW w:w="1587" w:type="dxa"/>
          </w:tcPr>
          <w:p w:rsidR="00954644" w:rsidRDefault="00954644">
            <w:pPr>
              <w:pStyle w:val="ConsPlusNormal"/>
              <w:jc w:val="center"/>
            </w:pPr>
            <w:r>
              <w:t>Коэффициент плотности застройки</w:t>
            </w:r>
          </w:p>
        </w:tc>
      </w:tr>
      <w:tr w:rsidR="00954644">
        <w:tc>
          <w:tcPr>
            <w:tcW w:w="5102" w:type="dxa"/>
          </w:tcPr>
          <w:p w:rsidR="00954644" w:rsidRDefault="00954644">
            <w:pPr>
              <w:pStyle w:val="ConsPlusNormal"/>
            </w:pPr>
            <w:r>
              <w:t>Производственная зона</w:t>
            </w:r>
          </w:p>
        </w:tc>
        <w:tc>
          <w:tcPr>
            <w:tcW w:w="1587" w:type="dxa"/>
          </w:tcPr>
          <w:p w:rsidR="00954644" w:rsidRDefault="00954644">
            <w:pPr>
              <w:pStyle w:val="ConsPlusNormal"/>
            </w:pPr>
          </w:p>
        </w:tc>
        <w:tc>
          <w:tcPr>
            <w:tcW w:w="1587" w:type="dxa"/>
          </w:tcPr>
          <w:p w:rsidR="00954644" w:rsidRDefault="00954644">
            <w:pPr>
              <w:pStyle w:val="ConsPlusNormal"/>
            </w:pPr>
          </w:p>
        </w:tc>
      </w:tr>
      <w:tr w:rsidR="00954644">
        <w:tc>
          <w:tcPr>
            <w:tcW w:w="5102" w:type="dxa"/>
          </w:tcPr>
          <w:p w:rsidR="00954644" w:rsidRDefault="00954644">
            <w:pPr>
              <w:pStyle w:val="ConsPlusNormal"/>
            </w:pPr>
            <w:r>
              <w:t>Промышленная</w:t>
            </w:r>
          </w:p>
        </w:tc>
        <w:tc>
          <w:tcPr>
            <w:tcW w:w="1587" w:type="dxa"/>
          </w:tcPr>
          <w:p w:rsidR="00954644" w:rsidRDefault="00954644">
            <w:pPr>
              <w:pStyle w:val="ConsPlusNormal"/>
              <w:jc w:val="right"/>
            </w:pPr>
            <w:r>
              <w:t>0,8</w:t>
            </w:r>
          </w:p>
        </w:tc>
        <w:tc>
          <w:tcPr>
            <w:tcW w:w="1587" w:type="dxa"/>
          </w:tcPr>
          <w:p w:rsidR="00954644" w:rsidRDefault="00954644">
            <w:pPr>
              <w:pStyle w:val="ConsPlusNormal"/>
              <w:jc w:val="right"/>
            </w:pPr>
            <w:r>
              <w:t>2,4</w:t>
            </w:r>
          </w:p>
        </w:tc>
      </w:tr>
      <w:tr w:rsidR="00954644">
        <w:tc>
          <w:tcPr>
            <w:tcW w:w="5102" w:type="dxa"/>
          </w:tcPr>
          <w:p w:rsidR="00954644" w:rsidRDefault="00954644">
            <w:pPr>
              <w:pStyle w:val="ConsPlusNormal"/>
            </w:pPr>
            <w:proofErr w:type="gramStart"/>
            <w:r>
              <w:t>Научно-производственная</w:t>
            </w:r>
            <w:proofErr w:type="gramEnd"/>
            <w:r>
              <w:t xml:space="preserve"> (без учета опытных полей и полигонов, резервных территорий и санитарно-защитных зон)</w:t>
            </w:r>
          </w:p>
        </w:tc>
        <w:tc>
          <w:tcPr>
            <w:tcW w:w="1587" w:type="dxa"/>
          </w:tcPr>
          <w:p w:rsidR="00954644" w:rsidRDefault="00954644">
            <w:pPr>
              <w:pStyle w:val="ConsPlusNormal"/>
              <w:jc w:val="right"/>
            </w:pPr>
            <w:r>
              <w:t>0,6</w:t>
            </w:r>
          </w:p>
        </w:tc>
        <w:tc>
          <w:tcPr>
            <w:tcW w:w="1587" w:type="dxa"/>
          </w:tcPr>
          <w:p w:rsidR="00954644" w:rsidRDefault="00954644">
            <w:pPr>
              <w:pStyle w:val="ConsPlusNormal"/>
              <w:jc w:val="right"/>
            </w:pPr>
            <w:r>
              <w:t>1,0</w:t>
            </w:r>
          </w:p>
        </w:tc>
      </w:tr>
      <w:tr w:rsidR="00954644">
        <w:tc>
          <w:tcPr>
            <w:tcW w:w="5102" w:type="dxa"/>
          </w:tcPr>
          <w:p w:rsidR="00954644" w:rsidRDefault="00954644">
            <w:pPr>
              <w:pStyle w:val="ConsPlusNormal"/>
            </w:pPr>
            <w:r>
              <w:t>Коммунально-складская</w:t>
            </w:r>
          </w:p>
        </w:tc>
        <w:tc>
          <w:tcPr>
            <w:tcW w:w="1587" w:type="dxa"/>
          </w:tcPr>
          <w:p w:rsidR="00954644" w:rsidRDefault="00954644">
            <w:pPr>
              <w:pStyle w:val="ConsPlusNormal"/>
              <w:jc w:val="right"/>
            </w:pPr>
            <w:r>
              <w:t>0,6</w:t>
            </w:r>
          </w:p>
        </w:tc>
        <w:tc>
          <w:tcPr>
            <w:tcW w:w="1587" w:type="dxa"/>
          </w:tcPr>
          <w:p w:rsidR="00954644" w:rsidRDefault="00954644">
            <w:pPr>
              <w:pStyle w:val="ConsPlusNormal"/>
              <w:jc w:val="right"/>
            </w:pPr>
            <w:r>
              <w:t>1,8</w:t>
            </w:r>
          </w:p>
        </w:tc>
      </w:tr>
    </w:tbl>
    <w:p w:rsidR="00954644" w:rsidRDefault="00954644">
      <w:pPr>
        <w:pStyle w:val="ConsPlusNormal"/>
        <w:jc w:val="both"/>
      </w:pPr>
    </w:p>
    <w:p w:rsidR="00954644" w:rsidRDefault="00954644">
      <w:pPr>
        <w:pStyle w:val="ConsPlusNormal"/>
        <w:ind w:firstLine="540"/>
        <w:jc w:val="both"/>
      </w:pPr>
      <w:r>
        <w:t>Указанные коэффициенты приведены для кварталов производственной застройки, включающей один или несколько объектов.</w:t>
      </w:r>
    </w:p>
    <w:p w:rsidR="00954644" w:rsidRDefault="00954644">
      <w:pPr>
        <w:pStyle w:val="ConsPlusNormal"/>
        <w:spacing w:before="220"/>
        <w:ind w:firstLine="540"/>
        <w:jc w:val="both"/>
      </w:pPr>
      <w: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ее по типу зон смешанной застройки.</w:t>
      </w:r>
    </w:p>
    <w:p w:rsidR="00954644" w:rsidRDefault="00954644">
      <w:pPr>
        <w:pStyle w:val="ConsPlusNormal"/>
        <w:spacing w:before="220"/>
        <w:ind w:firstLine="540"/>
        <w:jc w:val="both"/>
      </w:pPr>
      <w:r>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w:t>
      </w:r>
      <w:proofErr w:type="gramStart"/>
      <w:r>
        <w:t>е-</w:t>
      </w:r>
      <w:proofErr w:type="gramEnd"/>
      <w:r>
        <w:t>, фруктохранилища), предприятия коммунального, транспортного и бытового обслуживания населения.</w:t>
      </w:r>
    </w:p>
    <w:p w:rsidR="00954644" w:rsidRDefault="00954644">
      <w:pPr>
        <w:pStyle w:val="ConsPlusNormal"/>
        <w:spacing w:before="220"/>
        <w:ind w:firstLine="540"/>
        <w:jc w:val="both"/>
      </w:pPr>
      <w: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954644" w:rsidRDefault="00954644">
      <w:pPr>
        <w:pStyle w:val="ConsPlusNormal"/>
        <w:spacing w:before="220"/>
        <w:ind w:firstLine="540"/>
        <w:jc w:val="both"/>
      </w:pPr>
      <w:proofErr w:type="gramStart"/>
      <w:r>
        <w:lastRenderedPageBreak/>
        <w:t>За пределами территории населенных пунктов, в обособленных складских образованиях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w:t>
      </w:r>
      <w:proofErr w:type="gramEnd"/>
      <w:r>
        <w:t xml:space="preserve"> материалов.</w:t>
      </w:r>
    </w:p>
    <w:p w:rsidR="00954644" w:rsidRDefault="00954644">
      <w:pPr>
        <w:pStyle w:val="ConsPlusNormal"/>
        <w:spacing w:before="220"/>
        <w:ind w:firstLine="540"/>
        <w:jc w:val="both"/>
      </w:pPr>
      <w:r>
        <w:t>Размеры земельных участков, площадь зданий и вместимость складов, предназначенных для обслуживания для городов, городских и сельских поселений определяются местными градостроительными нормативами или на основе расчета. Рекомендуемые нормативы приведены ниже в таблице 42.</w:t>
      </w:r>
    </w:p>
    <w:p w:rsidR="00954644" w:rsidRDefault="00954644">
      <w:pPr>
        <w:pStyle w:val="ConsPlusNormal"/>
        <w:jc w:val="both"/>
      </w:pPr>
    </w:p>
    <w:p w:rsidR="00954644" w:rsidRDefault="00954644">
      <w:pPr>
        <w:pStyle w:val="ConsPlusTitle"/>
        <w:jc w:val="center"/>
        <w:outlineLvl w:val="4"/>
      </w:pPr>
      <w:r>
        <w:t>Таблица 42. Площадь и размеры земельных участков</w:t>
      </w:r>
    </w:p>
    <w:p w:rsidR="00954644" w:rsidRDefault="00954644">
      <w:pPr>
        <w:pStyle w:val="ConsPlusTitle"/>
        <w:jc w:val="center"/>
      </w:pPr>
      <w:r>
        <w:t>общетоварных складов на 1 тыс. чел.</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1"/>
        <w:gridCol w:w="1540"/>
        <w:gridCol w:w="1540"/>
        <w:gridCol w:w="1701"/>
      </w:tblGrid>
      <w:tr w:rsidR="00954644">
        <w:tc>
          <w:tcPr>
            <w:tcW w:w="2551" w:type="dxa"/>
            <w:vMerge w:val="restart"/>
          </w:tcPr>
          <w:p w:rsidR="00954644" w:rsidRDefault="00954644">
            <w:pPr>
              <w:pStyle w:val="ConsPlusNormal"/>
              <w:jc w:val="center"/>
            </w:pPr>
            <w:r>
              <w:t>Склады общетоварные</w:t>
            </w:r>
          </w:p>
        </w:tc>
        <w:tc>
          <w:tcPr>
            <w:tcW w:w="3241" w:type="dxa"/>
            <w:gridSpan w:val="2"/>
          </w:tcPr>
          <w:p w:rsidR="00954644" w:rsidRDefault="00954644">
            <w:pPr>
              <w:pStyle w:val="ConsPlusNormal"/>
              <w:jc w:val="center"/>
            </w:pPr>
            <w:r>
              <w:t xml:space="preserve">Площадь складов, </w:t>
            </w:r>
            <w:proofErr w:type="gramStart"/>
            <w:r>
              <w:t>м</w:t>
            </w:r>
            <w:proofErr w:type="gramEnd"/>
          </w:p>
        </w:tc>
        <w:tc>
          <w:tcPr>
            <w:tcW w:w="3241" w:type="dxa"/>
            <w:gridSpan w:val="2"/>
          </w:tcPr>
          <w:p w:rsidR="00954644" w:rsidRDefault="00954644">
            <w:pPr>
              <w:pStyle w:val="ConsPlusNormal"/>
              <w:jc w:val="center"/>
            </w:pPr>
            <w:r>
              <w:t>Размеры земельных участков, м</w:t>
            </w:r>
            <w:proofErr w:type="gramStart"/>
            <w:r>
              <w:rPr>
                <w:vertAlign w:val="superscript"/>
              </w:rPr>
              <w:t>2</w:t>
            </w:r>
            <w:proofErr w:type="gramEnd"/>
          </w:p>
        </w:tc>
      </w:tr>
      <w:tr w:rsidR="00954644">
        <w:tc>
          <w:tcPr>
            <w:tcW w:w="2551" w:type="dxa"/>
            <w:vMerge/>
          </w:tcPr>
          <w:p w:rsidR="00954644" w:rsidRDefault="00954644">
            <w:pPr>
              <w:pStyle w:val="ConsPlusNormal"/>
            </w:pPr>
          </w:p>
        </w:tc>
        <w:tc>
          <w:tcPr>
            <w:tcW w:w="1701" w:type="dxa"/>
          </w:tcPr>
          <w:p w:rsidR="00954644" w:rsidRDefault="00954644">
            <w:pPr>
              <w:pStyle w:val="ConsPlusNormal"/>
              <w:jc w:val="center"/>
            </w:pPr>
            <w:r>
              <w:t>Для городов и городских поселений</w:t>
            </w:r>
          </w:p>
        </w:tc>
        <w:tc>
          <w:tcPr>
            <w:tcW w:w="1540" w:type="dxa"/>
          </w:tcPr>
          <w:p w:rsidR="00954644" w:rsidRDefault="00954644">
            <w:pPr>
              <w:pStyle w:val="ConsPlusNormal"/>
              <w:jc w:val="center"/>
            </w:pPr>
            <w:r>
              <w:t>Для сельских поселений</w:t>
            </w:r>
          </w:p>
        </w:tc>
        <w:tc>
          <w:tcPr>
            <w:tcW w:w="1540" w:type="dxa"/>
          </w:tcPr>
          <w:p w:rsidR="00954644" w:rsidRDefault="00954644">
            <w:pPr>
              <w:pStyle w:val="ConsPlusNormal"/>
              <w:jc w:val="center"/>
            </w:pPr>
            <w:r>
              <w:t>Для городов и городских поселений</w:t>
            </w:r>
          </w:p>
        </w:tc>
        <w:tc>
          <w:tcPr>
            <w:tcW w:w="1701" w:type="dxa"/>
          </w:tcPr>
          <w:p w:rsidR="00954644" w:rsidRDefault="00954644">
            <w:pPr>
              <w:pStyle w:val="ConsPlusNormal"/>
              <w:jc w:val="center"/>
            </w:pPr>
            <w:r>
              <w:t>Для сельских поселений</w:t>
            </w:r>
          </w:p>
        </w:tc>
      </w:tr>
      <w:tr w:rsidR="00954644">
        <w:tc>
          <w:tcPr>
            <w:tcW w:w="2551" w:type="dxa"/>
          </w:tcPr>
          <w:p w:rsidR="00954644" w:rsidRDefault="00954644">
            <w:pPr>
              <w:pStyle w:val="ConsPlusNormal"/>
            </w:pPr>
            <w:r>
              <w:t>Продовольственных товаров</w:t>
            </w:r>
          </w:p>
        </w:tc>
        <w:tc>
          <w:tcPr>
            <w:tcW w:w="1701" w:type="dxa"/>
          </w:tcPr>
          <w:p w:rsidR="00954644" w:rsidRDefault="00954644">
            <w:pPr>
              <w:pStyle w:val="ConsPlusNormal"/>
              <w:jc w:val="right"/>
            </w:pPr>
            <w:r>
              <w:t>77</w:t>
            </w:r>
          </w:p>
        </w:tc>
        <w:tc>
          <w:tcPr>
            <w:tcW w:w="1540" w:type="dxa"/>
          </w:tcPr>
          <w:p w:rsidR="00954644" w:rsidRDefault="00954644">
            <w:pPr>
              <w:pStyle w:val="ConsPlusNormal"/>
              <w:jc w:val="right"/>
            </w:pPr>
            <w:r>
              <w:t>19</w:t>
            </w:r>
          </w:p>
        </w:tc>
        <w:tc>
          <w:tcPr>
            <w:tcW w:w="1540" w:type="dxa"/>
          </w:tcPr>
          <w:p w:rsidR="00954644" w:rsidRDefault="00954644">
            <w:pPr>
              <w:pStyle w:val="ConsPlusNormal"/>
              <w:jc w:val="center"/>
            </w:pPr>
            <w:r>
              <w:t>310 &lt;*&gt;</w:t>
            </w:r>
          </w:p>
          <w:p w:rsidR="00954644" w:rsidRDefault="00954644">
            <w:pPr>
              <w:pStyle w:val="ConsPlusNormal"/>
              <w:jc w:val="center"/>
            </w:pPr>
            <w:r>
              <w:t>----------</w:t>
            </w:r>
          </w:p>
          <w:p w:rsidR="00954644" w:rsidRDefault="00954644">
            <w:pPr>
              <w:pStyle w:val="ConsPlusNormal"/>
              <w:jc w:val="center"/>
            </w:pPr>
            <w:r>
              <w:t>210</w:t>
            </w:r>
          </w:p>
        </w:tc>
        <w:tc>
          <w:tcPr>
            <w:tcW w:w="1701" w:type="dxa"/>
          </w:tcPr>
          <w:p w:rsidR="00954644" w:rsidRDefault="00954644">
            <w:pPr>
              <w:pStyle w:val="ConsPlusNormal"/>
              <w:jc w:val="right"/>
            </w:pPr>
            <w:r>
              <w:t>60</w:t>
            </w:r>
          </w:p>
        </w:tc>
      </w:tr>
      <w:tr w:rsidR="00954644">
        <w:tc>
          <w:tcPr>
            <w:tcW w:w="2551" w:type="dxa"/>
          </w:tcPr>
          <w:p w:rsidR="00954644" w:rsidRDefault="00954644">
            <w:pPr>
              <w:pStyle w:val="ConsPlusNormal"/>
            </w:pPr>
            <w:r>
              <w:t>Непродовольственных товаров</w:t>
            </w:r>
          </w:p>
        </w:tc>
        <w:tc>
          <w:tcPr>
            <w:tcW w:w="1701" w:type="dxa"/>
          </w:tcPr>
          <w:p w:rsidR="00954644" w:rsidRDefault="00954644">
            <w:pPr>
              <w:pStyle w:val="ConsPlusNormal"/>
              <w:jc w:val="right"/>
            </w:pPr>
            <w:r>
              <w:t>217</w:t>
            </w:r>
          </w:p>
        </w:tc>
        <w:tc>
          <w:tcPr>
            <w:tcW w:w="1540" w:type="dxa"/>
          </w:tcPr>
          <w:p w:rsidR="00954644" w:rsidRDefault="00954644">
            <w:pPr>
              <w:pStyle w:val="ConsPlusNormal"/>
              <w:jc w:val="right"/>
            </w:pPr>
            <w:r>
              <w:t>193</w:t>
            </w:r>
          </w:p>
        </w:tc>
        <w:tc>
          <w:tcPr>
            <w:tcW w:w="1540" w:type="dxa"/>
          </w:tcPr>
          <w:p w:rsidR="00954644" w:rsidRDefault="00954644">
            <w:pPr>
              <w:pStyle w:val="ConsPlusNormal"/>
              <w:jc w:val="center"/>
            </w:pPr>
            <w:r>
              <w:t>740 &lt;*&gt;</w:t>
            </w:r>
          </w:p>
          <w:p w:rsidR="00954644" w:rsidRDefault="00954644">
            <w:pPr>
              <w:pStyle w:val="ConsPlusNormal"/>
              <w:jc w:val="center"/>
            </w:pPr>
            <w:r>
              <w:t>----------</w:t>
            </w:r>
          </w:p>
          <w:p w:rsidR="00954644" w:rsidRDefault="00954644">
            <w:pPr>
              <w:pStyle w:val="ConsPlusNormal"/>
              <w:jc w:val="center"/>
            </w:pPr>
            <w:r>
              <w:t>490</w:t>
            </w:r>
          </w:p>
        </w:tc>
        <w:tc>
          <w:tcPr>
            <w:tcW w:w="1701" w:type="dxa"/>
          </w:tcPr>
          <w:p w:rsidR="00954644" w:rsidRDefault="00954644">
            <w:pPr>
              <w:pStyle w:val="ConsPlusNormal"/>
              <w:jc w:val="right"/>
            </w:pPr>
            <w:r>
              <w:t>580</w:t>
            </w:r>
          </w:p>
        </w:tc>
      </w:tr>
    </w:tbl>
    <w:p w:rsidR="00954644" w:rsidRDefault="00954644">
      <w:pPr>
        <w:pStyle w:val="ConsPlusNormal"/>
        <w:jc w:val="both"/>
      </w:pPr>
    </w:p>
    <w:p w:rsidR="00954644" w:rsidRDefault="00954644">
      <w:pPr>
        <w:pStyle w:val="ConsPlusNormal"/>
        <w:ind w:firstLine="540"/>
        <w:jc w:val="both"/>
      </w:pPr>
      <w:r>
        <w:t>--------------------------------</w:t>
      </w:r>
    </w:p>
    <w:p w:rsidR="00954644" w:rsidRDefault="00954644">
      <w:pPr>
        <w:pStyle w:val="ConsPlusNormal"/>
        <w:spacing w:before="220"/>
        <w:ind w:firstLine="540"/>
        <w:jc w:val="both"/>
      </w:pPr>
      <w:r>
        <w:t>&lt;*&gt; В числителе приведены нормы для одноэтажных складов, в знаменателе - для многоэтажных (при средней высоте этажей 6 м).</w:t>
      </w:r>
    </w:p>
    <w:p w:rsidR="00954644" w:rsidRDefault="00954644">
      <w:pPr>
        <w:pStyle w:val="ConsPlusNormal"/>
        <w:jc w:val="both"/>
      </w:pPr>
    </w:p>
    <w:p w:rsidR="00954644" w:rsidRDefault="00954644">
      <w:pPr>
        <w:pStyle w:val="ConsPlusNormal"/>
        <w:ind w:firstLine="540"/>
        <w:jc w:val="both"/>
      </w:pPr>
      <w:r>
        <w:t>Примечания:</w:t>
      </w:r>
    </w:p>
    <w:p w:rsidR="00954644" w:rsidRDefault="00954644">
      <w:pPr>
        <w:pStyle w:val="ConsPlusNormal"/>
        <w:spacing w:before="220"/>
        <w:ind w:firstLine="540"/>
        <w:jc w:val="both"/>
      </w:pPr>
      <w:r>
        <w:t>1. При размещении общетоварных складов в составе специализированных групп размеры земельных участков рекомендуется сокращать до 30%.</w:t>
      </w:r>
    </w:p>
    <w:p w:rsidR="00954644" w:rsidRDefault="00954644">
      <w:pPr>
        <w:pStyle w:val="ConsPlusNormal"/>
        <w:spacing w:before="220"/>
        <w:ind w:firstLine="540"/>
        <w:jc w:val="both"/>
      </w:pPr>
      <w:r>
        <w:t>2. В зонах досрочного завоза товаров размеры земельных участков следует увеличивать на 40%.</w:t>
      </w:r>
    </w:p>
    <w:p w:rsidR="00954644" w:rsidRDefault="00954644">
      <w:pPr>
        <w:pStyle w:val="ConsPlusNormal"/>
        <w:spacing w:before="220"/>
        <w:ind w:firstLine="540"/>
        <w:jc w:val="both"/>
      </w:pPr>
      <w:r>
        <w:t>3. Уровень товарных запасов для общетоварных складов по числу дней розничной продажи (товарообороту) устанавливается органами управления торговлей округа.</w:t>
      </w:r>
    </w:p>
    <w:p w:rsidR="00954644" w:rsidRDefault="00954644">
      <w:pPr>
        <w:pStyle w:val="ConsPlusNormal"/>
        <w:spacing w:before="220"/>
        <w:ind w:firstLine="540"/>
        <w:jc w:val="both"/>
      </w:pPr>
      <w: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954644" w:rsidRDefault="00954644">
      <w:pPr>
        <w:pStyle w:val="ConsPlusNormal"/>
        <w:jc w:val="both"/>
      </w:pPr>
    </w:p>
    <w:p w:rsidR="00954644" w:rsidRDefault="00954644">
      <w:pPr>
        <w:pStyle w:val="ConsPlusTitle"/>
        <w:jc w:val="center"/>
        <w:outlineLvl w:val="4"/>
      </w:pPr>
      <w:r>
        <w:t>Таблица 43. Вместимость и размеры земельных участков</w:t>
      </w:r>
    </w:p>
    <w:p w:rsidR="00954644" w:rsidRDefault="00954644">
      <w:pPr>
        <w:pStyle w:val="ConsPlusTitle"/>
        <w:jc w:val="center"/>
      </w:pPr>
      <w:r>
        <w:t>специализированных складов на 1 тыс. чел.</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1"/>
        <w:gridCol w:w="1540"/>
        <w:gridCol w:w="1540"/>
        <w:gridCol w:w="1701"/>
      </w:tblGrid>
      <w:tr w:rsidR="00954644">
        <w:tc>
          <w:tcPr>
            <w:tcW w:w="2551" w:type="dxa"/>
            <w:vMerge w:val="restart"/>
          </w:tcPr>
          <w:p w:rsidR="00954644" w:rsidRDefault="00954644">
            <w:pPr>
              <w:pStyle w:val="ConsPlusNormal"/>
              <w:jc w:val="center"/>
            </w:pPr>
            <w:r>
              <w:t xml:space="preserve">Склады </w:t>
            </w:r>
            <w:r>
              <w:lastRenderedPageBreak/>
              <w:t>специализированные</w:t>
            </w:r>
          </w:p>
        </w:tc>
        <w:tc>
          <w:tcPr>
            <w:tcW w:w="3241" w:type="dxa"/>
            <w:gridSpan w:val="2"/>
          </w:tcPr>
          <w:p w:rsidR="00954644" w:rsidRDefault="00954644">
            <w:pPr>
              <w:pStyle w:val="ConsPlusNormal"/>
              <w:jc w:val="center"/>
            </w:pPr>
            <w:r>
              <w:lastRenderedPageBreak/>
              <w:t xml:space="preserve">Вместимость складов, </w:t>
            </w:r>
            <w:proofErr w:type="gramStart"/>
            <w:r>
              <w:t>т</w:t>
            </w:r>
            <w:proofErr w:type="gramEnd"/>
          </w:p>
        </w:tc>
        <w:tc>
          <w:tcPr>
            <w:tcW w:w="3241" w:type="dxa"/>
            <w:gridSpan w:val="2"/>
          </w:tcPr>
          <w:p w:rsidR="00954644" w:rsidRDefault="00954644">
            <w:pPr>
              <w:pStyle w:val="ConsPlusNormal"/>
              <w:jc w:val="center"/>
            </w:pPr>
            <w:r>
              <w:t>Размеры земельных участков, м</w:t>
            </w:r>
            <w:proofErr w:type="gramStart"/>
            <w:r>
              <w:rPr>
                <w:vertAlign w:val="superscript"/>
              </w:rPr>
              <w:t>2</w:t>
            </w:r>
            <w:proofErr w:type="gramEnd"/>
          </w:p>
        </w:tc>
      </w:tr>
      <w:tr w:rsidR="00954644">
        <w:tc>
          <w:tcPr>
            <w:tcW w:w="2551" w:type="dxa"/>
            <w:vMerge/>
          </w:tcPr>
          <w:p w:rsidR="00954644" w:rsidRDefault="00954644">
            <w:pPr>
              <w:pStyle w:val="ConsPlusNormal"/>
            </w:pPr>
          </w:p>
        </w:tc>
        <w:tc>
          <w:tcPr>
            <w:tcW w:w="1701" w:type="dxa"/>
          </w:tcPr>
          <w:p w:rsidR="00954644" w:rsidRDefault="00954644">
            <w:pPr>
              <w:pStyle w:val="ConsPlusNormal"/>
              <w:jc w:val="center"/>
            </w:pPr>
            <w:r>
              <w:t>Для городов и городских поселений</w:t>
            </w:r>
          </w:p>
        </w:tc>
        <w:tc>
          <w:tcPr>
            <w:tcW w:w="1540" w:type="dxa"/>
          </w:tcPr>
          <w:p w:rsidR="00954644" w:rsidRDefault="00954644">
            <w:pPr>
              <w:pStyle w:val="ConsPlusNormal"/>
              <w:jc w:val="center"/>
            </w:pPr>
            <w:r>
              <w:t>Для сельских поселений</w:t>
            </w:r>
          </w:p>
        </w:tc>
        <w:tc>
          <w:tcPr>
            <w:tcW w:w="1540" w:type="dxa"/>
          </w:tcPr>
          <w:p w:rsidR="00954644" w:rsidRDefault="00954644">
            <w:pPr>
              <w:pStyle w:val="ConsPlusNormal"/>
              <w:jc w:val="center"/>
            </w:pPr>
            <w:r>
              <w:t>Для городов и городских поселений</w:t>
            </w:r>
          </w:p>
        </w:tc>
        <w:tc>
          <w:tcPr>
            <w:tcW w:w="1701" w:type="dxa"/>
          </w:tcPr>
          <w:p w:rsidR="00954644" w:rsidRDefault="00954644">
            <w:pPr>
              <w:pStyle w:val="ConsPlusNormal"/>
              <w:jc w:val="center"/>
            </w:pPr>
            <w:r>
              <w:t>Для сельских поселений</w:t>
            </w:r>
          </w:p>
        </w:tc>
      </w:tr>
      <w:tr w:rsidR="00954644">
        <w:tc>
          <w:tcPr>
            <w:tcW w:w="2551" w:type="dxa"/>
          </w:tcPr>
          <w:p w:rsidR="00954644" w:rsidRDefault="00954644">
            <w:pPr>
              <w:pStyle w:val="ConsPlusNormal"/>
            </w:pPr>
            <w:r>
              <w:lastRenderedPageBreak/>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tcPr>
          <w:p w:rsidR="00954644" w:rsidRDefault="00954644">
            <w:pPr>
              <w:pStyle w:val="ConsPlusNormal"/>
              <w:jc w:val="right"/>
            </w:pPr>
            <w:r>
              <w:t>27</w:t>
            </w:r>
          </w:p>
        </w:tc>
        <w:tc>
          <w:tcPr>
            <w:tcW w:w="1540" w:type="dxa"/>
          </w:tcPr>
          <w:p w:rsidR="00954644" w:rsidRDefault="00954644">
            <w:pPr>
              <w:pStyle w:val="ConsPlusNormal"/>
              <w:jc w:val="right"/>
            </w:pPr>
            <w:r>
              <w:t>10</w:t>
            </w:r>
          </w:p>
        </w:tc>
        <w:tc>
          <w:tcPr>
            <w:tcW w:w="1540" w:type="dxa"/>
          </w:tcPr>
          <w:p w:rsidR="00954644" w:rsidRDefault="00954644">
            <w:pPr>
              <w:pStyle w:val="ConsPlusNormal"/>
              <w:jc w:val="center"/>
            </w:pPr>
            <w:r>
              <w:t>190 &lt;*&gt;</w:t>
            </w:r>
          </w:p>
          <w:p w:rsidR="00954644" w:rsidRDefault="00954644">
            <w:pPr>
              <w:pStyle w:val="ConsPlusNormal"/>
              <w:jc w:val="center"/>
            </w:pPr>
            <w:r>
              <w:t>-----------</w:t>
            </w:r>
          </w:p>
          <w:p w:rsidR="00954644" w:rsidRDefault="00954644">
            <w:pPr>
              <w:pStyle w:val="ConsPlusNormal"/>
              <w:jc w:val="center"/>
            </w:pPr>
            <w:r>
              <w:t>70</w:t>
            </w:r>
          </w:p>
        </w:tc>
        <w:tc>
          <w:tcPr>
            <w:tcW w:w="1701" w:type="dxa"/>
          </w:tcPr>
          <w:p w:rsidR="00954644" w:rsidRDefault="00954644">
            <w:pPr>
              <w:pStyle w:val="ConsPlusNormal"/>
              <w:jc w:val="right"/>
            </w:pPr>
            <w:r>
              <w:t>25</w:t>
            </w:r>
          </w:p>
        </w:tc>
      </w:tr>
      <w:tr w:rsidR="00954644">
        <w:tc>
          <w:tcPr>
            <w:tcW w:w="2551" w:type="dxa"/>
          </w:tcPr>
          <w:p w:rsidR="00954644" w:rsidRDefault="00954644">
            <w:pPr>
              <w:pStyle w:val="ConsPlusNormal"/>
            </w:pPr>
            <w:r>
              <w:t>Фруктохранилища</w:t>
            </w:r>
          </w:p>
        </w:tc>
        <w:tc>
          <w:tcPr>
            <w:tcW w:w="1701" w:type="dxa"/>
          </w:tcPr>
          <w:p w:rsidR="00954644" w:rsidRDefault="00954644">
            <w:pPr>
              <w:pStyle w:val="ConsPlusNormal"/>
              <w:jc w:val="right"/>
            </w:pPr>
            <w:r>
              <w:t>17</w:t>
            </w:r>
          </w:p>
        </w:tc>
        <w:tc>
          <w:tcPr>
            <w:tcW w:w="1540" w:type="dxa"/>
            <w:vMerge w:val="restart"/>
          </w:tcPr>
          <w:p w:rsidR="00954644" w:rsidRDefault="00954644">
            <w:pPr>
              <w:pStyle w:val="ConsPlusNormal"/>
              <w:jc w:val="right"/>
            </w:pPr>
            <w:r>
              <w:t>90</w:t>
            </w:r>
          </w:p>
        </w:tc>
        <w:tc>
          <w:tcPr>
            <w:tcW w:w="1540" w:type="dxa"/>
            <w:vMerge w:val="restart"/>
          </w:tcPr>
          <w:p w:rsidR="00954644" w:rsidRDefault="00954644">
            <w:pPr>
              <w:pStyle w:val="ConsPlusNormal"/>
              <w:jc w:val="center"/>
            </w:pPr>
            <w:r>
              <w:t>1300 &lt;*&gt;</w:t>
            </w:r>
          </w:p>
          <w:p w:rsidR="00954644" w:rsidRDefault="00954644">
            <w:pPr>
              <w:pStyle w:val="ConsPlusNormal"/>
              <w:jc w:val="center"/>
            </w:pPr>
            <w:r>
              <w:t>------------</w:t>
            </w:r>
          </w:p>
          <w:p w:rsidR="00954644" w:rsidRDefault="00954644">
            <w:pPr>
              <w:pStyle w:val="ConsPlusNormal"/>
              <w:jc w:val="center"/>
            </w:pPr>
            <w:r>
              <w:t>610</w:t>
            </w:r>
          </w:p>
        </w:tc>
        <w:tc>
          <w:tcPr>
            <w:tcW w:w="1701" w:type="dxa"/>
            <w:vMerge w:val="restart"/>
          </w:tcPr>
          <w:p w:rsidR="00954644" w:rsidRDefault="00954644">
            <w:pPr>
              <w:pStyle w:val="ConsPlusNormal"/>
              <w:jc w:val="right"/>
            </w:pPr>
            <w:r>
              <w:t>380</w:t>
            </w:r>
          </w:p>
        </w:tc>
      </w:tr>
      <w:tr w:rsidR="00954644">
        <w:tc>
          <w:tcPr>
            <w:tcW w:w="2551" w:type="dxa"/>
          </w:tcPr>
          <w:p w:rsidR="00954644" w:rsidRDefault="00954644">
            <w:pPr>
              <w:pStyle w:val="ConsPlusNormal"/>
            </w:pPr>
            <w:r>
              <w:t>Овощехранилища</w:t>
            </w:r>
          </w:p>
        </w:tc>
        <w:tc>
          <w:tcPr>
            <w:tcW w:w="1701" w:type="dxa"/>
          </w:tcPr>
          <w:p w:rsidR="00954644" w:rsidRDefault="00954644">
            <w:pPr>
              <w:pStyle w:val="ConsPlusNormal"/>
              <w:jc w:val="right"/>
            </w:pPr>
            <w:r>
              <w:t>54</w:t>
            </w:r>
          </w:p>
        </w:tc>
        <w:tc>
          <w:tcPr>
            <w:tcW w:w="1540" w:type="dxa"/>
            <w:vMerge/>
          </w:tcPr>
          <w:p w:rsidR="00954644" w:rsidRDefault="00954644">
            <w:pPr>
              <w:pStyle w:val="ConsPlusNormal"/>
            </w:pPr>
          </w:p>
        </w:tc>
        <w:tc>
          <w:tcPr>
            <w:tcW w:w="1540" w:type="dxa"/>
            <w:vMerge/>
          </w:tcPr>
          <w:p w:rsidR="00954644" w:rsidRDefault="00954644">
            <w:pPr>
              <w:pStyle w:val="ConsPlusNormal"/>
            </w:pPr>
          </w:p>
        </w:tc>
        <w:tc>
          <w:tcPr>
            <w:tcW w:w="1701" w:type="dxa"/>
            <w:vMerge/>
          </w:tcPr>
          <w:p w:rsidR="00954644" w:rsidRDefault="00954644">
            <w:pPr>
              <w:pStyle w:val="ConsPlusNormal"/>
            </w:pPr>
          </w:p>
        </w:tc>
      </w:tr>
      <w:tr w:rsidR="00954644">
        <w:tc>
          <w:tcPr>
            <w:tcW w:w="2551" w:type="dxa"/>
          </w:tcPr>
          <w:p w:rsidR="00954644" w:rsidRDefault="00954644">
            <w:pPr>
              <w:pStyle w:val="ConsPlusNormal"/>
            </w:pPr>
            <w:r>
              <w:t>Картофелехранилища</w:t>
            </w:r>
          </w:p>
        </w:tc>
        <w:tc>
          <w:tcPr>
            <w:tcW w:w="1701" w:type="dxa"/>
          </w:tcPr>
          <w:p w:rsidR="00954644" w:rsidRDefault="00954644">
            <w:pPr>
              <w:pStyle w:val="ConsPlusNormal"/>
              <w:jc w:val="right"/>
            </w:pPr>
            <w:r>
              <w:t>57</w:t>
            </w:r>
          </w:p>
        </w:tc>
        <w:tc>
          <w:tcPr>
            <w:tcW w:w="1540" w:type="dxa"/>
            <w:vMerge/>
          </w:tcPr>
          <w:p w:rsidR="00954644" w:rsidRDefault="00954644">
            <w:pPr>
              <w:pStyle w:val="ConsPlusNormal"/>
            </w:pPr>
          </w:p>
        </w:tc>
        <w:tc>
          <w:tcPr>
            <w:tcW w:w="1540" w:type="dxa"/>
            <w:vMerge/>
          </w:tcPr>
          <w:p w:rsidR="00954644" w:rsidRDefault="00954644">
            <w:pPr>
              <w:pStyle w:val="ConsPlusNormal"/>
            </w:pPr>
          </w:p>
        </w:tc>
        <w:tc>
          <w:tcPr>
            <w:tcW w:w="1701" w:type="dxa"/>
            <w:vMerge/>
          </w:tcPr>
          <w:p w:rsidR="00954644" w:rsidRDefault="00954644">
            <w:pPr>
              <w:pStyle w:val="ConsPlusNormal"/>
            </w:pPr>
          </w:p>
        </w:tc>
      </w:tr>
    </w:tbl>
    <w:p w:rsidR="00954644" w:rsidRDefault="00954644">
      <w:pPr>
        <w:pStyle w:val="ConsPlusNormal"/>
        <w:jc w:val="both"/>
      </w:pPr>
    </w:p>
    <w:p w:rsidR="00954644" w:rsidRDefault="00954644">
      <w:pPr>
        <w:pStyle w:val="ConsPlusNormal"/>
        <w:ind w:firstLine="540"/>
        <w:jc w:val="both"/>
      </w:pPr>
      <w:r>
        <w:t>--------------------------------</w:t>
      </w:r>
    </w:p>
    <w:p w:rsidR="00954644" w:rsidRDefault="00954644">
      <w:pPr>
        <w:pStyle w:val="ConsPlusNormal"/>
        <w:spacing w:before="220"/>
        <w:ind w:firstLine="540"/>
        <w:jc w:val="both"/>
      </w:pPr>
      <w:proofErr w:type="gramStart"/>
      <w:r>
        <w:t>&lt;*&gt; В числителе приведены нормы для одноэтажных складов, в знаменателе - для многоэтажных.</w:t>
      </w:r>
      <w:proofErr w:type="gramEnd"/>
    </w:p>
    <w:p w:rsidR="00954644" w:rsidRDefault="00954644">
      <w:pPr>
        <w:pStyle w:val="ConsPlusNormal"/>
        <w:jc w:val="both"/>
      </w:pPr>
    </w:p>
    <w:p w:rsidR="00954644" w:rsidRDefault="00954644">
      <w:pPr>
        <w:pStyle w:val="ConsPlusTitle"/>
        <w:jc w:val="center"/>
        <w:outlineLvl w:val="4"/>
      </w:pPr>
      <w:r>
        <w:t>Таблица 44. Размеры земельных участков складов строительных</w:t>
      </w:r>
    </w:p>
    <w:p w:rsidR="00954644" w:rsidRDefault="00954644">
      <w:pPr>
        <w:pStyle w:val="ConsPlusTitle"/>
        <w:jc w:val="center"/>
      </w:pPr>
      <w:r>
        <w:t>материалов и твердого топлива на 1 тыс. чел.</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644"/>
      </w:tblGrid>
      <w:tr w:rsidR="00954644">
        <w:tc>
          <w:tcPr>
            <w:tcW w:w="5386" w:type="dxa"/>
          </w:tcPr>
          <w:p w:rsidR="00954644" w:rsidRDefault="00954644">
            <w:pPr>
              <w:pStyle w:val="ConsPlusNormal"/>
              <w:jc w:val="center"/>
            </w:pPr>
            <w:r>
              <w:t>Склады</w:t>
            </w:r>
          </w:p>
        </w:tc>
        <w:tc>
          <w:tcPr>
            <w:tcW w:w="1644" w:type="dxa"/>
          </w:tcPr>
          <w:p w:rsidR="00954644" w:rsidRDefault="00954644">
            <w:pPr>
              <w:pStyle w:val="ConsPlusNormal"/>
              <w:jc w:val="center"/>
            </w:pPr>
            <w:r>
              <w:t>Размер земельных участков, м</w:t>
            </w:r>
            <w:proofErr w:type="gramStart"/>
            <w:r>
              <w:rPr>
                <w:vertAlign w:val="superscript"/>
              </w:rPr>
              <w:t>2</w:t>
            </w:r>
            <w:proofErr w:type="gramEnd"/>
          </w:p>
        </w:tc>
      </w:tr>
      <w:tr w:rsidR="00954644">
        <w:tc>
          <w:tcPr>
            <w:tcW w:w="5386" w:type="dxa"/>
          </w:tcPr>
          <w:p w:rsidR="00954644" w:rsidRDefault="00954644">
            <w:pPr>
              <w:pStyle w:val="ConsPlusNormal"/>
            </w:pPr>
            <w:r>
              <w:t>Склады строительных материалов (потребительские)</w:t>
            </w:r>
          </w:p>
        </w:tc>
        <w:tc>
          <w:tcPr>
            <w:tcW w:w="1644" w:type="dxa"/>
          </w:tcPr>
          <w:p w:rsidR="00954644" w:rsidRDefault="00954644">
            <w:pPr>
              <w:pStyle w:val="ConsPlusNormal"/>
              <w:jc w:val="right"/>
            </w:pPr>
            <w:r>
              <w:t>300</w:t>
            </w:r>
          </w:p>
        </w:tc>
      </w:tr>
      <w:tr w:rsidR="00954644">
        <w:tc>
          <w:tcPr>
            <w:tcW w:w="5386" w:type="dxa"/>
          </w:tcPr>
          <w:p w:rsidR="00954644" w:rsidRDefault="00954644">
            <w:pPr>
              <w:pStyle w:val="ConsPlusNormal"/>
            </w:pPr>
            <w:r>
              <w:t>Склады твердого топлива с преимущественным использованием:</w:t>
            </w:r>
          </w:p>
        </w:tc>
        <w:tc>
          <w:tcPr>
            <w:tcW w:w="1644" w:type="dxa"/>
          </w:tcPr>
          <w:p w:rsidR="00954644" w:rsidRDefault="00954644">
            <w:pPr>
              <w:pStyle w:val="ConsPlusNormal"/>
            </w:pPr>
          </w:p>
        </w:tc>
      </w:tr>
      <w:tr w:rsidR="00954644">
        <w:tc>
          <w:tcPr>
            <w:tcW w:w="5386" w:type="dxa"/>
          </w:tcPr>
          <w:p w:rsidR="00954644" w:rsidRDefault="00954644">
            <w:pPr>
              <w:pStyle w:val="ConsPlusNormal"/>
            </w:pPr>
            <w:r>
              <w:t>угля</w:t>
            </w:r>
          </w:p>
        </w:tc>
        <w:tc>
          <w:tcPr>
            <w:tcW w:w="1644" w:type="dxa"/>
          </w:tcPr>
          <w:p w:rsidR="00954644" w:rsidRDefault="00954644">
            <w:pPr>
              <w:pStyle w:val="ConsPlusNormal"/>
              <w:jc w:val="right"/>
            </w:pPr>
            <w:r>
              <w:t>300</w:t>
            </w:r>
          </w:p>
        </w:tc>
      </w:tr>
      <w:tr w:rsidR="00954644">
        <w:tc>
          <w:tcPr>
            <w:tcW w:w="5386" w:type="dxa"/>
          </w:tcPr>
          <w:p w:rsidR="00954644" w:rsidRDefault="00954644">
            <w:pPr>
              <w:pStyle w:val="ConsPlusNormal"/>
            </w:pPr>
            <w:r>
              <w:t>дров</w:t>
            </w:r>
          </w:p>
        </w:tc>
        <w:tc>
          <w:tcPr>
            <w:tcW w:w="1644" w:type="dxa"/>
          </w:tcPr>
          <w:p w:rsidR="00954644" w:rsidRDefault="00954644">
            <w:pPr>
              <w:pStyle w:val="ConsPlusNormal"/>
              <w:jc w:val="right"/>
            </w:pPr>
            <w:r>
              <w:t>300</w:t>
            </w:r>
          </w:p>
        </w:tc>
      </w:tr>
    </w:tbl>
    <w:p w:rsidR="00954644" w:rsidRDefault="00954644">
      <w:pPr>
        <w:pStyle w:val="ConsPlusNormal"/>
        <w:jc w:val="both"/>
      </w:pPr>
    </w:p>
    <w:p w:rsidR="00954644" w:rsidRDefault="00954644">
      <w:pPr>
        <w:pStyle w:val="ConsPlusNormal"/>
        <w:ind w:firstLine="540"/>
        <w:jc w:val="both"/>
      </w:pPr>
      <w:r>
        <w:t xml:space="preserve">Примечание: размеры земельных участков складов твердого топлива для климатических подрайонов </w:t>
      </w:r>
      <w:proofErr w:type="gramStart"/>
      <w:r>
        <w:t>I</w:t>
      </w:r>
      <w:proofErr w:type="gramEnd"/>
      <w:r>
        <w:t>А, IБ и IГ следует принимать с коэффициентом 1,5, а для IV климатического образования - с коэффициентом 0,6.</w:t>
      </w:r>
    </w:p>
    <w:p w:rsidR="00954644" w:rsidRDefault="00954644">
      <w:pPr>
        <w:pStyle w:val="ConsPlusNormal"/>
        <w:jc w:val="both"/>
      </w:pPr>
    </w:p>
    <w:p w:rsidR="00954644" w:rsidRDefault="00954644">
      <w:pPr>
        <w:pStyle w:val="ConsPlusNormal"/>
        <w:ind w:firstLine="540"/>
        <w:jc w:val="both"/>
      </w:pPr>
      <w:r>
        <w:t>При планировке земельных участков объектов и их групп следует выделять планировочные зоны:</w:t>
      </w:r>
    </w:p>
    <w:p w:rsidR="00954644" w:rsidRDefault="00954644">
      <w:pPr>
        <w:pStyle w:val="ConsPlusNormal"/>
        <w:spacing w:before="220"/>
        <w:ind w:firstLine="540"/>
        <w:jc w:val="both"/>
      </w:pPr>
      <w:r>
        <w:t>а) предзаводскую;</w:t>
      </w:r>
    </w:p>
    <w:p w:rsidR="00954644" w:rsidRDefault="00954644">
      <w:pPr>
        <w:pStyle w:val="ConsPlusNormal"/>
        <w:spacing w:before="220"/>
        <w:ind w:firstLine="540"/>
        <w:jc w:val="both"/>
      </w:pPr>
      <w:r>
        <w:t xml:space="preserve">б) </w:t>
      </w:r>
      <w:proofErr w:type="gramStart"/>
      <w:r>
        <w:t>производственную</w:t>
      </w:r>
      <w:proofErr w:type="gramEnd"/>
      <w:r>
        <w:t>, включая зоны исследовательского назначения и опытных производств;</w:t>
      </w:r>
    </w:p>
    <w:p w:rsidR="00954644" w:rsidRDefault="00954644">
      <w:pPr>
        <w:pStyle w:val="ConsPlusNormal"/>
        <w:spacing w:before="220"/>
        <w:ind w:firstLine="540"/>
        <w:jc w:val="both"/>
      </w:pPr>
      <w:r>
        <w:t>в) подсобную;</w:t>
      </w:r>
    </w:p>
    <w:p w:rsidR="00954644" w:rsidRDefault="00954644">
      <w:pPr>
        <w:pStyle w:val="ConsPlusNormal"/>
        <w:spacing w:before="220"/>
        <w:ind w:firstLine="540"/>
        <w:jc w:val="both"/>
      </w:pPr>
      <w:r>
        <w:t>г) складскую.</w:t>
      </w:r>
    </w:p>
    <w:p w:rsidR="00954644" w:rsidRDefault="00954644">
      <w:pPr>
        <w:pStyle w:val="ConsPlusNormal"/>
        <w:spacing w:before="220"/>
        <w:ind w:firstLine="540"/>
        <w:jc w:val="both"/>
      </w:pPr>
      <w:r>
        <w:lastRenderedPageBreak/>
        <w:t>Предзаводскую зону производственного объекта следует размещать со стороны основных подъездов и подходов работающих. Размеры предзаводских зон объектов (</w:t>
      </w:r>
      <w:proofErr w:type="gramStart"/>
      <w:r>
        <w:t>га</w:t>
      </w:r>
      <w:proofErr w:type="gramEnd"/>
      <w:r>
        <w:t xml:space="preserve"> на 1000 работающих) следует принимать из расчета:</w:t>
      </w:r>
    </w:p>
    <w:p w:rsidR="00954644" w:rsidRDefault="00954644">
      <w:pPr>
        <w:pStyle w:val="ConsPlusNormal"/>
        <w:spacing w:before="220"/>
        <w:ind w:firstLine="540"/>
        <w:jc w:val="both"/>
      </w:pPr>
      <w:r>
        <w:t xml:space="preserve">0,8 - при численности </w:t>
      </w:r>
      <w:proofErr w:type="gramStart"/>
      <w:r>
        <w:t>работающих</w:t>
      </w:r>
      <w:proofErr w:type="gramEnd"/>
      <w:r>
        <w:t xml:space="preserve"> до 0,5 тыс.;</w:t>
      </w:r>
    </w:p>
    <w:p w:rsidR="00954644" w:rsidRDefault="00954644">
      <w:pPr>
        <w:pStyle w:val="ConsPlusNormal"/>
        <w:spacing w:before="220"/>
        <w:ind w:firstLine="540"/>
        <w:jc w:val="both"/>
      </w:pPr>
      <w:r>
        <w:t xml:space="preserve">0,7 - при численности </w:t>
      </w:r>
      <w:proofErr w:type="gramStart"/>
      <w:r>
        <w:t>работающих</w:t>
      </w:r>
      <w:proofErr w:type="gramEnd"/>
      <w:r>
        <w:t xml:space="preserve"> более 0,5 до 1 тыс.;</w:t>
      </w:r>
    </w:p>
    <w:p w:rsidR="00954644" w:rsidRDefault="00954644">
      <w:pPr>
        <w:pStyle w:val="ConsPlusNormal"/>
        <w:spacing w:before="220"/>
        <w:ind w:firstLine="540"/>
        <w:jc w:val="both"/>
      </w:pPr>
      <w:r>
        <w:t xml:space="preserve">0,6 - при численности </w:t>
      </w:r>
      <w:proofErr w:type="gramStart"/>
      <w:r>
        <w:t>работающих</w:t>
      </w:r>
      <w:proofErr w:type="gramEnd"/>
      <w:r>
        <w:t xml:space="preserve"> более 1 до 4 тыс.;</w:t>
      </w:r>
    </w:p>
    <w:p w:rsidR="00954644" w:rsidRDefault="00954644">
      <w:pPr>
        <w:pStyle w:val="ConsPlusNormal"/>
        <w:spacing w:before="220"/>
        <w:ind w:firstLine="540"/>
        <w:jc w:val="both"/>
      </w:pPr>
      <w:r>
        <w:t xml:space="preserve">0,5 - при численности </w:t>
      </w:r>
      <w:proofErr w:type="gramStart"/>
      <w:r>
        <w:t>работающих</w:t>
      </w:r>
      <w:proofErr w:type="gramEnd"/>
      <w:r>
        <w:t xml:space="preserve"> более 4 до 10 тыс.</w:t>
      </w:r>
    </w:p>
    <w:p w:rsidR="00954644" w:rsidRDefault="00954644">
      <w:pPr>
        <w:pStyle w:val="ConsPlusNormal"/>
        <w:spacing w:before="220"/>
        <w:ind w:firstLine="540"/>
        <w:jc w:val="both"/>
      </w:pPr>
      <w:r>
        <w:t>Примечание: при трехсменной работе объекта следует учитывать численность работающих в первой и во второй сменах.</w:t>
      </w:r>
    </w:p>
    <w:p w:rsidR="00954644" w:rsidRDefault="00954644">
      <w:pPr>
        <w:pStyle w:val="ConsPlusNormal"/>
        <w:jc w:val="both"/>
      </w:pPr>
    </w:p>
    <w:p w:rsidR="00954644" w:rsidRDefault="00954644">
      <w:pPr>
        <w:pStyle w:val="ConsPlusNormal"/>
        <w:ind w:firstLine="540"/>
        <w:jc w:val="both"/>
      </w:pPr>
      <w:r>
        <w:t>В зоне общих объектов вспомогательных производств и хозяй</w:t>
      </w:r>
      <w:proofErr w:type="gramStart"/>
      <w:r>
        <w:t>ств сл</w:t>
      </w:r>
      <w:proofErr w:type="gramEnd"/>
      <w:r>
        <w:t>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954644" w:rsidRDefault="00954644">
      <w:pPr>
        <w:pStyle w:val="ConsPlusNormal"/>
        <w:spacing w:before="220"/>
        <w:ind w:firstLine="540"/>
        <w:jc w:val="both"/>
      </w:pPr>
      <w: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 и округов.</w:t>
      </w:r>
    </w:p>
    <w:p w:rsidR="00954644" w:rsidRDefault="00954644">
      <w:pPr>
        <w:pStyle w:val="ConsPlusNormal"/>
        <w:spacing w:before="220"/>
        <w:ind w:firstLine="540"/>
        <w:jc w:val="both"/>
      </w:pPr>
      <w:r>
        <w:t>В схеме планировочной организации земельного участка расширяемого и реконструируемого объекта следует предусматривать:</w:t>
      </w:r>
    </w:p>
    <w:p w:rsidR="00954644" w:rsidRDefault="00954644">
      <w:pPr>
        <w:pStyle w:val="ConsPlusNormal"/>
        <w:spacing w:before="220"/>
        <w:ind w:firstLine="540"/>
        <w:jc w:val="both"/>
      </w:pPr>
      <w:r>
        <w:t>а) организацию (при необходимости) санитарно-защитной зоны;</w:t>
      </w:r>
    </w:p>
    <w:p w:rsidR="00954644" w:rsidRDefault="00954644">
      <w:pPr>
        <w:pStyle w:val="ConsPlusNormal"/>
        <w:spacing w:before="220"/>
        <w:ind w:firstLine="540"/>
        <w:jc w:val="both"/>
      </w:pPr>
      <w:r>
        <w:t>б) увязку с планировкой и застройкой прилегающих жилых и иных территориальных зон города;</w:t>
      </w:r>
    </w:p>
    <w:p w:rsidR="00954644" w:rsidRDefault="00954644">
      <w:pPr>
        <w:pStyle w:val="ConsPlusNormal"/>
        <w:spacing w:before="220"/>
        <w:ind w:firstLine="540"/>
        <w:jc w:val="both"/>
      </w:pPr>
      <w:r>
        <w:t>в) совершенствование планировочного зонирования, благоустройства земельного участка и архитектурного облика объекта;</w:t>
      </w:r>
    </w:p>
    <w:p w:rsidR="00954644" w:rsidRDefault="00954644">
      <w:pPr>
        <w:pStyle w:val="ConsPlusNormal"/>
        <w:spacing w:before="220"/>
        <w:ind w:firstLine="540"/>
        <w:jc w:val="both"/>
      </w:pPr>
      <w:r>
        <w:t>г) повышение эффективности использования территории;</w:t>
      </w:r>
    </w:p>
    <w:p w:rsidR="00954644" w:rsidRDefault="00954644">
      <w:pPr>
        <w:pStyle w:val="ConsPlusNormal"/>
        <w:spacing w:before="220"/>
        <w:ind w:firstLine="540"/>
        <w:jc w:val="both"/>
      </w:pPr>
      <w:r>
        <w:t>д) объединение разрозненных производственных и вспомогательных объектов.</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таблица 64 в данном документе отсутствует, имеется в виду таблица 45.</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 xml:space="preserve">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w:t>
      </w:r>
      <w:proofErr w:type="gramStart"/>
      <w:r>
        <w:t>менее указанной</w:t>
      </w:r>
      <w:proofErr w:type="gramEnd"/>
      <w:r>
        <w:t xml:space="preserve"> в таблице 64.</w:t>
      </w:r>
    </w:p>
    <w:p w:rsidR="00954644" w:rsidRDefault="00954644">
      <w:pPr>
        <w:pStyle w:val="ConsPlusNormal"/>
        <w:jc w:val="both"/>
      </w:pPr>
    </w:p>
    <w:p w:rsidR="00954644" w:rsidRDefault="00954644">
      <w:pPr>
        <w:pStyle w:val="ConsPlusTitle"/>
        <w:jc w:val="center"/>
        <w:outlineLvl w:val="4"/>
      </w:pPr>
      <w:r>
        <w:t>Таблица 45. Показатели минимальной плотности застройки</w:t>
      </w:r>
    </w:p>
    <w:p w:rsidR="00954644" w:rsidRDefault="00954644">
      <w:pPr>
        <w:pStyle w:val="ConsPlusTitle"/>
        <w:jc w:val="center"/>
      </w:pPr>
      <w:r>
        <w:t>земельных участков производственных объектов</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5272"/>
        <w:gridCol w:w="1587"/>
      </w:tblGrid>
      <w:tr w:rsidR="00954644">
        <w:tc>
          <w:tcPr>
            <w:tcW w:w="2211" w:type="dxa"/>
          </w:tcPr>
          <w:p w:rsidR="00954644" w:rsidRDefault="00954644">
            <w:pPr>
              <w:pStyle w:val="ConsPlusNormal"/>
              <w:jc w:val="center"/>
            </w:pPr>
            <w:r>
              <w:t>Отрасль производства</w:t>
            </w:r>
          </w:p>
        </w:tc>
        <w:tc>
          <w:tcPr>
            <w:tcW w:w="5272" w:type="dxa"/>
          </w:tcPr>
          <w:p w:rsidR="00954644" w:rsidRDefault="00954644">
            <w:pPr>
              <w:pStyle w:val="ConsPlusNormal"/>
              <w:jc w:val="center"/>
            </w:pPr>
            <w:r>
              <w:t>Предприятия (производства)</w:t>
            </w:r>
          </w:p>
        </w:tc>
        <w:tc>
          <w:tcPr>
            <w:tcW w:w="1587" w:type="dxa"/>
          </w:tcPr>
          <w:p w:rsidR="00954644" w:rsidRDefault="00954644">
            <w:pPr>
              <w:pStyle w:val="ConsPlusNormal"/>
              <w:jc w:val="center"/>
            </w:pPr>
            <w:r>
              <w:t>Минимальная плотность застройки, %</w:t>
            </w:r>
          </w:p>
        </w:tc>
      </w:tr>
      <w:tr w:rsidR="00954644">
        <w:tc>
          <w:tcPr>
            <w:tcW w:w="2211" w:type="dxa"/>
            <w:vMerge w:val="restart"/>
          </w:tcPr>
          <w:p w:rsidR="00954644" w:rsidRDefault="00954644">
            <w:pPr>
              <w:pStyle w:val="ConsPlusNormal"/>
            </w:pPr>
            <w:r>
              <w:t xml:space="preserve">Химическая и </w:t>
            </w:r>
            <w:r>
              <w:lastRenderedPageBreak/>
              <w:t>нефтехимическая промышленность</w:t>
            </w:r>
          </w:p>
        </w:tc>
        <w:tc>
          <w:tcPr>
            <w:tcW w:w="5272" w:type="dxa"/>
          </w:tcPr>
          <w:p w:rsidR="00954644" w:rsidRDefault="00954644">
            <w:pPr>
              <w:pStyle w:val="ConsPlusNormal"/>
            </w:pPr>
            <w:r>
              <w:lastRenderedPageBreak/>
              <w:t>1. Лакокрасочной промышленности</w:t>
            </w:r>
          </w:p>
        </w:tc>
        <w:tc>
          <w:tcPr>
            <w:tcW w:w="1587" w:type="dxa"/>
          </w:tcPr>
          <w:p w:rsidR="00954644" w:rsidRDefault="00954644">
            <w:pPr>
              <w:pStyle w:val="ConsPlusNormal"/>
              <w:jc w:val="right"/>
            </w:pPr>
            <w:r>
              <w:t>34</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2. Продуктов органического синтеза</w:t>
            </w:r>
          </w:p>
        </w:tc>
        <w:tc>
          <w:tcPr>
            <w:tcW w:w="1587" w:type="dxa"/>
          </w:tcPr>
          <w:p w:rsidR="00954644" w:rsidRDefault="00954644">
            <w:pPr>
              <w:pStyle w:val="ConsPlusNormal"/>
              <w:jc w:val="right"/>
            </w:pPr>
            <w:r>
              <w:t>32</w:t>
            </w:r>
          </w:p>
        </w:tc>
      </w:tr>
      <w:tr w:rsidR="00954644">
        <w:tc>
          <w:tcPr>
            <w:tcW w:w="2211" w:type="dxa"/>
            <w:vMerge w:val="restart"/>
          </w:tcPr>
          <w:p w:rsidR="00954644" w:rsidRDefault="00954644">
            <w:pPr>
              <w:pStyle w:val="ConsPlusNormal"/>
            </w:pPr>
            <w:r>
              <w:lastRenderedPageBreak/>
              <w:t>Металлургия</w:t>
            </w:r>
          </w:p>
        </w:tc>
        <w:tc>
          <w:tcPr>
            <w:tcW w:w="5272" w:type="dxa"/>
          </w:tcPr>
          <w:p w:rsidR="00954644" w:rsidRDefault="00954644">
            <w:pPr>
              <w:pStyle w:val="ConsPlusNormal"/>
            </w:pPr>
            <w:r>
              <w:t xml:space="preserve">1. Обогатительные железной руды и по производству окатышей мощностью 5 - 20 </w:t>
            </w:r>
            <w:proofErr w:type="gramStart"/>
            <w:r>
              <w:t>млн</w:t>
            </w:r>
            <w:proofErr w:type="gramEnd"/>
            <w:r>
              <w:t xml:space="preserve"> т/год</w:t>
            </w:r>
          </w:p>
        </w:tc>
        <w:tc>
          <w:tcPr>
            <w:tcW w:w="1587" w:type="dxa"/>
          </w:tcPr>
          <w:p w:rsidR="00954644" w:rsidRDefault="00954644">
            <w:pPr>
              <w:pStyle w:val="ConsPlusNormal"/>
              <w:jc w:val="right"/>
            </w:pPr>
            <w:r>
              <w:t>28</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xml:space="preserve">2. Дробильно-сортировочные мощностью, </w:t>
            </w:r>
            <w:proofErr w:type="gramStart"/>
            <w:r>
              <w:t>млн</w:t>
            </w:r>
            <w:proofErr w:type="gramEnd"/>
            <w:r>
              <w:t xml:space="preserve"> т/год:</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до 3</w:t>
            </w:r>
          </w:p>
        </w:tc>
        <w:tc>
          <w:tcPr>
            <w:tcW w:w="1587" w:type="dxa"/>
          </w:tcPr>
          <w:p w:rsidR="00954644" w:rsidRDefault="00954644">
            <w:pPr>
              <w:pStyle w:val="ConsPlusNormal"/>
              <w:jc w:val="right"/>
            </w:pPr>
            <w:r>
              <w:t>22</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более 3</w:t>
            </w:r>
          </w:p>
        </w:tc>
        <w:tc>
          <w:tcPr>
            <w:tcW w:w="1587" w:type="dxa"/>
          </w:tcPr>
          <w:p w:rsidR="00954644" w:rsidRDefault="00954644">
            <w:pPr>
              <w:pStyle w:val="ConsPlusNormal"/>
              <w:jc w:val="right"/>
            </w:pPr>
            <w:r>
              <w:t>27</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3. Коксохимические:</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без обогатительной фабрики</w:t>
            </w:r>
          </w:p>
        </w:tc>
        <w:tc>
          <w:tcPr>
            <w:tcW w:w="1587" w:type="dxa"/>
          </w:tcPr>
          <w:p w:rsidR="00954644" w:rsidRDefault="00954644">
            <w:pPr>
              <w:pStyle w:val="ConsPlusNormal"/>
              <w:jc w:val="right"/>
            </w:pPr>
            <w:r>
              <w:t>30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с обогатительной фабрикой</w:t>
            </w:r>
          </w:p>
        </w:tc>
        <w:tc>
          <w:tcPr>
            <w:tcW w:w="1587" w:type="dxa"/>
          </w:tcPr>
          <w:p w:rsidR="00954644" w:rsidRDefault="00954644">
            <w:pPr>
              <w:pStyle w:val="ConsPlusNormal"/>
              <w:jc w:val="right"/>
            </w:pPr>
            <w:r>
              <w:t>28</w:t>
            </w:r>
          </w:p>
        </w:tc>
      </w:tr>
      <w:tr w:rsidR="00954644">
        <w:tc>
          <w:tcPr>
            <w:tcW w:w="2211" w:type="dxa"/>
            <w:vMerge w:val="restart"/>
          </w:tcPr>
          <w:p w:rsidR="00954644" w:rsidRDefault="00954644">
            <w:pPr>
              <w:pStyle w:val="ConsPlusNormal"/>
            </w:pPr>
            <w:r>
              <w:t>Цветная металлургия</w:t>
            </w:r>
          </w:p>
        </w:tc>
        <w:tc>
          <w:tcPr>
            <w:tcW w:w="5272" w:type="dxa"/>
          </w:tcPr>
          <w:p w:rsidR="00954644" w:rsidRDefault="00954644">
            <w:pPr>
              <w:pStyle w:val="ConsPlusNormal"/>
            </w:pPr>
            <w:r>
              <w:t>1. Медеплавильные</w:t>
            </w:r>
          </w:p>
        </w:tc>
        <w:tc>
          <w:tcPr>
            <w:tcW w:w="1587" w:type="dxa"/>
          </w:tcPr>
          <w:p w:rsidR="00954644" w:rsidRDefault="00954644">
            <w:pPr>
              <w:pStyle w:val="ConsPlusNormal"/>
              <w:jc w:val="right"/>
            </w:pPr>
            <w:r>
              <w:t>38</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xml:space="preserve">2. Надшахтные комплексы и другие сооружения рудников при подземном способе разработки без обогатительных фабрик мощностью, </w:t>
            </w:r>
            <w:proofErr w:type="gramStart"/>
            <w:r>
              <w:t>млн</w:t>
            </w:r>
            <w:proofErr w:type="gramEnd"/>
            <w:r>
              <w:t xml:space="preserve"> т/год:</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до 3</w:t>
            </w:r>
          </w:p>
        </w:tc>
        <w:tc>
          <w:tcPr>
            <w:tcW w:w="1587" w:type="dxa"/>
          </w:tcPr>
          <w:p w:rsidR="00954644" w:rsidRDefault="00954644">
            <w:pPr>
              <w:pStyle w:val="ConsPlusNormal"/>
              <w:jc w:val="right"/>
            </w:pPr>
            <w:r>
              <w:t>30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более 3</w:t>
            </w:r>
          </w:p>
        </w:tc>
        <w:tc>
          <w:tcPr>
            <w:tcW w:w="1587" w:type="dxa"/>
          </w:tcPr>
          <w:p w:rsidR="00954644" w:rsidRDefault="00954644">
            <w:pPr>
              <w:pStyle w:val="ConsPlusNormal"/>
              <w:jc w:val="right"/>
            </w:pPr>
            <w:r>
              <w:t>35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3. То же с обогатительными фабриками</w:t>
            </w:r>
          </w:p>
        </w:tc>
        <w:tc>
          <w:tcPr>
            <w:tcW w:w="1587" w:type="dxa"/>
          </w:tcPr>
          <w:p w:rsidR="00954644" w:rsidRDefault="00954644">
            <w:pPr>
              <w:pStyle w:val="ConsPlusNormal"/>
              <w:jc w:val="right"/>
            </w:pPr>
            <w:r>
              <w:t>30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xml:space="preserve">4. Обогатительные фабрики мощностью до 15 </w:t>
            </w:r>
            <w:proofErr w:type="gramStart"/>
            <w:r>
              <w:t>млн</w:t>
            </w:r>
            <w:proofErr w:type="gramEnd"/>
            <w:r>
              <w:t xml:space="preserve"> т/год</w:t>
            </w:r>
          </w:p>
        </w:tc>
        <w:tc>
          <w:tcPr>
            <w:tcW w:w="1587" w:type="dxa"/>
          </w:tcPr>
          <w:p w:rsidR="00954644" w:rsidRDefault="00954644">
            <w:pPr>
              <w:pStyle w:val="ConsPlusNormal"/>
              <w:jc w:val="right"/>
            </w:pPr>
            <w:r>
              <w:t>27</w:t>
            </w:r>
          </w:p>
        </w:tc>
      </w:tr>
      <w:tr w:rsidR="00954644">
        <w:tc>
          <w:tcPr>
            <w:tcW w:w="2211" w:type="dxa"/>
            <w:vMerge w:val="restart"/>
          </w:tcPr>
          <w:p w:rsidR="00954644" w:rsidRDefault="00954644">
            <w:pPr>
              <w:pStyle w:val="ConsPlusNormal"/>
            </w:pPr>
            <w:r>
              <w:t>Угольная промышленность</w:t>
            </w:r>
          </w:p>
        </w:tc>
        <w:tc>
          <w:tcPr>
            <w:tcW w:w="5272" w:type="dxa"/>
          </w:tcPr>
          <w:p w:rsidR="00954644" w:rsidRDefault="00954644">
            <w:pPr>
              <w:pStyle w:val="ConsPlusNormal"/>
            </w:pPr>
            <w:r>
              <w:t>1. Угольные и сланцевые шахты без обогатительных фабрик</w:t>
            </w:r>
          </w:p>
        </w:tc>
        <w:tc>
          <w:tcPr>
            <w:tcW w:w="1587" w:type="dxa"/>
          </w:tcPr>
          <w:p w:rsidR="00954644" w:rsidRDefault="00954644">
            <w:pPr>
              <w:pStyle w:val="ConsPlusNormal"/>
              <w:jc w:val="right"/>
            </w:pPr>
            <w:r>
              <w:t>28</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2. То же с обогатительными фабриками</w:t>
            </w:r>
          </w:p>
        </w:tc>
        <w:tc>
          <w:tcPr>
            <w:tcW w:w="1587" w:type="dxa"/>
          </w:tcPr>
          <w:p w:rsidR="00954644" w:rsidRDefault="00954644">
            <w:pPr>
              <w:pStyle w:val="ConsPlusNormal"/>
              <w:jc w:val="right"/>
            </w:pPr>
            <w:r>
              <w:t>26</w:t>
            </w:r>
          </w:p>
        </w:tc>
      </w:tr>
      <w:tr w:rsidR="00954644">
        <w:tc>
          <w:tcPr>
            <w:tcW w:w="2211" w:type="dxa"/>
            <w:vMerge w:val="restart"/>
          </w:tcPr>
          <w:p w:rsidR="00954644" w:rsidRDefault="00954644">
            <w:pPr>
              <w:pStyle w:val="ConsPlusNormal"/>
            </w:pPr>
            <w:r>
              <w:t>Целлюлозно-бумажные производства</w:t>
            </w:r>
          </w:p>
        </w:tc>
        <w:tc>
          <w:tcPr>
            <w:tcW w:w="5272" w:type="dxa"/>
          </w:tcPr>
          <w:p w:rsidR="00954644" w:rsidRDefault="00954644">
            <w:pPr>
              <w:pStyle w:val="ConsPlusNormal"/>
            </w:pPr>
            <w:r>
              <w:t>1. Целлюлозно-бумажные и целлюлозно-картонные</w:t>
            </w:r>
          </w:p>
        </w:tc>
        <w:tc>
          <w:tcPr>
            <w:tcW w:w="1587" w:type="dxa"/>
          </w:tcPr>
          <w:p w:rsidR="00954644" w:rsidRDefault="00954644">
            <w:pPr>
              <w:pStyle w:val="ConsPlusNormal"/>
              <w:jc w:val="right"/>
            </w:pPr>
            <w:r>
              <w:t>35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xml:space="preserve">2. </w:t>
            </w:r>
            <w:proofErr w:type="gramStart"/>
            <w:r>
              <w:t>Переделочные</w:t>
            </w:r>
            <w:proofErr w:type="gramEnd"/>
            <w:r>
              <w:t xml:space="preserve"> бумажные и картонные, работающие на привозной целлюлозе и макулатуре</w:t>
            </w:r>
          </w:p>
        </w:tc>
        <w:tc>
          <w:tcPr>
            <w:tcW w:w="1587" w:type="dxa"/>
          </w:tcPr>
          <w:p w:rsidR="00954644" w:rsidRDefault="00954644">
            <w:pPr>
              <w:pStyle w:val="ConsPlusNormal"/>
              <w:jc w:val="right"/>
            </w:pPr>
            <w:r>
              <w:t>40</w:t>
            </w:r>
          </w:p>
        </w:tc>
      </w:tr>
      <w:tr w:rsidR="00954644">
        <w:tc>
          <w:tcPr>
            <w:tcW w:w="2211" w:type="dxa"/>
            <w:vMerge w:val="restart"/>
          </w:tcPr>
          <w:p w:rsidR="00954644" w:rsidRDefault="00954644">
            <w:pPr>
              <w:pStyle w:val="ConsPlusNormal"/>
            </w:pPr>
            <w:r>
              <w:t>Химико-фармацевтические производства</w:t>
            </w:r>
          </w:p>
        </w:tc>
        <w:tc>
          <w:tcPr>
            <w:tcW w:w="5272" w:type="dxa"/>
          </w:tcPr>
          <w:p w:rsidR="00954644" w:rsidRDefault="00954644">
            <w:pPr>
              <w:pStyle w:val="ConsPlusNormal"/>
            </w:pPr>
            <w:r>
              <w:t>1. Химико-фармацевтические</w:t>
            </w:r>
          </w:p>
        </w:tc>
        <w:tc>
          <w:tcPr>
            <w:tcW w:w="1587" w:type="dxa"/>
          </w:tcPr>
          <w:p w:rsidR="00954644" w:rsidRDefault="00954644">
            <w:pPr>
              <w:pStyle w:val="ConsPlusNormal"/>
              <w:jc w:val="right"/>
            </w:pPr>
            <w:r>
              <w:t>32</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2. Медико-инструментальные</w:t>
            </w:r>
          </w:p>
        </w:tc>
        <w:tc>
          <w:tcPr>
            <w:tcW w:w="1587" w:type="dxa"/>
          </w:tcPr>
          <w:p w:rsidR="00954644" w:rsidRDefault="00954644">
            <w:pPr>
              <w:pStyle w:val="ConsPlusNormal"/>
              <w:jc w:val="right"/>
            </w:pPr>
            <w:r>
              <w:t>43</w:t>
            </w:r>
          </w:p>
        </w:tc>
      </w:tr>
      <w:tr w:rsidR="00954644">
        <w:tc>
          <w:tcPr>
            <w:tcW w:w="2211" w:type="dxa"/>
            <w:vMerge w:val="restart"/>
          </w:tcPr>
          <w:p w:rsidR="00954644" w:rsidRDefault="00954644">
            <w:pPr>
              <w:pStyle w:val="ConsPlusNormal"/>
            </w:pPr>
            <w:r>
              <w:t>Лесная промышленность</w:t>
            </w:r>
          </w:p>
        </w:tc>
        <w:tc>
          <w:tcPr>
            <w:tcW w:w="5272" w:type="dxa"/>
          </w:tcPr>
          <w:p w:rsidR="00954644" w:rsidRDefault="00954644">
            <w:pPr>
              <w:pStyle w:val="ConsPlusNormal"/>
            </w:pPr>
            <w:r>
              <w:t>1. Лесозаготовительные с примыканием к железной дороге МПС:</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без переработки древесины производственной мощностью до 400 тыс. м</w:t>
            </w:r>
            <w:r>
              <w:rPr>
                <w:vertAlign w:val="superscript"/>
              </w:rPr>
              <w:t>3</w:t>
            </w:r>
            <w:r>
              <w:t>/год</w:t>
            </w:r>
          </w:p>
        </w:tc>
        <w:tc>
          <w:tcPr>
            <w:tcW w:w="1587" w:type="dxa"/>
          </w:tcPr>
          <w:p w:rsidR="00954644" w:rsidRDefault="00954644">
            <w:pPr>
              <w:pStyle w:val="ConsPlusNormal"/>
              <w:jc w:val="right"/>
            </w:pPr>
            <w:r>
              <w:t>28</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с переработкой древесины производственной мощностью до 400 тыс. м</w:t>
            </w:r>
            <w:r>
              <w:rPr>
                <w:vertAlign w:val="superscript"/>
              </w:rPr>
              <w:t>3</w:t>
            </w:r>
            <w:r>
              <w:t>/год</w:t>
            </w:r>
          </w:p>
        </w:tc>
        <w:tc>
          <w:tcPr>
            <w:tcW w:w="1587" w:type="dxa"/>
          </w:tcPr>
          <w:p w:rsidR="00954644" w:rsidRDefault="00954644">
            <w:pPr>
              <w:pStyle w:val="ConsPlusNormal"/>
              <w:jc w:val="right"/>
            </w:pPr>
            <w:r>
              <w:t>23</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xml:space="preserve">2. Лесозаготовительные с примыканием к водным </w:t>
            </w:r>
            <w:r>
              <w:lastRenderedPageBreak/>
              <w:t>транспортным путям при отправке леса в хлыстах:</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с зимним плотбищем</w:t>
            </w:r>
          </w:p>
        </w:tc>
        <w:tc>
          <w:tcPr>
            <w:tcW w:w="1587" w:type="dxa"/>
          </w:tcPr>
          <w:p w:rsidR="00954644" w:rsidRDefault="00954644">
            <w:pPr>
              <w:pStyle w:val="ConsPlusNormal"/>
              <w:jc w:val="right"/>
            </w:pPr>
            <w:r>
              <w:t>17</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без зимнего плотбища</w:t>
            </w:r>
          </w:p>
        </w:tc>
        <w:tc>
          <w:tcPr>
            <w:tcW w:w="1587" w:type="dxa"/>
          </w:tcPr>
          <w:p w:rsidR="00954644" w:rsidRDefault="00954644">
            <w:pPr>
              <w:pStyle w:val="ConsPlusNormal"/>
              <w:jc w:val="right"/>
            </w:pPr>
            <w:r>
              <w:t>44</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3. То же при отправке леса в сортиментах:</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xml:space="preserve">с </w:t>
            </w:r>
            <w:proofErr w:type="gramStart"/>
            <w:r>
              <w:t>зимним</w:t>
            </w:r>
            <w:proofErr w:type="gramEnd"/>
            <w:r>
              <w:t xml:space="preserve"> плотбищем производственной мощностью до 400 тыс. м</w:t>
            </w:r>
            <w:r>
              <w:rPr>
                <w:vertAlign w:val="superscript"/>
              </w:rPr>
              <w:t>3</w:t>
            </w:r>
            <w:r>
              <w:t>/год</w:t>
            </w:r>
          </w:p>
        </w:tc>
        <w:tc>
          <w:tcPr>
            <w:tcW w:w="1587" w:type="dxa"/>
          </w:tcPr>
          <w:p w:rsidR="00954644" w:rsidRDefault="00954644">
            <w:pPr>
              <w:pStyle w:val="ConsPlusNormal"/>
              <w:jc w:val="right"/>
            </w:pPr>
            <w:r>
              <w:t>30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xml:space="preserve">без </w:t>
            </w:r>
            <w:proofErr w:type="gramStart"/>
            <w:r>
              <w:t>зимнего</w:t>
            </w:r>
            <w:proofErr w:type="gramEnd"/>
            <w:r>
              <w:t xml:space="preserve"> плотбища производственной мощностью до 400 тыс. м</w:t>
            </w:r>
            <w:r>
              <w:rPr>
                <w:vertAlign w:val="superscript"/>
              </w:rPr>
              <w:t>3</w:t>
            </w:r>
            <w:r>
              <w:t>/год</w:t>
            </w:r>
          </w:p>
        </w:tc>
        <w:tc>
          <w:tcPr>
            <w:tcW w:w="1587" w:type="dxa"/>
          </w:tcPr>
          <w:p w:rsidR="00954644" w:rsidRDefault="00954644">
            <w:pPr>
              <w:pStyle w:val="ConsPlusNormal"/>
              <w:jc w:val="right"/>
            </w:pPr>
            <w:r>
              <w:t>33</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4. Пиломатериалов, стандартных домов, комплектов деталей, столярных изделий и заготовок:</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при поставке сырья и отправке продукции по железной дороге</w:t>
            </w:r>
          </w:p>
        </w:tc>
        <w:tc>
          <w:tcPr>
            <w:tcW w:w="1587" w:type="dxa"/>
          </w:tcPr>
          <w:p w:rsidR="00954644" w:rsidRDefault="00954644">
            <w:pPr>
              <w:pStyle w:val="ConsPlusNormal"/>
              <w:jc w:val="right"/>
            </w:pPr>
            <w:r>
              <w:t>40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при поставке сырья по воде</w:t>
            </w:r>
          </w:p>
        </w:tc>
        <w:tc>
          <w:tcPr>
            <w:tcW w:w="1587" w:type="dxa"/>
          </w:tcPr>
          <w:p w:rsidR="00954644" w:rsidRDefault="00954644">
            <w:pPr>
              <w:pStyle w:val="ConsPlusNormal"/>
              <w:jc w:val="right"/>
            </w:pPr>
            <w:r>
              <w:t>45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5. Древесно-стружечных плит</w:t>
            </w:r>
          </w:p>
        </w:tc>
        <w:tc>
          <w:tcPr>
            <w:tcW w:w="1587" w:type="dxa"/>
          </w:tcPr>
          <w:p w:rsidR="00954644" w:rsidRDefault="00954644">
            <w:pPr>
              <w:pStyle w:val="ConsPlusNormal"/>
              <w:jc w:val="right"/>
            </w:pPr>
            <w:r>
              <w:t>45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6. Фанеры</w:t>
            </w:r>
          </w:p>
        </w:tc>
        <w:tc>
          <w:tcPr>
            <w:tcW w:w="1587" w:type="dxa"/>
          </w:tcPr>
          <w:p w:rsidR="00954644" w:rsidRDefault="00954644">
            <w:pPr>
              <w:pStyle w:val="ConsPlusNormal"/>
              <w:jc w:val="right"/>
            </w:pPr>
            <w:r>
              <w:t>47</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7. Мебельные</w:t>
            </w:r>
          </w:p>
        </w:tc>
        <w:tc>
          <w:tcPr>
            <w:tcW w:w="1587" w:type="dxa"/>
          </w:tcPr>
          <w:p w:rsidR="00954644" w:rsidRDefault="00954644">
            <w:pPr>
              <w:pStyle w:val="ConsPlusNormal"/>
              <w:jc w:val="right"/>
            </w:pPr>
            <w:r>
              <w:t>53</w:t>
            </w:r>
          </w:p>
        </w:tc>
      </w:tr>
      <w:tr w:rsidR="00954644">
        <w:tc>
          <w:tcPr>
            <w:tcW w:w="2211" w:type="dxa"/>
            <w:vMerge w:val="restart"/>
          </w:tcPr>
          <w:p w:rsidR="00954644" w:rsidRDefault="00954644">
            <w:pPr>
              <w:pStyle w:val="ConsPlusNormal"/>
            </w:pPr>
            <w:r>
              <w:t>Пищевая промышленность</w:t>
            </w:r>
          </w:p>
        </w:tc>
        <w:tc>
          <w:tcPr>
            <w:tcW w:w="5272" w:type="dxa"/>
          </w:tcPr>
          <w:p w:rsidR="00954644" w:rsidRDefault="00954644">
            <w:pPr>
              <w:pStyle w:val="ConsPlusNormal"/>
            </w:pPr>
            <w:r>
              <w:t>1. Хлеба и хлебобулочных изделий производственной мощностью до 45 т/сут.</w:t>
            </w:r>
          </w:p>
        </w:tc>
        <w:tc>
          <w:tcPr>
            <w:tcW w:w="1587" w:type="dxa"/>
          </w:tcPr>
          <w:p w:rsidR="00954644" w:rsidRDefault="00954644">
            <w:pPr>
              <w:pStyle w:val="ConsPlusNormal"/>
              <w:jc w:val="right"/>
            </w:pPr>
            <w:r>
              <w:t>37</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2. Кондитерских изделий</w:t>
            </w:r>
          </w:p>
        </w:tc>
        <w:tc>
          <w:tcPr>
            <w:tcW w:w="1587" w:type="dxa"/>
          </w:tcPr>
          <w:p w:rsidR="00954644" w:rsidRDefault="00954644">
            <w:pPr>
              <w:pStyle w:val="ConsPlusNormal"/>
              <w:jc w:val="right"/>
            </w:pPr>
            <w:r>
              <w:t>50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3. Пива</w:t>
            </w:r>
          </w:p>
        </w:tc>
        <w:tc>
          <w:tcPr>
            <w:tcW w:w="1587" w:type="dxa"/>
          </w:tcPr>
          <w:p w:rsidR="00954644" w:rsidRDefault="00954644">
            <w:pPr>
              <w:pStyle w:val="ConsPlusNormal"/>
              <w:jc w:val="right"/>
            </w:pPr>
            <w:r>
              <w:t>50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4. Плодоовощных консервов</w:t>
            </w:r>
          </w:p>
        </w:tc>
        <w:tc>
          <w:tcPr>
            <w:tcW w:w="1587" w:type="dxa"/>
          </w:tcPr>
          <w:p w:rsidR="00954644" w:rsidRDefault="00954644">
            <w:pPr>
              <w:pStyle w:val="ConsPlusNormal"/>
              <w:jc w:val="right"/>
            </w:pPr>
            <w:r>
              <w:t>40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5. Мясных консервов, колбас, копченостей и других мясных продуктов</w:t>
            </w:r>
          </w:p>
        </w:tc>
        <w:tc>
          <w:tcPr>
            <w:tcW w:w="1587" w:type="dxa"/>
          </w:tcPr>
          <w:p w:rsidR="00954644" w:rsidRDefault="00954644">
            <w:pPr>
              <w:pStyle w:val="ConsPlusNormal"/>
              <w:jc w:val="right"/>
            </w:pPr>
            <w:r>
              <w:t>42</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6. По переработке молока производственной мощностью в смену до 100 т</w:t>
            </w:r>
          </w:p>
        </w:tc>
        <w:tc>
          <w:tcPr>
            <w:tcW w:w="1587" w:type="dxa"/>
          </w:tcPr>
          <w:p w:rsidR="00954644" w:rsidRDefault="00954644">
            <w:pPr>
              <w:pStyle w:val="ConsPlusNormal"/>
              <w:jc w:val="right"/>
            </w:pPr>
            <w:r>
              <w:t>43</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 xml:space="preserve">7. Сухого обезжиренного молока производственной мощностью в смену, </w:t>
            </w:r>
            <w:proofErr w:type="gramStart"/>
            <w:r>
              <w:t>т</w:t>
            </w:r>
            <w:proofErr w:type="gramEnd"/>
            <w:r>
              <w:t>:</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до 5</w:t>
            </w:r>
          </w:p>
        </w:tc>
        <w:tc>
          <w:tcPr>
            <w:tcW w:w="1587" w:type="dxa"/>
          </w:tcPr>
          <w:p w:rsidR="00954644" w:rsidRDefault="00954644">
            <w:pPr>
              <w:pStyle w:val="ConsPlusNormal"/>
              <w:jc w:val="right"/>
            </w:pPr>
            <w:r>
              <w:t>36</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более 5</w:t>
            </w:r>
          </w:p>
        </w:tc>
        <w:tc>
          <w:tcPr>
            <w:tcW w:w="1587" w:type="dxa"/>
          </w:tcPr>
          <w:p w:rsidR="00954644" w:rsidRDefault="00954644">
            <w:pPr>
              <w:pStyle w:val="ConsPlusNormal"/>
              <w:jc w:val="right"/>
            </w:pPr>
            <w:r>
              <w:t>42</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8. Молочных консервов</w:t>
            </w:r>
          </w:p>
        </w:tc>
        <w:tc>
          <w:tcPr>
            <w:tcW w:w="1587" w:type="dxa"/>
          </w:tcPr>
          <w:p w:rsidR="00954644" w:rsidRDefault="00954644">
            <w:pPr>
              <w:pStyle w:val="ConsPlusNormal"/>
              <w:jc w:val="right"/>
            </w:pPr>
            <w:r>
              <w:t>45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9. Сыра</w:t>
            </w:r>
          </w:p>
        </w:tc>
        <w:tc>
          <w:tcPr>
            <w:tcW w:w="1587" w:type="dxa"/>
          </w:tcPr>
          <w:p w:rsidR="00954644" w:rsidRDefault="00954644">
            <w:pPr>
              <w:pStyle w:val="ConsPlusNormal"/>
              <w:jc w:val="right"/>
            </w:pPr>
            <w:r>
              <w:t>37</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11. Комбинаты хлебопродуктов</w:t>
            </w:r>
          </w:p>
        </w:tc>
        <w:tc>
          <w:tcPr>
            <w:tcW w:w="1587" w:type="dxa"/>
          </w:tcPr>
          <w:p w:rsidR="00954644" w:rsidRDefault="00954644">
            <w:pPr>
              <w:pStyle w:val="ConsPlusNormal"/>
              <w:jc w:val="right"/>
            </w:pPr>
            <w:r>
              <w:t>42</w:t>
            </w:r>
          </w:p>
        </w:tc>
      </w:tr>
      <w:tr w:rsidR="00954644">
        <w:tc>
          <w:tcPr>
            <w:tcW w:w="2211" w:type="dxa"/>
            <w:vMerge w:val="restart"/>
          </w:tcPr>
          <w:p w:rsidR="00954644" w:rsidRDefault="00954644">
            <w:pPr>
              <w:pStyle w:val="ConsPlusNormal"/>
            </w:pPr>
            <w:r>
              <w:t xml:space="preserve">Местная </w:t>
            </w:r>
            <w:r>
              <w:lastRenderedPageBreak/>
              <w:t>промышленность</w:t>
            </w:r>
          </w:p>
        </w:tc>
        <w:tc>
          <w:tcPr>
            <w:tcW w:w="5272" w:type="dxa"/>
          </w:tcPr>
          <w:p w:rsidR="00954644" w:rsidRDefault="00954644">
            <w:pPr>
              <w:pStyle w:val="ConsPlusNormal"/>
            </w:pPr>
            <w:r>
              <w:lastRenderedPageBreak/>
              <w:t>1. Замочно-скобяных изделий</w:t>
            </w:r>
          </w:p>
        </w:tc>
        <w:tc>
          <w:tcPr>
            <w:tcW w:w="1587" w:type="dxa"/>
          </w:tcPr>
          <w:p w:rsidR="00954644" w:rsidRDefault="00954644">
            <w:pPr>
              <w:pStyle w:val="ConsPlusNormal"/>
              <w:jc w:val="right"/>
            </w:pPr>
            <w:r>
              <w:t>61</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2. Художественной керамики</w:t>
            </w:r>
          </w:p>
        </w:tc>
        <w:tc>
          <w:tcPr>
            <w:tcW w:w="1587" w:type="dxa"/>
          </w:tcPr>
          <w:p w:rsidR="00954644" w:rsidRDefault="00954644">
            <w:pPr>
              <w:pStyle w:val="ConsPlusNormal"/>
              <w:jc w:val="right"/>
            </w:pPr>
            <w:r>
              <w:t>56</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3. Художественных изделий из металла и камня</w:t>
            </w:r>
          </w:p>
        </w:tc>
        <w:tc>
          <w:tcPr>
            <w:tcW w:w="1587" w:type="dxa"/>
          </w:tcPr>
          <w:p w:rsidR="00954644" w:rsidRDefault="00954644">
            <w:pPr>
              <w:pStyle w:val="ConsPlusNormal"/>
              <w:jc w:val="right"/>
            </w:pPr>
            <w:r>
              <w:t>52</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4. Духовых музыкальных инструментов</w:t>
            </w:r>
          </w:p>
        </w:tc>
        <w:tc>
          <w:tcPr>
            <w:tcW w:w="1587" w:type="dxa"/>
          </w:tcPr>
          <w:p w:rsidR="00954644" w:rsidRDefault="00954644">
            <w:pPr>
              <w:pStyle w:val="ConsPlusNormal"/>
              <w:jc w:val="right"/>
            </w:pPr>
            <w:r>
              <w:t>56</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5. Игрушек и сувениров из дерева</w:t>
            </w:r>
          </w:p>
        </w:tc>
        <w:tc>
          <w:tcPr>
            <w:tcW w:w="1587" w:type="dxa"/>
          </w:tcPr>
          <w:p w:rsidR="00954644" w:rsidRDefault="00954644">
            <w:pPr>
              <w:pStyle w:val="ConsPlusNormal"/>
              <w:jc w:val="right"/>
            </w:pPr>
            <w:r>
              <w:t>53</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6. Игрушек из металла</w:t>
            </w:r>
          </w:p>
        </w:tc>
        <w:tc>
          <w:tcPr>
            <w:tcW w:w="1587" w:type="dxa"/>
          </w:tcPr>
          <w:p w:rsidR="00954644" w:rsidRDefault="00954644">
            <w:pPr>
              <w:pStyle w:val="ConsPlusNormal"/>
              <w:jc w:val="right"/>
            </w:pPr>
            <w:r>
              <w:t>61</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7. Швейных изделий:</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в двухэтажных зданиях</w:t>
            </w:r>
          </w:p>
        </w:tc>
        <w:tc>
          <w:tcPr>
            <w:tcW w:w="1587" w:type="dxa"/>
          </w:tcPr>
          <w:p w:rsidR="00954644" w:rsidRDefault="00954644">
            <w:pPr>
              <w:pStyle w:val="ConsPlusNormal"/>
              <w:jc w:val="right"/>
            </w:pPr>
            <w:r>
              <w:t>74</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в зданиях более двух этажей</w:t>
            </w:r>
          </w:p>
        </w:tc>
        <w:tc>
          <w:tcPr>
            <w:tcW w:w="1587" w:type="dxa"/>
          </w:tcPr>
          <w:p w:rsidR="00954644" w:rsidRDefault="00954644">
            <w:pPr>
              <w:pStyle w:val="ConsPlusNormal"/>
              <w:jc w:val="right"/>
            </w:pPr>
            <w:r>
              <w:t>60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8. Промышленные предприятия службы быта при общей площади производственных зданий более 2000 м</w:t>
            </w:r>
            <w:proofErr w:type="gramStart"/>
            <w:r>
              <w:rPr>
                <w:vertAlign w:val="superscript"/>
              </w:rPr>
              <w:t>2</w:t>
            </w:r>
            <w:proofErr w:type="gramEnd"/>
            <w:r>
              <w:t xml:space="preserve"> по:</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изготовлению и ремонту одежды, ремонту радиотелеаппаратуры и фабрики фоторабот</w:t>
            </w:r>
          </w:p>
        </w:tc>
        <w:tc>
          <w:tcPr>
            <w:tcW w:w="1587" w:type="dxa"/>
          </w:tcPr>
          <w:p w:rsidR="00954644" w:rsidRDefault="00954644">
            <w:pPr>
              <w:pStyle w:val="ConsPlusNormal"/>
              <w:jc w:val="right"/>
            </w:pPr>
            <w:r>
              <w:t>60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w:t>
            </w:r>
            <w:proofErr w:type="gramStart"/>
            <w:r>
              <w:t xml:space="preserve"> А</w:t>
            </w:r>
            <w:proofErr w:type="gramEnd"/>
          </w:p>
        </w:tc>
        <w:tc>
          <w:tcPr>
            <w:tcW w:w="1587" w:type="dxa"/>
          </w:tcPr>
          <w:p w:rsidR="00954644" w:rsidRDefault="00954644">
            <w:pPr>
              <w:pStyle w:val="ConsPlusNormal"/>
              <w:jc w:val="right"/>
            </w:pPr>
            <w:r>
              <w:t>55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ремонту и изготовлению мебели</w:t>
            </w:r>
          </w:p>
        </w:tc>
        <w:tc>
          <w:tcPr>
            <w:tcW w:w="1587" w:type="dxa"/>
          </w:tcPr>
          <w:p w:rsidR="00954644" w:rsidRDefault="00954644">
            <w:pPr>
              <w:pStyle w:val="ConsPlusNormal"/>
              <w:jc w:val="right"/>
            </w:pPr>
            <w:r>
              <w:t>60</w:t>
            </w:r>
          </w:p>
        </w:tc>
      </w:tr>
      <w:tr w:rsidR="00954644">
        <w:tc>
          <w:tcPr>
            <w:tcW w:w="2211" w:type="dxa"/>
            <w:vMerge w:val="restart"/>
            <w:tcBorders>
              <w:bottom w:val="nil"/>
            </w:tcBorders>
          </w:tcPr>
          <w:p w:rsidR="00954644" w:rsidRDefault="00954644">
            <w:pPr>
              <w:pStyle w:val="ConsPlusNormal"/>
            </w:pPr>
            <w:r>
              <w:t>Производство строительных материалов</w:t>
            </w:r>
          </w:p>
        </w:tc>
        <w:tc>
          <w:tcPr>
            <w:tcW w:w="5272" w:type="dxa"/>
          </w:tcPr>
          <w:p w:rsidR="00954644" w:rsidRDefault="00954644">
            <w:pPr>
              <w:pStyle w:val="ConsPlusNormal"/>
            </w:pPr>
            <w:r>
              <w:t>1. Цементные:</w:t>
            </w:r>
          </w:p>
        </w:tc>
        <w:tc>
          <w:tcPr>
            <w:tcW w:w="1587" w:type="dxa"/>
          </w:tcPr>
          <w:p w:rsidR="00954644" w:rsidRDefault="00954644">
            <w:pPr>
              <w:pStyle w:val="ConsPlusNormal"/>
            </w:pP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с сухим способом производства</w:t>
            </w:r>
          </w:p>
        </w:tc>
        <w:tc>
          <w:tcPr>
            <w:tcW w:w="1587" w:type="dxa"/>
          </w:tcPr>
          <w:p w:rsidR="00954644" w:rsidRDefault="00954644">
            <w:pPr>
              <w:pStyle w:val="ConsPlusNormal"/>
              <w:jc w:val="right"/>
            </w:pPr>
            <w:r>
              <w:t>35</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с мокрым способом производства</w:t>
            </w:r>
          </w:p>
        </w:tc>
        <w:tc>
          <w:tcPr>
            <w:tcW w:w="1587" w:type="dxa"/>
          </w:tcPr>
          <w:p w:rsidR="00954644" w:rsidRDefault="00954644">
            <w:pPr>
              <w:pStyle w:val="ConsPlusNormal"/>
              <w:jc w:val="right"/>
            </w:pPr>
            <w:r>
              <w:t>37</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2. Асбестоцементных изделий</w:t>
            </w:r>
          </w:p>
        </w:tc>
        <w:tc>
          <w:tcPr>
            <w:tcW w:w="1587" w:type="dxa"/>
          </w:tcPr>
          <w:p w:rsidR="00954644" w:rsidRDefault="00954644">
            <w:pPr>
              <w:pStyle w:val="ConsPlusNormal"/>
              <w:jc w:val="right"/>
            </w:pPr>
            <w:r>
              <w:t>42</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 xml:space="preserve">3. Крупных блоков, панелей и других конструкций из </w:t>
            </w:r>
            <w:proofErr w:type="gramStart"/>
            <w:r>
              <w:t>ячеистого</w:t>
            </w:r>
            <w:proofErr w:type="gramEnd"/>
            <w:r>
              <w:t xml:space="preserve"> и плотного силикатобетона производственной мощностью, тыс. м</w:t>
            </w:r>
            <w:r>
              <w:rPr>
                <w:vertAlign w:val="superscript"/>
              </w:rPr>
              <w:t>3</w:t>
            </w:r>
            <w:r>
              <w:t>/год:</w:t>
            </w:r>
          </w:p>
        </w:tc>
        <w:tc>
          <w:tcPr>
            <w:tcW w:w="1587" w:type="dxa"/>
          </w:tcPr>
          <w:p w:rsidR="00954644" w:rsidRDefault="00954644">
            <w:pPr>
              <w:pStyle w:val="ConsPlusNormal"/>
            </w:pP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jc w:val="right"/>
            </w:pPr>
            <w:r>
              <w:t>120</w:t>
            </w:r>
          </w:p>
        </w:tc>
        <w:tc>
          <w:tcPr>
            <w:tcW w:w="1587" w:type="dxa"/>
          </w:tcPr>
          <w:p w:rsidR="00954644" w:rsidRDefault="00954644">
            <w:pPr>
              <w:pStyle w:val="ConsPlusNormal"/>
              <w:jc w:val="right"/>
            </w:pPr>
            <w:r>
              <w:t>45</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jc w:val="right"/>
            </w:pPr>
            <w:r>
              <w:t>200</w:t>
            </w:r>
          </w:p>
        </w:tc>
        <w:tc>
          <w:tcPr>
            <w:tcW w:w="1587" w:type="dxa"/>
          </w:tcPr>
          <w:p w:rsidR="00954644" w:rsidRDefault="00954644">
            <w:pPr>
              <w:pStyle w:val="ConsPlusNormal"/>
              <w:jc w:val="right"/>
            </w:pPr>
            <w:r>
              <w:t>50</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4. Обожженного глиняного кирпича и керамических блоков</w:t>
            </w:r>
          </w:p>
        </w:tc>
        <w:tc>
          <w:tcPr>
            <w:tcW w:w="1587" w:type="dxa"/>
          </w:tcPr>
          <w:p w:rsidR="00954644" w:rsidRDefault="00954644">
            <w:pPr>
              <w:pStyle w:val="ConsPlusNormal"/>
              <w:jc w:val="right"/>
            </w:pPr>
            <w:r>
              <w:t>42</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5. Силикатного кирпича</w:t>
            </w:r>
          </w:p>
        </w:tc>
        <w:tc>
          <w:tcPr>
            <w:tcW w:w="1587" w:type="dxa"/>
          </w:tcPr>
          <w:p w:rsidR="00954644" w:rsidRDefault="00954644">
            <w:pPr>
              <w:pStyle w:val="ConsPlusNormal"/>
              <w:jc w:val="right"/>
            </w:pPr>
            <w:r>
              <w:t>45</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6. Керамических плиток для полов, облицовочных глазурованных плиток, керамических изделий для облицовки фасадов зданий</w:t>
            </w:r>
          </w:p>
        </w:tc>
        <w:tc>
          <w:tcPr>
            <w:tcW w:w="1587" w:type="dxa"/>
          </w:tcPr>
          <w:p w:rsidR="00954644" w:rsidRDefault="00954644">
            <w:pPr>
              <w:pStyle w:val="ConsPlusNormal"/>
              <w:jc w:val="right"/>
            </w:pPr>
            <w:r>
              <w:t>45</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 xml:space="preserve">7. Гравийно-сортировочные при разработке месторождений способом гидромеханизации </w:t>
            </w:r>
            <w:r>
              <w:lastRenderedPageBreak/>
              <w:t>производственной мощностью, тыс. м</w:t>
            </w:r>
            <w:r>
              <w:rPr>
                <w:vertAlign w:val="superscript"/>
              </w:rPr>
              <w:t>3</w:t>
            </w:r>
            <w:r>
              <w:t>/год:</w:t>
            </w:r>
          </w:p>
        </w:tc>
        <w:tc>
          <w:tcPr>
            <w:tcW w:w="1587" w:type="dxa"/>
          </w:tcPr>
          <w:p w:rsidR="00954644" w:rsidRDefault="00954644">
            <w:pPr>
              <w:pStyle w:val="ConsPlusNormal"/>
            </w:pP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500 - 1000</w:t>
            </w:r>
          </w:p>
        </w:tc>
        <w:tc>
          <w:tcPr>
            <w:tcW w:w="1587" w:type="dxa"/>
          </w:tcPr>
          <w:p w:rsidR="00954644" w:rsidRDefault="00954644">
            <w:pPr>
              <w:pStyle w:val="ConsPlusNormal"/>
              <w:jc w:val="right"/>
            </w:pPr>
            <w:r>
              <w:t>35</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200 (сборно-разборные)</w:t>
            </w:r>
          </w:p>
        </w:tc>
        <w:tc>
          <w:tcPr>
            <w:tcW w:w="1587" w:type="dxa"/>
          </w:tcPr>
          <w:p w:rsidR="00954644" w:rsidRDefault="00954644">
            <w:pPr>
              <w:pStyle w:val="ConsPlusNormal"/>
              <w:jc w:val="right"/>
            </w:pPr>
            <w:r>
              <w:t>30</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 xml:space="preserve">8. </w:t>
            </w:r>
            <w:proofErr w:type="gramStart"/>
            <w:r>
              <w:t>Гравийно-сортировочные</w:t>
            </w:r>
            <w:proofErr w:type="gramEnd"/>
            <w:r>
              <w:t xml:space="preserve"> при разработке месторождений экскаваторным способом производственной мощностью 500 - 1000 тыс. м</w:t>
            </w:r>
            <w:r>
              <w:rPr>
                <w:vertAlign w:val="superscript"/>
              </w:rPr>
              <w:t>3</w:t>
            </w:r>
            <w:r>
              <w:t>/год</w:t>
            </w:r>
          </w:p>
        </w:tc>
        <w:tc>
          <w:tcPr>
            <w:tcW w:w="1587" w:type="dxa"/>
          </w:tcPr>
          <w:p w:rsidR="00954644" w:rsidRDefault="00954644">
            <w:pPr>
              <w:pStyle w:val="ConsPlusNormal"/>
              <w:jc w:val="right"/>
            </w:pPr>
            <w:r>
              <w:t>27</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 xml:space="preserve">9. </w:t>
            </w:r>
            <w:proofErr w:type="gramStart"/>
            <w:r>
              <w:t>Дробильно-сортировочные</w:t>
            </w:r>
            <w:proofErr w:type="gramEnd"/>
            <w:r>
              <w:t xml:space="preserve"> по переработке прочных однородных пород производственной мощностью, тыс. м</w:t>
            </w:r>
            <w:r>
              <w:rPr>
                <w:vertAlign w:val="superscript"/>
              </w:rPr>
              <w:t>3</w:t>
            </w:r>
            <w:r>
              <w:t>/год:</w:t>
            </w:r>
          </w:p>
        </w:tc>
        <w:tc>
          <w:tcPr>
            <w:tcW w:w="1587" w:type="dxa"/>
          </w:tcPr>
          <w:p w:rsidR="00954644" w:rsidRDefault="00954644">
            <w:pPr>
              <w:pStyle w:val="ConsPlusNormal"/>
            </w:pP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600 - 1600</w:t>
            </w:r>
          </w:p>
        </w:tc>
        <w:tc>
          <w:tcPr>
            <w:tcW w:w="1587" w:type="dxa"/>
          </w:tcPr>
          <w:p w:rsidR="00954644" w:rsidRDefault="00954644">
            <w:pPr>
              <w:pStyle w:val="ConsPlusNormal"/>
              <w:jc w:val="right"/>
            </w:pPr>
            <w:r>
              <w:t>27</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200 (сборно-разборные)</w:t>
            </w:r>
          </w:p>
        </w:tc>
        <w:tc>
          <w:tcPr>
            <w:tcW w:w="1587" w:type="dxa"/>
          </w:tcPr>
          <w:p w:rsidR="00954644" w:rsidRDefault="00954644">
            <w:pPr>
              <w:pStyle w:val="ConsPlusNormal"/>
              <w:jc w:val="right"/>
            </w:pPr>
            <w:r>
              <w:t>30</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10. Аглопоритового гравия из зол ТЭЦ и керамзита</w:t>
            </w:r>
          </w:p>
        </w:tc>
        <w:tc>
          <w:tcPr>
            <w:tcW w:w="1587" w:type="dxa"/>
          </w:tcPr>
          <w:p w:rsidR="00954644" w:rsidRDefault="00954644">
            <w:pPr>
              <w:pStyle w:val="ConsPlusNormal"/>
              <w:jc w:val="right"/>
            </w:pPr>
            <w:r>
              <w:t>40</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11. Извести</w:t>
            </w:r>
          </w:p>
        </w:tc>
        <w:tc>
          <w:tcPr>
            <w:tcW w:w="1587" w:type="dxa"/>
          </w:tcPr>
          <w:p w:rsidR="00954644" w:rsidRDefault="00954644">
            <w:pPr>
              <w:pStyle w:val="ConsPlusNormal"/>
              <w:jc w:val="right"/>
            </w:pPr>
            <w:r>
              <w:t>30</w:t>
            </w:r>
          </w:p>
        </w:tc>
      </w:tr>
      <w:tr w:rsidR="00954644">
        <w:tc>
          <w:tcPr>
            <w:tcW w:w="2211" w:type="dxa"/>
            <w:vMerge/>
            <w:tcBorders>
              <w:bottom w:val="nil"/>
            </w:tcBorders>
          </w:tcPr>
          <w:p w:rsidR="00954644" w:rsidRDefault="00954644">
            <w:pPr>
              <w:pStyle w:val="ConsPlusNormal"/>
            </w:pPr>
          </w:p>
        </w:tc>
        <w:tc>
          <w:tcPr>
            <w:tcW w:w="5272" w:type="dxa"/>
          </w:tcPr>
          <w:p w:rsidR="00954644" w:rsidRDefault="00954644">
            <w:pPr>
              <w:pStyle w:val="ConsPlusNormal"/>
            </w:pPr>
            <w:r>
              <w:t>12. Стекла оконного, полированного, архитектурно-строительного, технического и стекловолокна</w:t>
            </w:r>
          </w:p>
        </w:tc>
        <w:tc>
          <w:tcPr>
            <w:tcW w:w="1587" w:type="dxa"/>
          </w:tcPr>
          <w:p w:rsidR="00954644" w:rsidRDefault="00954644">
            <w:pPr>
              <w:pStyle w:val="ConsPlusNormal"/>
              <w:jc w:val="right"/>
            </w:pPr>
            <w:r>
              <w:t>38</w:t>
            </w:r>
          </w:p>
        </w:tc>
      </w:tr>
      <w:tr w:rsidR="00954644">
        <w:tblPrEx>
          <w:tblBorders>
            <w:insideH w:val="nil"/>
          </w:tblBorders>
        </w:tblPrEx>
        <w:tc>
          <w:tcPr>
            <w:tcW w:w="9070" w:type="dxa"/>
            <w:gridSpan w:val="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pPr>
          </w:p>
        </w:tc>
      </w:tr>
      <w:tr w:rsidR="00954644">
        <w:tblPrEx>
          <w:tblBorders>
            <w:insideH w:val="nil"/>
          </w:tblBorders>
        </w:tblPrEx>
        <w:tc>
          <w:tcPr>
            <w:tcW w:w="2211" w:type="dxa"/>
            <w:vMerge w:val="restart"/>
            <w:tcBorders>
              <w:top w:val="nil"/>
              <w:bottom w:val="nil"/>
            </w:tcBorders>
          </w:tcPr>
          <w:p w:rsidR="00954644" w:rsidRDefault="00954644">
            <w:pPr>
              <w:pStyle w:val="ConsPlusNormal"/>
            </w:pPr>
          </w:p>
        </w:tc>
        <w:tc>
          <w:tcPr>
            <w:tcW w:w="5272" w:type="dxa"/>
            <w:tcBorders>
              <w:top w:val="nil"/>
            </w:tcBorders>
          </w:tcPr>
          <w:p w:rsidR="00954644" w:rsidRDefault="00954644">
            <w:pPr>
              <w:pStyle w:val="ConsPlusNormal"/>
            </w:pPr>
            <w:r>
              <w:t>16. Стальных строительных конструкций (в том числе из труб)</w:t>
            </w:r>
          </w:p>
        </w:tc>
        <w:tc>
          <w:tcPr>
            <w:tcW w:w="1587" w:type="dxa"/>
            <w:tcBorders>
              <w:top w:val="nil"/>
            </w:tcBorders>
          </w:tcPr>
          <w:p w:rsidR="00954644" w:rsidRDefault="00954644">
            <w:pPr>
              <w:pStyle w:val="ConsPlusNormal"/>
              <w:jc w:val="right"/>
            </w:pPr>
            <w:r>
              <w:t>55</w:t>
            </w:r>
          </w:p>
        </w:tc>
      </w:tr>
      <w:tr w:rsidR="00954644">
        <w:tc>
          <w:tcPr>
            <w:tcW w:w="2211" w:type="dxa"/>
            <w:vMerge/>
            <w:tcBorders>
              <w:top w:val="nil"/>
              <w:bottom w:val="nil"/>
            </w:tcBorders>
          </w:tcPr>
          <w:p w:rsidR="00954644" w:rsidRDefault="00954644">
            <w:pPr>
              <w:pStyle w:val="ConsPlusNormal"/>
            </w:pPr>
          </w:p>
        </w:tc>
        <w:tc>
          <w:tcPr>
            <w:tcW w:w="5272" w:type="dxa"/>
          </w:tcPr>
          <w:p w:rsidR="00954644" w:rsidRDefault="00954644">
            <w:pPr>
              <w:pStyle w:val="ConsPlusNormal"/>
            </w:pPr>
            <w:r>
              <w:t>14. По ремонту строительных машин</w:t>
            </w:r>
          </w:p>
        </w:tc>
        <w:tc>
          <w:tcPr>
            <w:tcW w:w="1587" w:type="dxa"/>
          </w:tcPr>
          <w:p w:rsidR="00954644" w:rsidRDefault="00954644">
            <w:pPr>
              <w:pStyle w:val="ConsPlusNormal"/>
              <w:jc w:val="right"/>
            </w:pPr>
            <w:r>
              <w:t>63</w:t>
            </w:r>
          </w:p>
        </w:tc>
      </w:tr>
      <w:tr w:rsidR="00954644">
        <w:tc>
          <w:tcPr>
            <w:tcW w:w="2211" w:type="dxa"/>
            <w:vMerge/>
            <w:tcBorders>
              <w:top w:val="nil"/>
              <w:bottom w:val="nil"/>
            </w:tcBorders>
          </w:tcPr>
          <w:p w:rsidR="00954644" w:rsidRDefault="00954644">
            <w:pPr>
              <w:pStyle w:val="ConsPlusNormal"/>
            </w:pPr>
          </w:p>
        </w:tc>
        <w:tc>
          <w:tcPr>
            <w:tcW w:w="5272" w:type="dxa"/>
          </w:tcPr>
          <w:p w:rsidR="00954644" w:rsidRDefault="00954644">
            <w:pPr>
              <w:pStyle w:val="ConsPlusNormal"/>
            </w:pPr>
            <w:r>
              <w:t>15. Объединенные предприятия специализированных монтажных организаций:</w:t>
            </w:r>
          </w:p>
        </w:tc>
        <w:tc>
          <w:tcPr>
            <w:tcW w:w="1587" w:type="dxa"/>
          </w:tcPr>
          <w:p w:rsidR="00954644" w:rsidRDefault="00954644">
            <w:pPr>
              <w:pStyle w:val="ConsPlusNormal"/>
            </w:pPr>
          </w:p>
        </w:tc>
      </w:tr>
      <w:tr w:rsidR="00954644">
        <w:tc>
          <w:tcPr>
            <w:tcW w:w="2211" w:type="dxa"/>
            <w:vMerge w:val="restart"/>
            <w:tcBorders>
              <w:top w:val="nil"/>
            </w:tcBorders>
          </w:tcPr>
          <w:p w:rsidR="00954644" w:rsidRDefault="00954644">
            <w:pPr>
              <w:pStyle w:val="ConsPlusNormal"/>
            </w:pPr>
          </w:p>
        </w:tc>
        <w:tc>
          <w:tcPr>
            <w:tcW w:w="5272" w:type="dxa"/>
          </w:tcPr>
          <w:p w:rsidR="00954644" w:rsidRDefault="00954644">
            <w:pPr>
              <w:pStyle w:val="ConsPlusNormal"/>
            </w:pPr>
            <w:r>
              <w:t>с базой механизации</w:t>
            </w:r>
          </w:p>
        </w:tc>
        <w:tc>
          <w:tcPr>
            <w:tcW w:w="1587" w:type="dxa"/>
          </w:tcPr>
          <w:p w:rsidR="00954644" w:rsidRDefault="00954644">
            <w:pPr>
              <w:pStyle w:val="ConsPlusNormal"/>
              <w:jc w:val="right"/>
            </w:pPr>
            <w:r>
              <w:t>50</w:t>
            </w:r>
          </w:p>
        </w:tc>
      </w:tr>
      <w:tr w:rsidR="00954644">
        <w:tc>
          <w:tcPr>
            <w:tcW w:w="2211" w:type="dxa"/>
            <w:vMerge/>
            <w:tcBorders>
              <w:top w:val="nil"/>
            </w:tcBorders>
          </w:tcPr>
          <w:p w:rsidR="00954644" w:rsidRDefault="00954644">
            <w:pPr>
              <w:pStyle w:val="ConsPlusNormal"/>
            </w:pPr>
          </w:p>
        </w:tc>
        <w:tc>
          <w:tcPr>
            <w:tcW w:w="5272" w:type="dxa"/>
          </w:tcPr>
          <w:p w:rsidR="00954644" w:rsidRDefault="00954644">
            <w:pPr>
              <w:pStyle w:val="ConsPlusNormal"/>
            </w:pPr>
            <w:r>
              <w:t>без базы механизации</w:t>
            </w:r>
          </w:p>
        </w:tc>
        <w:tc>
          <w:tcPr>
            <w:tcW w:w="1587" w:type="dxa"/>
          </w:tcPr>
          <w:p w:rsidR="00954644" w:rsidRDefault="00954644">
            <w:pPr>
              <w:pStyle w:val="ConsPlusNormal"/>
              <w:jc w:val="right"/>
            </w:pPr>
            <w:r>
              <w:t>55</w:t>
            </w:r>
          </w:p>
        </w:tc>
      </w:tr>
      <w:tr w:rsidR="00954644">
        <w:tc>
          <w:tcPr>
            <w:tcW w:w="2211" w:type="dxa"/>
            <w:vMerge/>
            <w:tcBorders>
              <w:top w:val="nil"/>
            </w:tcBorders>
          </w:tcPr>
          <w:p w:rsidR="00954644" w:rsidRDefault="00954644">
            <w:pPr>
              <w:pStyle w:val="ConsPlusNormal"/>
            </w:pPr>
          </w:p>
        </w:tc>
        <w:tc>
          <w:tcPr>
            <w:tcW w:w="5272" w:type="dxa"/>
          </w:tcPr>
          <w:p w:rsidR="00954644" w:rsidRDefault="00954644">
            <w:pPr>
              <w:pStyle w:val="ConsPlusNormal"/>
            </w:pPr>
            <w:r>
              <w:t>16. Базы механизации строительства</w:t>
            </w:r>
          </w:p>
        </w:tc>
        <w:tc>
          <w:tcPr>
            <w:tcW w:w="1587" w:type="dxa"/>
          </w:tcPr>
          <w:p w:rsidR="00954644" w:rsidRDefault="00954644">
            <w:pPr>
              <w:pStyle w:val="ConsPlusNormal"/>
              <w:jc w:val="right"/>
            </w:pPr>
            <w:r>
              <w:t>47</w:t>
            </w:r>
          </w:p>
        </w:tc>
      </w:tr>
      <w:tr w:rsidR="00954644">
        <w:tc>
          <w:tcPr>
            <w:tcW w:w="2211" w:type="dxa"/>
            <w:vMerge/>
            <w:tcBorders>
              <w:top w:val="nil"/>
            </w:tcBorders>
          </w:tcPr>
          <w:p w:rsidR="00954644" w:rsidRDefault="00954644">
            <w:pPr>
              <w:pStyle w:val="ConsPlusNormal"/>
            </w:pPr>
          </w:p>
        </w:tc>
        <w:tc>
          <w:tcPr>
            <w:tcW w:w="5272" w:type="dxa"/>
          </w:tcPr>
          <w:p w:rsidR="00954644" w:rsidRDefault="00954644">
            <w:pPr>
              <w:pStyle w:val="ConsPlusNormal"/>
            </w:pPr>
            <w:r>
              <w:t>17. Базы управлений производственно-технической комплектации строительных и монтажных трестов</w:t>
            </w:r>
          </w:p>
        </w:tc>
        <w:tc>
          <w:tcPr>
            <w:tcW w:w="1587" w:type="dxa"/>
          </w:tcPr>
          <w:p w:rsidR="00954644" w:rsidRDefault="00954644">
            <w:pPr>
              <w:pStyle w:val="ConsPlusNormal"/>
              <w:jc w:val="right"/>
            </w:pPr>
            <w:r>
              <w:t>60</w:t>
            </w:r>
          </w:p>
        </w:tc>
      </w:tr>
      <w:tr w:rsidR="00954644">
        <w:tc>
          <w:tcPr>
            <w:tcW w:w="2211" w:type="dxa"/>
            <w:vMerge/>
            <w:tcBorders>
              <w:top w:val="nil"/>
            </w:tcBorders>
          </w:tcPr>
          <w:p w:rsidR="00954644" w:rsidRDefault="00954644">
            <w:pPr>
              <w:pStyle w:val="ConsPlusNormal"/>
            </w:pPr>
          </w:p>
        </w:tc>
        <w:tc>
          <w:tcPr>
            <w:tcW w:w="5272" w:type="dxa"/>
          </w:tcPr>
          <w:p w:rsidR="00954644" w:rsidRDefault="00954644">
            <w:pPr>
              <w:pStyle w:val="ConsPlusNormal"/>
            </w:pPr>
            <w:r>
              <w:t>18. Опорные базы общестроительных передвижных механизированных колонн (ПМК)</w:t>
            </w:r>
          </w:p>
        </w:tc>
        <w:tc>
          <w:tcPr>
            <w:tcW w:w="1587" w:type="dxa"/>
          </w:tcPr>
          <w:p w:rsidR="00954644" w:rsidRDefault="00954644">
            <w:pPr>
              <w:pStyle w:val="ConsPlusNormal"/>
              <w:jc w:val="right"/>
            </w:pPr>
            <w:r>
              <w:t>40</w:t>
            </w:r>
          </w:p>
        </w:tc>
      </w:tr>
      <w:tr w:rsidR="00954644">
        <w:tc>
          <w:tcPr>
            <w:tcW w:w="2211" w:type="dxa"/>
            <w:vMerge/>
            <w:tcBorders>
              <w:top w:val="nil"/>
            </w:tcBorders>
          </w:tcPr>
          <w:p w:rsidR="00954644" w:rsidRDefault="00954644">
            <w:pPr>
              <w:pStyle w:val="ConsPlusNormal"/>
            </w:pPr>
          </w:p>
        </w:tc>
        <w:tc>
          <w:tcPr>
            <w:tcW w:w="5272" w:type="dxa"/>
          </w:tcPr>
          <w:p w:rsidR="00954644" w:rsidRDefault="00954644">
            <w:pPr>
              <w:pStyle w:val="ConsPlusNormal"/>
            </w:pPr>
            <w:r>
              <w:t>19. Опорные базы специализированных передвижных механизированных колонн (СПМК)</w:t>
            </w:r>
          </w:p>
        </w:tc>
        <w:tc>
          <w:tcPr>
            <w:tcW w:w="1587" w:type="dxa"/>
          </w:tcPr>
          <w:p w:rsidR="00954644" w:rsidRDefault="00954644">
            <w:pPr>
              <w:pStyle w:val="ConsPlusNormal"/>
              <w:jc w:val="right"/>
            </w:pPr>
            <w:r>
              <w:t>50</w:t>
            </w:r>
          </w:p>
        </w:tc>
      </w:tr>
      <w:tr w:rsidR="00954644">
        <w:tc>
          <w:tcPr>
            <w:tcW w:w="2211" w:type="dxa"/>
            <w:vMerge/>
            <w:tcBorders>
              <w:top w:val="nil"/>
            </w:tcBorders>
          </w:tcPr>
          <w:p w:rsidR="00954644" w:rsidRDefault="00954644">
            <w:pPr>
              <w:pStyle w:val="ConsPlusNormal"/>
            </w:pPr>
          </w:p>
        </w:tc>
        <w:tc>
          <w:tcPr>
            <w:tcW w:w="5272" w:type="dxa"/>
          </w:tcPr>
          <w:p w:rsidR="00954644" w:rsidRDefault="00954644">
            <w:pPr>
              <w:pStyle w:val="ConsPlusNormal"/>
            </w:pPr>
            <w:r>
              <w:t>20. Гаражи:</w:t>
            </w:r>
          </w:p>
        </w:tc>
        <w:tc>
          <w:tcPr>
            <w:tcW w:w="1587" w:type="dxa"/>
          </w:tcPr>
          <w:p w:rsidR="00954644" w:rsidRDefault="00954644">
            <w:pPr>
              <w:pStyle w:val="ConsPlusNormal"/>
            </w:pPr>
          </w:p>
        </w:tc>
      </w:tr>
      <w:tr w:rsidR="00954644">
        <w:tc>
          <w:tcPr>
            <w:tcW w:w="2211" w:type="dxa"/>
            <w:vMerge/>
            <w:tcBorders>
              <w:top w:val="nil"/>
            </w:tcBorders>
          </w:tcPr>
          <w:p w:rsidR="00954644" w:rsidRDefault="00954644">
            <w:pPr>
              <w:pStyle w:val="ConsPlusNormal"/>
            </w:pPr>
          </w:p>
        </w:tc>
        <w:tc>
          <w:tcPr>
            <w:tcW w:w="5272" w:type="dxa"/>
          </w:tcPr>
          <w:p w:rsidR="00954644" w:rsidRDefault="00954644">
            <w:pPr>
              <w:pStyle w:val="ConsPlusNormal"/>
            </w:pPr>
            <w:r>
              <w:t>на 150 автомобилей</w:t>
            </w:r>
          </w:p>
        </w:tc>
        <w:tc>
          <w:tcPr>
            <w:tcW w:w="1587" w:type="dxa"/>
          </w:tcPr>
          <w:p w:rsidR="00954644" w:rsidRDefault="00954644">
            <w:pPr>
              <w:pStyle w:val="ConsPlusNormal"/>
              <w:jc w:val="right"/>
            </w:pPr>
            <w:r>
              <w:t>40</w:t>
            </w:r>
          </w:p>
        </w:tc>
      </w:tr>
      <w:tr w:rsidR="00954644">
        <w:tc>
          <w:tcPr>
            <w:tcW w:w="2211" w:type="dxa"/>
            <w:vMerge/>
            <w:tcBorders>
              <w:top w:val="nil"/>
            </w:tcBorders>
          </w:tcPr>
          <w:p w:rsidR="00954644" w:rsidRDefault="00954644">
            <w:pPr>
              <w:pStyle w:val="ConsPlusNormal"/>
            </w:pPr>
          </w:p>
        </w:tc>
        <w:tc>
          <w:tcPr>
            <w:tcW w:w="5272" w:type="dxa"/>
          </w:tcPr>
          <w:p w:rsidR="00954644" w:rsidRDefault="00954644">
            <w:pPr>
              <w:pStyle w:val="ConsPlusNormal"/>
            </w:pPr>
            <w:r>
              <w:t>на 250 автомобилей</w:t>
            </w:r>
          </w:p>
        </w:tc>
        <w:tc>
          <w:tcPr>
            <w:tcW w:w="1587" w:type="dxa"/>
          </w:tcPr>
          <w:p w:rsidR="00954644" w:rsidRDefault="00954644">
            <w:pPr>
              <w:pStyle w:val="ConsPlusNormal"/>
              <w:jc w:val="right"/>
            </w:pPr>
            <w:r>
              <w:t>50</w:t>
            </w:r>
          </w:p>
        </w:tc>
      </w:tr>
      <w:tr w:rsidR="00954644">
        <w:tc>
          <w:tcPr>
            <w:tcW w:w="2211" w:type="dxa"/>
            <w:vMerge w:val="restart"/>
          </w:tcPr>
          <w:p w:rsidR="00954644" w:rsidRDefault="00954644">
            <w:pPr>
              <w:pStyle w:val="ConsPlusNormal"/>
            </w:pPr>
            <w:r>
              <w:lastRenderedPageBreak/>
              <w:t>Рыбопереработка</w:t>
            </w:r>
          </w:p>
        </w:tc>
        <w:tc>
          <w:tcPr>
            <w:tcW w:w="5272" w:type="dxa"/>
          </w:tcPr>
          <w:p w:rsidR="00954644" w:rsidRDefault="00954644">
            <w:pPr>
              <w:pStyle w:val="ConsPlusNormal"/>
            </w:pPr>
            <w:r>
              <w:t>1. Рыбоперерабатывающие производственной мощностью, т/сут.:</w:t>
            </w:r>
          </w:p>
        </w:tc>
        <w:tc>
          <w:tcPr>
            <w:tcW w:w="1587" w:type="dxa"/>
          </w:tcPr>
          <w:p w:rsidR="00954644" w:rsidRDefault="00954644">
            <w:pPr>
              <w:pStyle w:val="ConsPlusNormal"/>
            </w:pP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до 10</w:t>
            </w:r>
          </w:p>
        </w:tc>
        <w:tc>
          <w:tcPr>
            <w:tcW w:w="1587" w:type="dxa"/>
          </w:tcPr>
          <w:p w:rsidR="00954644" w:rsidRDefault="00954644">
            <w:pPr>
              <w:pStyle w:val="ConsPlusNormal"/>
              <w:jc w:val="right"/>
            </w:pPr>
            <w:r>
              <w:t>40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более 10</w:t>
            </w:r>
          </w:p>
        </w:tc>
        <w:tc>
          <w:tcPr>
            <w:tcW w:w="1587" w:type="dxa"/>
          </w:tcPr>
          <w:p w:rsidR="00954644" w:rsidRDefault="00954644">
            <w:pPr>
              <w:pStyle w:val="ConsPlusNormal"/>
              <w:jc w:val="right"/>
            </w:pPr>
            <w:r>
              <w:t>50</w:t>
            </w:r>
          </w:p>
        </w:tc>
      </w:tr>
      <w:tr w:rsidR="00954644">
        <w:tc>
          <w:tcPr>
            <w:tcW w:w="2211" w:type="dxa"/>
            <w:vMerge w:val="restart"/>
          </w:tcPr>
          <w:p w:rsidR="00954644" w:rsidRDefault="00954644">
            <w:pPr>
              <w:pStyle w:val="ConsPlusNormal"/>
            </w:pPr>
            <w:r>
              <w:t>Нефтепереработка</w:t>
            </w:r>
          </w:p>
        </w:tc>
        <w:tc>
          <w:tcPr>
            <w:tcW w:w="5272" w:type="dxa"/>
          </w:tcPr>
          <w:p w:rsidR="00954644" w:rsidRDefault="00954644">
            <w:pPr>
              <w:pStyle w:val="ConsPlusNormal"/>
            </w:pPr>
            <w:r>
              <w:t>1. Нефтеперерабатывающей промышленности</w:t>
            </w:r>
          </w:p>
        </w:tc>
        <w:tc>
          <w:tcPr>
            <w:tcW w:w="1587" w:type="dxa"/>
          </w:tcPr>
          <w:p w:rsidR="00954644" w:rsidRDefault="00954644">
            <w:pPr>
              <w:pStyle w:val="ConsPlusNormal"/>
              <w:jc w:val="right"/>
            </w:pPr>
            <w:r>
              <w:t>46</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2. Производства синтетического каучука</w:t>
            </w:r>
          </w:p>
        </w:tc>
        <w:tc>
          <w:tcPr>
            <w:tcW w:w="1587" w:type="dxa"/>
          </w:tcPr>
          <w:p w:rsidR="00954644" w:rsidRDefault="00954644">
            <w:pPr>
              <w:pStyle w:val="ConsPlusNormal"/>
              <w:jc w:val="right"/>
            </w:pPr>
            <w:r>
              <w:t>32</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3. Шинной промышленности</w:t>
            </w:r>
          </w:p>
        </w:tc>
        <w:tc>
          <w:tcPr>
            <w:tcW w:w="1587" w:type="dxa"/>
          </w:tcPr>
          <w:p w:rsidR="00954644" w:rsidRDefault="00954644">
            <w:pPr>
              <w:pStyle w:val="ConsPlusNormal"/>
              <w:jc w:val="right"/>
            </w:pPr>
            <w:r>
              <w:t>55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4. Промышленности резинотехнических изделий</w:t>
            </w:r>
          </w:p>
        </w:tc>
        <w:tc>
          <w:tcPr>
            <w:tcW w:w="1587" w:type="dxa"/>
          </w:tcPr>
          <w:p w:rsidR="00954644" w:rsidRDefault="00954644">
            <w:pPr>
              <w:pStyle w:val="ConsPlusNormal"/>
              <w:jc w:val="right"/>
            </w:pPr>
            <w:r>
              <w:t>55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5. Производства резиновой обуви</w:t>
            </w:r>
          </w:p>
        </w:tc>
        <w:tc>
          <w:tcPr>
            <w:tcW w:w="1587" w:type="dxa"/>
          </w:tcPr>
          <w:p w:rsidR="00954644" w:rsidRDefault="00954644">
            <w:pPr>
              <w:pStyle w:val="ConsPlusNormal"/>
              <w:jc w:val="right"/>
            </w:pPr>
            <w:r>
              <w:t>55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Предприятия синтетических волокон</w:t>
            </w:r>
          </w:p>
        </w:tc>
        <w:tc>
          <w:tcPr>
            <w:tcW w:w="1587" w:type="dxa"/>
          </w:tcPr>
          <w:p w:rsidR="00954644" w:rsidRDefault="00954644">
            <w:pPr>
              <w:pStyle w:val="ConsPlusNormal"/>
              <w:jc w:val="right"/>
            </w:pPr>
            <w:r>
              <w:t>50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Предприятия синтетических смол и пластмасс</w:t>
            </w:r>
          </w:p>
        </w:tc>
        <w:tc>
          <w:tcPr>
            <w:tcW w:w="1587" w:type="dxa"/>
          </w:tcPr>
          <w:p w:rsidR="00954644" w:rsidRDefault="00954644">
            <w:pPr>
              <w:pStyle w:val="ConsPlusNormal"/>
              <w:jc w:val="right"/>
            </w:pPr>
            <w:r>
              <w:t>32</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Предприятия изделий из пластмасс</w:t>
            </w:r>
          </w:p>
        </w:tc>
        <w:tc>
          <w:tcPr>
            <w:tcW w:w="1587" w:type="dxa"/>
          </w:tcPr>
          <w:p w:rsidR="00954644" w:rsidRDefault="00954644">
            <w:pPr>
              <w:pStyle w:val="ConsPlusNormal"/>
              <w:jc w:val="right"/>
            </w:pPr>
            <w:r>
              <w:t>50</w:t>
            </w:r>
          </w:p>
        </w:tc>
      </w:tr>
      <w:tr w:rsidR="00954644">
        <w:tc>
          <w:tcPr>
            <w:tcW w:w="2211" w:type="dxa"/>
            <w:vMerge w:val="restart"/>
          </w:tcPr>
          <w:p w:rsidR="00954644" w:rsidRDefault="00954644">
            <w:pPr>
              <w:pStyle w:val="ConsPlusNormal"/>
            </w:pPr>
            <w:r>
              <w:t>Газовая промышленность</w:t>
            </w:r>
          </w:p>
        </w:tc>
        <w:tc>
          <w:tcPr>
            <w:tcW w:w="5272" w:type="dxa"/>
          </w:tcPr>
          <w:p w:rsidR="00954644" w:rsidRDefault="00954644">
            <w:pPr>
              <w:pStyle w:val="ConsPlusNormal"/>
            </w:pPr>
            <w:r>
              <w:t>1. Головные промысловые сооружения, установки комплексной подготовки газа, компрессорные станции подземных хранилищ газа</w:t>
            </w:r>
          </w:p>
        </w:tc>
        <w:tc>
          <w:tcPr>
            <w:tcW w:w="1587" w:type="dxa"/>
          </w:tcPr>
          <w:p w:rsidR="00954644" w:rsidRDefault="00954644">
            <w:pPr>
              <w:pStyle w:val="ConsPlusNormal"/>
              <w:jc w:val="right"/>
            </w:pPr>
            <w:r>
              <w:t>35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2. Компрессорные станции магистральных газопроводов</w:t>
            </w:r>
          </w:p>
        </w:tc>
        <w:tc>
          <w:tcPr>
            <w:tcW w:w="1587" w:type="dxa"/>
          </w:tcPr>
          <w:p w:rsidR="00954644" w:rsidRDefault="00954644">
            <w:pPr>
              <w:pStyle w:val="ConsPlusNormal"/>
              <w:jc w:val="right"/>
            </w:pPr>
            <w:r>
              <w:t>40</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3. Газораспределительные пункты подземных хранилищ газа</w:t>
            </w:r>
          </w:p>
        </w:tc>
        <w:tc>
          <w:tcPr>
            <w:tcW w:w="1587" w:type="dxa"/>
          </w:tcPr>
          <w:p w:rsidR="00954644" w:rsidRDefault="00954644">
            <w:pPr>
              <w:pStyle w:val="ConsPlusNormal"/>
              <w:jc w:val="right"/>
            </w:pPr>
            <w:r>
              <w:t>25</w:t>
            </w:r>
          </w:p>
        </w:tc>
      </w:tr>
      <w:tr w:rsidR="00954644">
        <w:tc>
          <w:tcPr>
            <w:tcW w:w="2211" w:type="dxa"/>
            <w:vMerge/>
          </w:tcPr>
          <w:p w:rsidR="00954644" w:rsidRDefault="00954644">
            <w:pPr>
              <w:pStyle w:val="ConsPlusNormal"/>
            </w:pPr>
          </w:p>
        </w:tc>
        <w:tc>
          <w:tcPr>
            <w:tcW w:w="5272" w:type="dxa"/>
          </w:tcPr>
          <w:p w:rsidR="00954644" w:rsidRDefault="00954644">
            <w:pPr>
              <w:pStyle w:val="ConsPlusNormal"/>
            </w:pPr>
            <w:r>
              <w:t>4. Ремонтно-эксплуатационные пункты</w:t>
            </w:r>
          </w:p>
        </w:tc>
        <w:tc>
          <w:tcPr>
            <w:tcW w:w="1587" w:type="dxa"/>
          </w:tcPr>
          <w:p w:rsidR="00954644" w:rsidRDefault="00954644">
            <w:pPr>
              <w:pStyle w:val="ConsPlusNormal"/>
              <w:jc w:val="right"/>
            </w:pPr>
            <w:r>
              <w:t>45</w:t>
            </w:r>
          </w:p>
        </w:tc>
      </w:tr>
    </w:tbl>
    <w:p w:rsidR="00954644" w:rsidRDefault="00954644">
      <w:pPr>
        <w:pStyle w:val="ConsPlusNormal"/>
        <w:jc w:val="both"/>
      </w:pPr>
    </w:p>
    <w:p w:rsidR="00954644" w:rsidRDefault="00954644">
      <w:pPr>
        <w:pStyle w:val="ConsPlusNormal"/>
        <w:ind w:firstLine="540"/>
        <w:jc w:val="both"/>
      </w:pPr>
      <w:r>
        <w:t>Примечания:</w:t>
      </w:r>
    </w:p>
    <w:p w:rsidR="00954644" w:rsidRDefault="00954644">
      <w:pPr>
        <w:pStyle w:val="ConsPlusNormal"/>
        <w:spacing w:before="220"/>
        <w:ind w:firstLine="540"/>
        <w:jc w:val="both"/>
      </w:pPr>
      <w: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954644" w:rsidRDefault="00954644">
      <w:pPr>
        <w:pStyle w:val="ConsPlusNormal"/>
        <w:spacing w:before="220"/>
        <w:ind w:firstLine="540"/>
        <w:jc w:val="both"/>
      </w:pPr>
      <w:r>
        <w:t xml:space="preserve">2. </w:t>
      </w:r>
      <w:proofErr w:type="gramStart"/>
      <w: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w:t>
      </w:r>
      <w:proofErr w:type="gramEnd"/>
      <w:r>
        <w:t xml:space="preserve"> стоянок и складов принимаются по нормам технологического проектирования предприятий.</w:t>
      </w:r>
    </w:p>
    <w:p w:rsidR="00954644" w:rsidRDefault="00954644">
      <w:pPr>
        <w:pStyle w:val="ConsPlusNormal"/>
        <w:spacing w:before="220"/>
        <w:ind w:firstLine="540"/>
        <w:jc w:val="both"/>
      </w:pPr>
      <w:r>
        <w:t>3.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46.</w:t>
      </w:r>
    </w:p>
    <w:p w:rsidR="00954644" w:rsidRDefault="00954644">
      <w:pPr>
        <w:pStyle w:val="ConsPlusNormal"/>
        <w:spacing w:before="220"/>
        <w:ind w:firstLine="540"/>
        <w:jc w:val="both"/>
      </w:pPr>
      <w:r>
        <w:t>Велосипедные дорожки и полосы для велосипедистов.</w:t>
      </w:r>
    </w:p>
    <w:p w:rsidR="00954644" w:rsidRDefault="00954644">
      <w:pPr>
        <w:pStyle w:val="ConsPlusNormal"/>
        <w:jc w:val="both"/>
      </w:pPr>
      <w:r>
        <w:lastRenderedPageBreak/>
        <w:t>(</w:t>
      </w:r>
      <w:proofErr w:type="gramStart"/>
      <w:r>
        <w:t>а</w:t>
      </w:r>
      <w:proofErr w:type="gramEnd"/>
      <w:r>
        <w:t xml:space="preserve">бзац введен </w:t>
      </w:r>
      <w:hyperlink r:id="rId100">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При проектировании велосипедных дорожек и полос для велосипедистов следует руководствоваться ГОСТ 33150-2014 "Дороги автомобильные общего пользования. Проектирование пешеходных и велосипедных дорожек. Общие требования" и СП 396.1325800.2018 "Улицы и дороги населенных пунктов. Правила градостроительного проектирования". Проектируемые велосипедные дорожки обеспечивают безопасные условия движения.</w:t>
      </w:r>
    </w:p>
    <w:p w:rsidR="00954644" w:rsidRDefault="00954644">
      <w:pPr>
        <w:pStyle w:val="ConsPlusNormal"/>
        <w:jc w:val="both"/>
      </w:pPr>
      <w:r>
        <w:t xml:space="preserve">(абзац введен </w:t>
      </w:r>
      <w:hyperlink r:id="rId101">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Устройство велосипедных дорожек не должно ухудшать условий обеспечения безопасности дорожного движения, использования и содержания проезжей части и тротуаров, элементов благоустройства сети дорог.</w:t>
      </w:r>
    </w:p>
    <w:p w:rsidR="00954644" w:rsidRDefault="00954644">
      <w:pPr>
        <w:pStyle w:val="ConsPlusNormal"/>
        <w:jc w:val="both"/>
      </w:pPr>
      <w:r>
        <w:t xml:space="preserve">(абзац введен </w:t>
      </w:r>
      <w:hyperlink r:id="rId102">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При проектировании велосипедных дорожек следует учитывать следующие факторы:</w:t>
      </w:r>
    </w:p>
    <w:p w:rsidR="00954644" w:rsidRDefault="00954644">
      <w:pPr>
        <w:pStyle w:val="ConsPlusNormal"/>
        <w:jc w:val="both"/>
      </w:pPr>
      <w:r>
        <w:t xml:space="preserve">(абзац введен </w:t>
      </w:r>
      <w:hyperlink r:id="rId103">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назначение (категория);</w:t>
      </w:r>
    </w:p>
    <w:p w:rsidR="00954644" w:rsidRDefault="00954644">
      <w:pPr>
        <w:pStyle w:val="ConsPlusNormal"/>
        <w:jc w:val="both"/>
      </w:pPr>
      <w:r>
        <w:t xml:space="preserve">(абзац введен </w:t>
      </w:r>
      <w:hyperlink r:id="rId104">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пространственное окружение (тип застройки, в пределах застройки или вне застроенной территории);</w:t>
      </w:r>
    </w:p>
    <w:p w:rsidR="00954644" w:rsidRDefault="00954644">
      <w:pPr>
        <w:pStyle w:val="ConsPlusNormal"/>
        <w:jc w:val="both"/>
      </w:pPr>
      <w:r>
        <w:t xml:space="preserve">(абзац введен </w:t>
      </w:r>
      <w:hyperlink r:id="rId105">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общая транспортная ситуация (интенсивность движения и скорость движения транспортных средств);</w:t>
      </w:r>
    </w:p>
    <w:p w:rsidR="00954644" w:rsidRDefault="00954644">
      <w:pPr>
        <w:pStyle w:val="ConsPlusNormal"/>
        <w:jc w:val="both"/>
      </w:pPr>
      <w:r>
        <w:t xml:space="preserve">(абзац введен </w:t>
      </w:r>
      <w:hyperlink r:id="rId106">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функциональное назначение (</w:t>
      </w:r>
      <w:proofErr w:type="gramStart"/>
      <w:r>
        <w:t>связующая</w:t>
      </w:r>
      <w:proofErr w:type="gramEnd"/>
      <w:r>
        <w:t>, распределяющая или обеспечивающая непосредственный доступ);</w:t>
      </w:r>
    </w:p>
    <w:p w:rsidR="00954644" w:rsidRDefault="00954644">
      <w:pPr>
        <w:pStyle w:val="ConsPlusNormal"/>
        <w:jc w:val="both"/>
      </w:pPr>
      <w:r>
        <w:t xml:space="preserve">(абзац введен </w:t>
      </w:r>
      <w:hyperlink r:id="rId107">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параметры велосипедных дорожек (в том числе доступная ширина, количество полос для велосипедистов).</w:t>
      </w:r>
    </w:p>
    <w:p w:rsidR="00954644" w:rsidRDefault="00954644">
      <w:pPr>
        <w:pStyle w:val="ConsPlusNormal"/>
        <w:jc w:val="both"/>
      </w:pPr>
      <w:r>
        <w:t xml:space="preserve">(абзац введен </w:t>
      </w:r>
      <w:hyperlink r:id="rId108">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Устройство велосипедных дорожек на тротуарах за счет сужения полос движения пешеходов допускается при наличии соответствующего технико-экономического обоснования при условии обеспечения прохода для пешеходов шириной не менее 3,0 м.</w:t>
      </w:r>
    </w:p>
    <w:p w:rsidR="00954644" w:rsidRDefault="00954644">
      <w:pPr>
        <w:pStyle w:val="ConsPlusNormal"/>
        <w:jc w:val="both"/>
      </w:pPr>
      <w:r>
        <w:t xml:space="preserve">(абзац введен </w:t>
      </w:r>
      <w:hyperlink r:id="rId109">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 xml:space="preserve">Полосы для велосипедистов, устраиваемые на проезжей части в виде выделенных полос, обозначаются знаком 1.23.3 в соответствии с </w:t>
      </w:r>
      <w:hyperlink r:id="rId110">
        <w:r>
          <w:rPr>
            <w:color w:val="0000FF"/>
          </w:rPr>
          <w:t>Правилами</w:t>
        </w:r>
      </w:hyperlink>
      <w:r>
        <w:t xml:space="preserve"> дорожного движения и отделяются от полос движения транспорта разметкой в соответствии с п. 1.2.1 (сплошной линией). Стоянка и остановка транспортных средств, за исключением остановочных пунктов, устройство парковок на полосах для велосипедистов не допускаются.</w:t>
      </w:r>
    </w:p>
    <w:p w:rsidR="00954644" w:rsidRDefault="00954644">
      <w:pPr>
        <w:pStyle w:val="ConsPlusNormal"/>
        <w:jc w:val="both"/>
      </w:pPr>
      <w:r>
        <w:t>(</w:t>
      </w:r>
      <w:proofErr w:type="gramStart"/>
      <w:r>
        <w:t>а</w:t>
      </w:r>
      <w:proofErr w:type="gramEnd"/>
      <w:r>
        <w:t xml:space="preserve">бзац введен </w:t>
      </w:r>
      <w:hyperlink r:id="rId111">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proofErr w:type="gramStart"/>
      <w:r>
        <w:t>Устройство велосипедных дорожек и полос для велосипедистов следует предусматривать в качестве самостоятельных элементов сети дорог на стадии проектирования, строительства и реконструкции участков сети дорог, зон жилой и исторической застройки, общественных центров, в том числе торговых центров, учебных заведений, зон рекреации, на объектах транспорта (включая автовокзалы, автостанции, станции поездов пригородного сообщения, остановочные пункты) и на подходах к ним.</w:t>
      </w:r>
      <w:proofErr w:type="gramEnd"/>
    </w:p>
    <w:p w:rsidR="00954644" w:rsidRDefault="00954644">
      <w:pPr>
        <w:pStyle w:val="ConsPlusNormal"/>
        <w:jc w:val="both"/>
      </w:pPr>
      <w:r>
        <w:t xml:space="preserve">(абзац введен </w:t>
      </w:r>
      <w:hyperlink r:id="rId112">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lastRenderedPageBreak/>
        <w:t>Во дворах жилых домов полосы для велосипедистов не устраиваются.</w:t>
      </w:r>
    </w:p>
    <w:p w:rsidR="00954644" w:rsidRDefault="00954644">
      <w:pPr>
        <w:pStyle w:val="ConsPlusNormal"/>
        <w:jc w:val="both"/>
      </w:pPr>
      <w:r>
        <w:t xml:space="preserve">(абзац введен </w:t>
      </w:r>
      <w:hyperlink r:id="rId113">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Стоянки для велосипедов следует размещать за пределами рекреационной территории, но не далее 400 м от входа. Размеры земельных участков стоянок на одно место следует принимать для велосипедов 0,9 кв. м.</w:t>
      </w:r>
    </w:p>
    <w:p w:rsidR="00954644" w:rsidRDefault="00954644">
      <w:pPr>
        <w:pStyle w:val="ConsPlusNormal"/>
        <w:jc w:val="both"/>
      </w:pPr>
      <w:r>
        <w:t xml:space="preserve">(абзац введен </w:t>
      </w:r>
      <w:hyperlink r:id="rId114">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Велосипедные дорожки могут устраиваться одностороннего и двустороннего движения.</w:t>
      </w:r>
    </w:p>
    <w:p w:rsidR="00954644" w:rsidRDefault="00954644">
      <w:pPr>
        <w:pStyle w:val="ConsPlusNormal"/>
        <w:jc w:val="both"/>
      </w:pPr>
      <w:r>
        <w:t xml:space="preserve">(абзац введен </w:t>
      </w:r>
      <w:hyperlink r:id="rId115">
        <w:r>
          <w:rPr>
            <w:color w:val="0000FF"/>
          </w:rPr>
          <w:t>Решением</w:t>
        </w:r>
      </w:hyperlink>
      <w:r>
        <w:t xml:space="preserve"> Дзержинского районного Собрания от 02.03.2021 N 76)</w:t>
      </w:r>
    </w:p>
    <w:p w:rsidR="00954644" w:rsidRDefault="00954644">
      <w:pPr>
        <w:pStyle w:val="ConsPlusNormal"/>
        <w:spacing w:before="220"/>
        <w:ind w:firstLine="540"/>
        <w:jc w:val="both"/>
      </w:pPr>
      <w:r>
        <w:t>Допускается устраивать полосы для велосипедистов по краю проезжих частей улиц с выделением их маркировкой двойной линией. Расстояние безопасности от края велосипедной дорожки следует принимать не менее: до проезжей части - 1 м, до тротуара - 0,5 м.</w:t>
      </w:r>
    </w:p>
    <w:p w:rsidR="00954644" w:rsidRDefault="00954644">
      <w:pPr>
        <w:pStyle w:val="ConsPlusNormal"/>
        <w:jc w:val="both"/>
      </w:pPr>
      <w:r>
        <w:t xml:space="preserve">(абзац введен </w:t>
      </w:r>
      <w:hyperlink r:id="rId116">
        <w:r>
          <w:rPr>
            <w:color w:val="0000FF"/>
          </w:rPr>
          <w:t>Решением</w:t>
        </w:r>
      </w:hyperlink>
      <w:r>
        <w:t xml:space="preserve"> Дзержинского районного Собрания от 02.03.2021 N 76)</w:t>
      </w:r>
    </w:p>
    <w:p w:rsidR="00954644" w:rsidRDefault="00954644">
      <w:pPr>
        <w:pStyle w:val="ConsPlusNormal"/>
        <w:jc w:val="both"/>
      </w:pPr>
    </w:p>
    <w:p w:rsidR="00954644" w:rsidRDefault="00954644">
      <w:pPr>
        <w:pStyle w:val="ConsPlusTitle"/>
        <w:jc w:val="center"/>
        <w:outlineLvl w:val="4"/>
      </w:pPr>
      <w:r>
        <w:t>Таблица 46. Минимальная плотность застройки с учетом уклона</w:t>
      </w:r>
    </w:p>
    <w:p w:rsidR="00954644" w:rsidRDefault="00954644">
      <w:pPr>
        <w:pStyle w:val="ConsPlusTitle"/>
        <w:jc w:val="center"/>
      </w:pPr>
      <w:r>
        <w:t>местности и поправочного коэффициента понижения плотности</w:t>
      </w:r>
    </w:p>
    <w:p w:rsidR="00954644" w:rsidRDefault="00954644">
      <w:pPr>
        <w:pStyle w:val="ConsPlusTitle"/>
        <w:jc w:val="center"/>
      </w:pPr>
      <w:r>
        <w:t>застройки</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tblGrid>
      <w:tr w:rsidR="00954644">
        <w:tc>
          <w:tcPr>
            <w:tcW w:w="2041" w:type="dxa"/>
          </w:tcPr>
          <w:p w:rsidR="00954644" w:rsidRDefault="00954644">
            <w:pPr>
              <w:pStyle w:val="ConsPlusNormal"/>
              <w:jc w:val="center"/>
            </w:pPr>
            <w:r>
              <w:t>Уклон местности, %</w:t>
            </w:r>
          </w:p>
        </w:tc>
        <w:tc>
          <w:tcPr>
            <w:tcW w:w="2494" w:type="dxa"/>
          </w:tcPr>
          <w:p w:rsidR="00954644" w:rsidRDefault="00954644">
            <w:pPr>
              <w:pStyle w:val="ConsPlusNormal"/>
              <w:jc w:val="center"/>
            </w:pPr>
            <w:r>
              <w:t>Поправочный коэффициент понижения плотности застройки</w:t>
            </w:r>
          </w:p>
        </w:tc>
      </w:tr>
      <w:tr w:rsidR="00954644">
        <w:tc>
          <w:tcPr>
            <w:tcW w:w="2041" w:type="dxa"/>
          </w:tcPr>
          <w:p w:rsidR="00954644" w:rsidRDefault="00954644">
            <w:pPr>
              <w:pStyle w:val="ConsPlusNormal"/>
            </w:pPr>
            <w:r>
              <w:t>2 - 5</w:t>
            </w:r>
          </w:p>
        </w:tc>
        <w:tc>
          <w:tcPr>
            <w:tcW w:w="2494" w:type="dxa"/>
          </w:tcPr>
          <w:p w:rsidR="00954644" w:rsidRDefault="00954644">
            <w:pPr>
              <w:pStyle w:val="ConsPlusNormal"/>
            </w:pPr>
            <w:r>
              <w:t>0,95 - 0,90</w:t>
            </w:r>
          </w:p>
        </w:tc>
      </w:tr>
      <w:tr w:rsidR="00954644">
        <w:tc>
          <w:tcPr>
            <w:tcW w:w="2041" w:type="dxa"/>
          </w:tcPr>
          <w:p w:rsidR="00954644" w:rsidRDefault="00954644">
            <w:pPr>
              <w:pStyle w:val="ConsPlusNormal"/>
            </w:pPr>
            <w:r>
              <w:t>5 - 10</w:t>
            </w:r>
          </w:p>
        </w:tc>
        <w:tc>
          <w:tcPr>
            <w:tcW w:w="2494" w:type="dxa"/>
          </w:tcPr>
          <w:p w:rsidR="00954644" w:rsidRDefault="00954644">
            <w:pPr>
              <w:pStyle w:val="ConsPlusNormal"/>
            </w:pPr>
            <w:r>
              <w:t>0,90 - 0,85</w:t>
            </w:r>
          </w:p>
        </w:tc>
      </w:tr>
      <w:tr w:rsidR="00954644">
        <w:tc>
          <w:tcPr>
            <w:tcW w:w="2041" w:type="dxa"/>
          </w:tcPr>
          <w:p w:rsidR="00954644" w:rsidRDefault="00954644">
            <w:pPr>
              <w:pStyle w:val="ConsPlusNormal"/>
            </w:pPr>
            <w:r>
              <w:t>10 - 15</w:t>
            </w:r>
          </w:p>
        </w:tc>
        <w:tc>
          <w:tcPr>
            <w:tcW w:w="2494" w:type="dxa"/>
          </w:tcPr>
          <w:p w:rsidR="00954644" w:rsidRDefault="00954644">
            <w:pPr>
              <w:pStyle w:val="ConsPlusNormal"/>
            </w:pPr>
            <w:r>
              <w:t>0,85 - 0,80</w:t>
            </w:r>
          </w:p>
        </w:tc>
      </w:tr>
      <w:tr w:rsidR="00954644">
        <w:tc>
          <w:tcPr>
            <w:tcW w:w="2041" w:type="dxa"/>
          </w:tcPr>
          <w:p w:rsidR="00954644" w:rsidRDefault="00954644">
            <w:pPr>
              <w:pStyle w:val="ConsPlusNormal"/>
            </w:pPr>
            <w:r>
              <w:t>15 - 20</w:t>
            </w:r>
          </w:p>
        </w:tc>
        <w:tc>
          <w:tcPr>
            <w:tcW w:w="2494" w:type="dxa"/>
          </w:tcPr>
          <w:p w:rsidR="00954644" w:rsidRDefault="00954644">
            <w:pPr>
              <w:pStyle w:val="ConsPlusNormal"/>
            </w:pPr>
            <w:r>
              <w:t>0,80 - 0,70</w:t>
            </w:r>
          </w:p>
        </w:tc>
      </w:tr>
    </w:tbl>
    <w:p w:rsidR="00954644" w:rsidRDefault="00954644">
      <w:pPr>
        <w:pStyle w:val="ConsPlusNormal"/>
        <w:jc w:val="both"/>
      </w:pPr>
    </w:p>
    <w:p w:rsidR="00954644" w:rsidRDefault="00954644">
      <w:pPr>
        <w:pStyle w:val="ConsPlusNormal"/>
        <w:ind w:firstLine="540"/>
        <w:jc w:val="both"/>
      </w:pPr>
      <w:r>
        <w:t>а) При расширении и реконструкции объектов;</w:t>
      </w:r>
    </w:p>
    <w:p w:rsidR="00954644" w:rsidRDefault="00954644">
      <w:pPr>
        <w:pStyle w:val="ConsPlusNormal"/>
        <w:spacing w:before="220"/>
        <w:ind w:firstLine="540"/>
        <w:jc w:val="both"/>
      </w:pPr>
      <w:r>
        <w:t>б) при строительстве предприятий на участках со сложными инженерно-геологическими или другими неблагоприятными естественными условиями;</w:t>
      </w:r>
    </w:p>
    <w:p w:rsidR="00954644" w:rsidRDefault="00954644">
      <w:pPr>
        <w:pStyle w:val="ConsPlusNormal"/>
        <w:spacing w:before="220"/>
        <w:ind w:firstLine="540"/>
        <w:jc w:val="both"/>
      </w:pPr>
      <w:r>
        <w:t>в) для объектов при необходимости строительства собственных энергетических и водозаборных сооружений.</w:t>
      </w:r>
    </w:p>
    <w:p w:rsidR="00954644" w:rsidRDefault="009546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Title"/>
        <w:spacing w:before="280"/>
        <w:jc w:val="center"/>
        <w:outlineLvl w:val="3"/>
      </w:pPr>
      <w:r>
        <w:t>3.4.11. Объекты регионального и местного значения в области</w:t>
      </w:r>
    </w:p>
    <w:p w:rsidR="00954644" w:rsidRDefault="00954644">
      <w:pPr>
        <w:pStyle w:val="ConsPlusTitle"/>
        <w:jc w:val="center"/>
      </w:pPr>
      <w:r>
        <w:t>сельского хозяйства</w:t>
      </w:r>
    </w:p>
    <w:p w:rsidR="00954644" w:rsidRDefault="00954644">
      <w:pPr>
        <w:pStyle w:val="ConsPlusNormal"/>
        <w:jc w:val="both"/>
      </w:pPr>
    </w:p>
    <w:p w:rsidR="00954644" w:rsidRDefault="00954644">
      <w:pPr>
        <w:pStyle w:val="ConsPlusNormal"/>
        <w:ind w:firstLine="540"/>
        <w:jc w:val="both"/>
      </w:pPr>
      <w:r>
        <w:t>Региональные нормативы градостроительного проектирования Калужской области направлены на реализацию мероприятий в области строительства объектов сельскохозяйственного назначения.</w:t>
      </w:r>
    </w:p>
    <w:p w:rsidR="00954644" w:rsidRDefault="00954644">
      <w:pPr>
        <w:pStyle w:val="ConsPlusNormal"/>
        <w:spacing w:before="220"/>
        <w:ind w:firstLine="540"/>
        <w:jc w:val="both"/>
      </w:pPr>
      <w:r>
        <w:lastRenderedPageBreak/>
        <w:t>Расчетные показатели минимально допустимой площади территорий для размещения объектов сельскохозяйственного назначения, а также площадок для размещения таких предприятий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Своду правил СП 19.13330.2011 "Генеральные планы сельскохозяйственных предприятий. Актуализированная редакция СНиП II-97-76*".</w:t>
      </w:r>
    </w:p>
    <w:p w:rsidR="00954644" w:rsidRDefault="00954644">
      <w:pPr>
        <w:pStyle w:val="ConsPlusNormal"/>
        <w:spacing w:before="220"/>
        <w:ind w:firstLine="540"/>
        <w:jc w:val="both"/>
      </w:pPr>
      <w:r>
        <w:t xml:space="preserve">Проектируемые сельскохозяйственные предприятия, здания и сооружения следует размещать в производственных зонах сельских </w:t>
      </w:r>
      <w:proofErr w:type="gramStart"/>
      <w:r>
        <w:t>поселений</w:t>
      </w:r>
      <w:proofErr w:type="gramEnd"/>
      <w: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муниципальных образований.</w:t>
      </w:r>
    </w:p>
    <w:p w:rsidR="00954644" w:rsidRDefault="00954644">
      <w:pPr>
        <w:pStyle w:val="ConsPlusNormal"/>
        <w:spacing w:before="220"/>
        <w:ind w:firstLine="540"/>
        <w:jc w:val="both"/>
      </w:pPr>
      <w: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 устанавливаются в следующих размерах для ведения:</w:t>
      </w:r>
    </w:p>
    <w:p w:rsidR="00954644" w:rsidRDefault="00954644">
      <w:pPr>
        <w:pStyle w:val="ConsPlusNormal"/>
        <w:spacing w:before="220"/>
        <w:ind w:firstLine="540"/>
        <w:jc w:val="both"/>
      </w:pPr>
      <w:r>
        <w:t>а) крестьянского (фермерского) хозяйства - 1 га;</w:t>
      </w:r>
    </w:p>
    <w:p w:rsidR="00954644" w:rsidRDefault="00954644">
      <w:pPr>
        <w:pStyle w:val="ConsPlusNormal"/>
        <w:spacing w:before="220"/>
        <w:ind w:firstLine="540"/>
        <w:jc w:val="both"/>
      </w:pPr>
      <w:r>
        <w:t>б) животноводства - 1 га;</w:t>
      </w:r>
    </w:p>
    <w:p w:rsidR="00954644" w:rsidRDefault="00954644">
      <w:pPr>
        <w:pStyle w:val="ConsPlusNormal"/>
        <w:spacing w:before="220"/>
        <w:ind w:firstLine="540"/>
        <w:jc w:val="both"/>
      </w:pPr>
      <w:r>
        <w:t>в) садоводства, огородничества и дачного строительства - 0,04 га.</w:t>
      </w:r>
    </w:p>
    <w:p w:rsidR="00954644" w:rsidRDefault="00954644">
      <w:pPr>
        <w:pStyle w:val="ConsPlusNormal"/>
        <w:spacing w:before="220"/>
        <w:ind w:firstLine="540"/>
        <w:jc w:val="both"/>
      </w:pPr>
      <w:r>
        <w:t>Данный норматив не распространяется на крестьянские (фермерские) хозяйства, основной деятельностью которых являются садоводство, овощеводство защищенного грунта, цветоводство,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меньше указанных минимальных размеров.</w:t>
      </w:r>
    </w:p>
    <w:p w:rsidR="00954644" w:rsidRDefault="00954644">
      <w:pPr>
        <w:pStyle w:val="ConsPlusNormal"/>
        <w:spacing w:before="220"/>
        <w:ind w:firstLine="540"/>
        <w:jc w:val="both"/>
      </w:pPr>
      <w:r>
        <w:t>Для размещения сельскохозяйственных предприятий, зданий и сооружений следует выбирать площадки и трассы на землях, непригодных для ведения сельского хозяйства, либо на землях сельскохозяйственного назначения худшего качества.</w:t>
      </w:r>
    </w:p>
    <w:p w:rsidR="00954644" w:rsidRDefault="00954644">
      <w:pPr>
        <w:pStyle w:val="ConsPlusNormal"/>
        <w:spacing w:before="220"/>
        <w:ind w:firstLine="540"/>
        <w:jc w:val="both"/>
      </w:pPr>
      <w: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954644" w:rsidRDefault="00954644">
      <w:pPr>
        <w:pStyle w:val="ConsPlusNormal"/>
        <w:spacing w:before="220"/>
        <w:ind w:firstLine="540"/>
        <w:jc w:val="both"/>
      </w:pPr>
      <w: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954644" w:rsidRDefault="00954644">
      <w:pPr>
        <w:pStyle w:val="ConsPlusNormal"/>
        <w:spacing w:before="220"/>
        <w:ind w:firstLine="540"/>
        <w:jc w:val="both"/>
      </w:pPr>
      <w: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54644" w:rsidRDefault="00954644">
      <w:pPr>
        <w:pStyle w:val="ConsPlusNormal"/>
        <w:spacing w:before="220"/>
        <w:ind w:firstLine="540"/>
        <w:jc w:val="both"/>
      </w:pPr>
      <w:r>
        <w:t>Размещение сельскохозяйственных предприятий, зданий и сооружений не допускается:</w:t>
      </w:r>
    </w:p>
    <w:p w:rsidR="00954644" w:rsidRDefault="00954644">
      <w:pPr>
        <w:pStyle w:val="ConsPlusNormal"/>
        <w:spacing w:before="220"/>
        <w:ind w:firstLine="540"/>
        <w:jc w:val="both"/>
      </w:pPr>
      <w:r>
        <w:t>а) на месте бывших полигонов для коммунальных отходов, очистных сооружений, скотомогильников, кожсырьевых предприятий;</w:t>
      </w:r>
    </w:p>
    <w:p w:rsidR="00954644" w:rsidRDefault="00954644">
      <w:pPr>
        <w:pStyle w:val="ConsPlusNormal"/>
        <w:spacing w:before="220"/>
        <w:ind w:firstLine="540"/>
        <w:jc w:val="both"/>
      </w:pPr>
      <w:r>
        <w:t>б) на площадях залегания полезных ископаемых без согласования с органами Федерального агентства по недропользованию;</w:t>
      </w:r>
    </w:p>
    <w:p w:rsidR="00954644" w:rsidRDefault="00954644">
      <w:pPr>
        <w:pStyle w:val="ConsPlusNormal"/>
        <w:spacing w:before="220"/>
        <w:ind w:firstLine="540"/>
        <w:jc w:val="both"/>
      </w:pPr>
      <w:r>
        <w:lastRenderedPageBreak/>
        <w:t>в) в опасных зонах отвалов породы угольных и сланцевых шахт и обогатительных фабрик;</w:t>
      </w:r>
    </w:p>
    <w:p w:rsidR="00954644" w:rsidRDefault="00954644">
      <w:pPr>
        <w:pStyle w:val="ConsPlusNormal"/>
        <w:spacing w:before="220"/>
        <w:ind w:firstLine="540"/>
        <w:jc w:val="both"/>
      </w:pPr>
      <w:r>
        <w:t>г) в зонах оползней, селевых потоков и снежных лавин, которые могут угрожать застройке и эксплуатации предприятий, зданий и сооружений;</w:t>
      </w:r>
    </w:p>
    <w:p w:rsidR="00954644" w:rsidRDefault="00954644">
      <w:pPr>
        <w:pStyle w:val="ConsPlusNormal"/>
        <w:spacing w:before="220"/>
        <w:ind w:firstLine="540"/>
        <w:jc w:val="both"/>
      </w:pPr>
      <w:r>
        <w:t>д)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954644" w:rsidRDefault="00954644">
      <w:pPr>
        <w:pStyle w:val="ConsPlusNormal"/>
        <w:spacing w:before="220"/>
        <w:ind w:firstLine="540"/>
        <w:jc w:val="both"/>
      </w:pPr>
      <w:r>
        <w:t>е) на землях зеленых зон городов;</w:t>
      </w:r>
    </w:p>
    <w:p w:rsidR="00954644" w:rsidRDefault="00954644">
      <w:pPr>
        <w:pStyle w:val="ConsPlusNormal"/>
        <w:spacing w:before="220"/>
        <w:ind w:firstLine="540"/>
        <w:jc w:val="both"/>
      </w:pPr>
      <w:r>
        <w:t>ж)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954644" w:rsidRDefault="00954644">
      <w:pPr>
        <w:pStyle w:val="ConsPlusNormal"/>
        <w:spacing w:before="220"/>
        <w:ind w:firstLine="540"/>
        <w:jc w:val="both"/>
      </w:pPr>
      <w:r>
        <w:t>з) на землях заповедников;</w:t>
      </w:r>
    </w:p>
    <w:p w:rsidR="00954644" w:rsidRDefault="00954644">
      <w:pPr>
        <w:pStyle w:val="ConsPlusNormal"/>
        <w:spacing w:before="220"/>
        <w:ind w:firstLine="540"/>
        <w:jc w:val="both"/>
      </w:pPr>
      <w:r>
        <w:t>и) на землях особо охраняемых природных территорий, в том числе в зонах охраны объектов культурного наследия.</w:t>
      </w:r>
    </w:p>
    <w:p w:rsidR="00954644" w:rsidRDefault="00954644">
      <w:pPr>
        <w:pStyle w:val="ConsPlusNormal"/>
        <w:spacing w:before="220"/>
        <w:ind w:firstLine="540"/>
        <w:jc w:val="both"/>
      </w:pPr>
      <w:r>
        <w:t xml:space="preserve">Плотность застройки площадок сельскохозяйственных предприятий должна быть не </w:t>
      </w:r>
      <w:proofErr w:type="gramStart"/>
      <w:r>
        <w:t>менее указанной</w:t>
      </w:r>
      <w:proofErr w:type="gramEnd"/>
      <w:r>
        <w:t xml:space="preserve"> в таблице 47.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954644" w:rsidRDefault="00954644">
      <w:pPr>
        <w:pStyle w:val="ConsPlusNormal"/>
        <w:jc w:val="both"/>
      </w:pPr>
    </w:p>
    <w:p w:rsidR="00954644" w:rsidRDefault="00954644">
      <w:pPr>
        <w:pStyle w:val="ConsPlusTitle"/>
        <w:jc w:val="center"/>
        <w:outlineLvl w:val="4"/>
      </w:pPr>
      <w:r>
        <w:t>Таблица 47. Показатели минимальной плотности застройки</w:t>
      </w:r>
    </w:p>
    <w:p w:rsidR="00954644" w:rsidRDefault="00954644">
      <w:pPr>
        <w:pStyle w:val="ConsPlusTitle"/>
        <w:jc w:val="center"/>
      </w:pPr>
      <w:r>
        <w:t>площадок сельскохозяйственных предприятий</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701"/>
      </w:tblGrid>
      <w:tr w:rsidR="00954644">
        <w:tc>
          <w:tcPr>
            <w:tcW w:w="6406" w:type="dxa"/>
          </w:tcPr>
          <w:p w:rsidR="00954644" w:rsidRDefault="00954644">
            <w:pPr>
              <w:pStyle w:val="ConsPlusNormal"/>
              <w:jc w:val="center"/>
            </w:pPr>
            <w:r>
              <w:t>Предприятия</w:t>
            </w:r>
          </w:p>
        </w:tc>
        <w:tc>
          <w:tcPr>
            <w:tcW w:w="1701" w:type="dxa"/>
          </w:tcPr>
          <w:p w:rsidR="00954644" w:rsidRDefault="00954644">
            <w:pPr>
              <w:pStyle w:val="ConsPlusNormal"/>
              <w:jc w:val="center"/>
            </w:pPr>
            <w:r>
              <w:t>Минимальная плотность застройки, %</w:t>
            </w:r>
          </w:p>
        </w:tc>
      </w:tr>
      <w:tr w:rsidR="00954644">
        <w:tc>
          <w:tcPr>
            <w:tcW w:w="6406" w:type="dxa"/>
          </w:tcPr>
          <w:p w:rsidR="00954644" w:rsidRDefault="00954644">
            <w:pPr>
              <w:pStyle w:val="ConsPlusNormal"/>
              <w:outlineLvl w:val="5"/>
            </w:pPr>
            <w:r>
              <w:t xml:space="preserve">I. КРУПНОГО РОГАТОГО СКОТА </w:t>
            </w:r>
            <w:hyperlink w:anchor="P4672">
              <w:r>
                <w:rPr>
                  <w:color w:val="0000FF"/>
                </w:rPr>
                <w:t>&lt;*&gt;</w:t>
              </w:r>
            </w:hyperlink>
          </w:p>
        </w:tc>
        <w:tc>
          <w:tcPr>
            <w:tcW w:w="1701" w:type="dxa"/>
          </w:tcPr>
          <w:p w:rsidR="00954644" w:rsidRDefault="00954644">
            <w:pPr>
              <w:pStyle w:val="ConsPlusNormal"/>
            </w:pPr>
          </w:p>
        </w:tc>
      </w:tr>
      <w:tr w:rsidR="00954644">
        <w:tc>
          <w:tcPr>
            <w:tcW w:w="6406" w:type="dxa"/>
          </w:tcPr>
          <w:p w:rsidR="00954644" w:rsidRDefault="00954644">
            <w:pPr>
              <w:pStyle w:val="ConsPlusNormal"/>
              <w:outlineLvl w:val="6"/>
            </w:pPr>
            <w:r>
              <w:t>А. Товарные</w:t>
            </w:r>
          </w:p>
        </w:tc>
        <w:tc>
          <w:tcPr>
            <w:tcW w:w="1701" w:type="dxa"/>
          </w:tcPr>
          <w:p w:rsidR="00954644" w:rsidRDefault="00954644">
            <w:pPr>
              <w:pStyle w:val="ConsPlusNormal"/>
            </w:pPr>
          </w:p>
        </w:tc>
      </w:tr>
      <w:tr w:rsidR="00954644">
        <w:tc>
          <w:tcPr>
            <w:tcW w:w="6406" w:type="dxa"/>
          </w:tcPr>
          <w:p w:rsidR="00954644" w:rsidRDefault="00954644">
            <w:pPr>
              <w:pStyle w:val="ConsPlusNormal"/>
              <w:outlineLvl w:val="7"/>
            </w:pPr>
            <w:r>
              <w:t>Молочные при привязном содержании коров</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400 и 600 коров</w:t>
            </w:r>
          </w:p>
        </w:tc>
        <w:tc>
          <w:tcPr>
            <w:tcW w:w="1701" w:type="dxa"/>
          </w:tcPr>
          <w:p w:rsidR="00954644" w:rsidRDefault="00954644">
            <w:pPr>
              <w:pStyle w:val="ConsPlusNormal"/>
            </w:pPr>
            <w:r>
              <w:t>45; 51</w:t>
            </w:r>
          </w:p>
        </w:tc>
      </w:tr>
      <w:tr w:rsidR="00954644">
        <w:tc>
          <w:tcPr>
            <w:tcW w:w="6406" w:type="dxa"/>
          </w:tcPr>
          <w:p w:rsidR="00954644" w:rsidRDefault="00954644">
            <w:pPr>
              <w:pStyle w:val="ConsPlusNormal"/>
            </w:pPr>
            <w:r>
              <w:t>На 800 и 1200 коров</w:t>
            </w:r>
          </w:p>
        </w:tc>
        <w:tc>
          <w:tcPr>
            <w:tcW w:w="1701" w:type="dxa"/>
          </w:tcPr>
          <w:p w:rsidR="00954644" w:rsidRDefault="00954644">
            <w:pPr>
              <w:pStyle w:val="ConsPlusNormal"/>
            </w:pPr>
            <w:r>
              <w:t>52; 55</w:t>
            </w:r>
          </w:p>
        </w:tc>
      </w:tr>
      <w:tr w:rsidR="00954644">
        <w:tc>
          <w:tcPr>
            <w:tcW w:w="6406" w:type="dxa"/>
          </w:tcPr>
          <w:p w:rsidR="00954644" w:rsidRDefault="00954644">
            <w:pPr>
              <w:pStyle w:val="ConsPlusNormal"/>
              <w:outlineLvl w:val="7"/>
            </w:pPr>
            <w:r>
              <w:t>Молочные при беспривязном содержании коров</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400 и 600 коров</w:t>
            </w:r>
          </w:p>
        </w:tc>
        <w:tc>
          <w:tcPr>
            <w:tcW w:w="1701" w:type="dxa"/>
          </w:tcPr>
          <w:p w:rsidR="00954644" w:rsidRDefault="00954644">
            <w:pPr>
              <w:pStyle w:val="ConsPlusNormal"/>
            </w:pPr>
            <w:r>
              <w:t>45; 51</w:t>
            </w:r>
          </w:p>
        </w:tc>
      </w:tr>
      <w:tr w:rsidR="00954644">
        <w:tc>
          <w:tcPr>
            <w:tcW w:w="6406" w:type="dxa"/>
          </w:tcPr>
          <w:p w:rsidR="00954644" w:rsidRDefault="00954644">
            <w:pPr>
              <w:pStyle w:val="ConsPlusNormal"/>
            </w:pPr>
            <w:r>
              <w:t>На 800 и 1200 коров</w:t>
            </w:r>
          </w:p>
        </w:tc>
        <w:tc>
          <w:tcPr>
            <w:tcW w:w="1701" w:type="dxa"/>
          </w:tcPr>
          <w:p w:rsidR="00954644" w:rsidRDefault="00954644">
            <w:pPr>
              <w:pStyle w:val="ConsPlusNormal"/>
            </w:pPr>
            <w:r>
              <w:t>52; 55</w:t>
            </w:r>
          </w:p>
        </w:tc>
      </w:tr>
      <w:tr w:rsidR="00954644">
        <w:tc>
          <w:tcPr>
            <w:tcW w:w="6406" w:type="dxa"/>
          </w:tcPr>
          <w:p w:rsidR="00954644" w:rsidRDefault="00954644">
            <w:pPr>
              <w:pStyle w:val="ConsPlusNormal"/>
              <w:outlineLvl w:val="7"/>
            </w:pPr>
            <w:r>
              <w:t>Мясные с полным оборотом стада и репродукторные</w:t>
            </w:r>
          </w:p>
        </w:tc>
        <w:tc>
          <w:tcPr>
            <w:tcW w:w="1701" w:type="dxa"/>
          </w:tcPr>
          <w:p w:rsidR="00954644" w:rsidRDefault="00954644">
            <w:pPr>
              <w:pStyle w:val="ConsPlusNormal"/>
            </w:pPr>
          </w:p>
        </w:tc>
      </w:tr>
      <w:tr w:rsidR="00954644">
        <w:tc>
          <w:tcPr>
            <w:tcW w:w="6406" w:type="dxa"/>
          </w:tcPr>
          <w:p w:rsidR="00954644" w:rsidRDefault="00954644">
            <w:pPr>
              <w:pStyle w:val="ConsPlusNormal"/>
            </w:pPr>
            <w:r>
              <w:t xml:space="preserve">На 400 и 600 </w:t>
            </w:r>
            <w:proofErr w:type="gramStart"/>
            <w:r>
              <w:t>ското-мест</w:t>
            </w:r>
            <w:proofErr w:type="gramEnd"/>
          </w:p>
        </w:tc>
        <w:tc>
          <w:tcPr>
            <w:tcW w:w="1701" w:type="dxa"/>
          </w:tcPr>
          <w:p w:rsidR="00954644" w:rsidRDefault="00954644">
            <w:pPr>
              <w:pStyle w:val="ConsPlusNormal"/>
              <w:jc w:val="right"/>
            </w:pPr>
            <w:r>
              <w:t>45</w:t>
            </w:r>
          </w:p>
        </w:tc>
      </w:tr>
      <w:tr w:rsidR="00954644">
        <w:tc>
          <w:tcPr>
            <w:tcW w:w="6406" w:type="dxa"/>
          </w:tcPr>
          <w:p w:rsidR="00954644" w:rsidRDefault="00954644">
            <w:pPr>
              <w:pStyle w:val="ConsPlusNormal"/>
            </w:pPr>
            <w:r>
              <w:t xml:space="preserve">На 800 и 1200 </w:t>
            </w:r>
            <w:proofErr w:type="gramStart"/>
            <w:r>
              <w:t>ското-мест</w:t>
            </w:r>
            <w:proofErr w:type="gramEnd"/>
          </w:p>
        </w:tc>
        <w:tc>
          <w:tcPr>
            <w:tcW w:w="1701" w:type="dxa"/>
          </w:tcPr>
          <w:p w:rsidR="00954644" w:rsidRDefault="00954644">
            <w:pPr>
              <w:pStyle w:val="ConsPlusNormal"/>
              <w:jc w:val="right"/>
            </w:pPr>
            <w:r>
              <w:t>47</w:t>
            </w:r>
          </w:p>
        </w:tc>
      </w:tr>
      <w:tr w:rsidR="00954644">
        <w:tc>
          <w:tcPr>
            <w:tcW w:w="6406" w:type="dxa"/>
          </w:tcPr>
          <w:p w:rsidR="00954644" w:rsidRDefault="00954644">
            <w:pPr>
              <w:pStyle w:val="ConsPlusNormal"/>
              <w:outlineLvl w:val="7"/>
            </w:pPr>
            <w:r>
              <w:t>Выращивание нетелей</w:t>
            </w:r>
          </w:p>
        </w:tc>
        <w:tc>
          <w:tcPr>
            <w:tcW w:w="1701" w:type="dxa"/>
          </w:tcPr>
          <w:p w:rsidR="00954644" w:rsidRDefault="00954644">
            <w:pPr>
              <w:pStyle w:val="ConsPlusNormal"/>
            </w:pPr>
          </w:p>
        </w:tc>
      </w:tr>
      <w:tr w:rsidR="00954644">
        <w:tc>
          <w:tcPr>
            <w:tcW w:w="6406" w:type="dxa"/>
          </w:tcPr>
          <w:p w:rsidR="00954644" w:rsidRDefault="00954644">
            <w:pPr>
              <w:pStyle w:val="ConsPlusNormal"/>
            </w:pPr>
            <w:r>
              <w:t xml:space="preserve">На 900 и 1200 </w:t>
            </w:r>
            <w:proofErr w:type="gramStart"/>
            <w:r>
              <w:t>ското-мест</w:t>
            </w:r>
            <w:proofErr w:type="gramEnd"/>
          </w:p>
        </w:tc>
        <w:tc>
          <w:tcPr>
            <w:tcW w:w="1701" w:type="dxa"/>
          </w:tcPr>
          <w:p w:rsidR="00954644" w:rsidRDefault="00954644">
            <w:pPr>
              <w:pStyle w:val="ConsPlusNormal"/>
              <w:jc w:val="right"/>
            </w:pPr>
            <w:r>
              <w:t>51</w:t>
            </w:r>
          </w:p>
        </w:tc>
      </w:tr>
      <w:tr w:rsidR="00954644">
        <w:tc>
          <w:tcPr>
            <w:tcW w:w="6406" w:type="dxa"/>
          </w:tcPr>
          <w:p w:rsidR="00954644" w:rsidRDefault="00954644">
            <w:pPr>
              <w:pStyle w:val="ConsPlusNormal"/>
            </w:pPr>
            <w:r>
              <w:lastRenderedPageBreak/>
              <w:t xml:space="preserve">На 2000 и 3000 </w:t>
            </w:r>
            <w:proofErr w:type="gramStart"/>
            <w:r>
              <w:t>ското-мест</w:t>
            </w:r>
            <w:proofErr w:type="gramEnd"/>
          </w:p>
        </w:tc>
        <w:tc>
          <w:tcPr>
            <w:tcW w:w="1701" w:type="dxa"/>
          </w:tcPr>
          <w:p w:rsidR="00954644" w:rsidRDefault="00954644">
            <w:pPr>
              <w:pStyle w:val="ConsPlusNormal"/>
              <w:jc w:val="right"/>
            </w:pPr>
            <w:r>
              <w:t>52</w:t>
            </w:r>
          </w:p>
        </w:tc>
      </w:tr>
      <w:tr w:rsidR="00954644">
        <w:tc>
          <w:tcPr>
            <w:tcW w:w="6406" w:type="dxa"/>
          </w:tcPr>
          <w:p w:rsidR="00954644" w:rsidRDefault="00954644">
            <w:pPr>
              <w:pStyle w:val="ConsPlusNormal"/>
            </w:pPr>
            <w:r>
              <w:t xml:space="preserve">На 4500 и 6000 </w:t>
            </w:r>
            <w:proofErr w:type="gramStart"/>
            <w:r>
              <w:t>ското-мест</w:t>
            </w:r>
            <w:proofErr w:type="gramEnd"/>
          </w:p>
        </w:tc>
        <w:tc>
          <w:tcPr>
            <w:tcW w:w="1701" w:type="dxa"/>
          </w:tcPr>
          <w:p w:rsidR="00954644" w:rsidRDefault="00954644">
            <w:pPr>
              <w:pStyle w:val="ConsPlusNormal"/>
              <w:jc w:val="right"/>
            </w:pPr>
            <w:r>
              <w:t>53</w:t>
            </w:r>
          </w:p>
        </w:tc>
      </w:tr>
      <w:tr w:rsidR="00954644">
        <w:tc>
          <w:tcPr>
            <w:tcW w:w="6406" w:type="dxa"/>
          </w:tcPr>
          <w:p w:rsidR="00954644" w:rsidRDefault="00954644">
            <w:pPr>
              <w:pStyle w:val="ConsPlusNormal"/>
              <w:outlineLvl w:val="7"/>
            </w:pPr>
            <w:r>
              <w:t>Доращивания и откорма крупного рогатого скота</w:t>
            </w:r>
          </w:p>
        </w:tc>
        <w:tc>
          <w:tcPr>
            <w:tcW w:w="1701" w:type="dxa"/>
          </w:tcPr>
          <w:p w:rsidR="00954644" w:rsidRDefault="00954644">
            <w:pPr>
              <w:pStyle w:val="ConsPlusNormal"/>
            </w:pPr>
          </w:p>
        </w:tc>
      </w:tr>
      <w:tr w:rsidR="00954644">
        <w:tc>
          <w:tcPr>
            <w:tcW w:w="6406" w:type="dxa"/>
          </w:tcPr>
          <w:p w:rsidR="00954644" w:rsidRDefault="00954644">
            <w:pPr>
              <w:pStyle w:val="ConsPlusNormal"/>
            </w:pPr>
            <w:r>
              <w:t xml:space="preserve">На 3000 </w:t>
            </w:r>
            <w:proofErr w:type="gramStart"/>
            <w:r>
              <w:t>ското-мест</w:t>
            </w:r>
            <w:proofErr w:type="gramEnd"/>
          </w:p>
        </w:tc>
        <w:tc>
          <w:tcPr>
            <w:tcW w:w="1701" w:type="dxa"/>
          </w:tcPr>
          <w:p w:rsidR="00954644" w:rsidRDefault="00954644">
            <w:pPr>
              <w:pStyle w:val="ConsPlusNormal"/>
              <w:jc w:val="right"/>
            </w:pPr>
            <w:r>
              <w:t>38</w:t>
            </w:r>
          </w:p>
        </w:tc>
      </w:tr>
      <w:tr w:rsidR="00954644">
        <w:tc>
          <w:tcPr>
            <w:tcW w:w="6406" w:type="dxa"/>
          </w:tcPr>
          <w:p w:rsidR="00954644" w:rsidRDefault="00954644">
            <w:pPr>
              <w:pStyle w:val="ConsPlusNormal"/>
            </w:pPr>
            <w:r>
              <w:t xml:space="preserve">На 6000 и 12000 </w:t>
            </w:r>
            <w:proofErr w:type="gramStart"/>
            <w:r>
              <w:t>ското-мест</w:t>
            </w:r>
            <w:proofErr w:type="gramEnd"/>
          </w:p>
        </w:tc>
        <w:tc>
          <w:tcPr>
            <w:tcW w:w="1701" w:type="dxa"/>
          </w:tcPr>
          <w:p w:rsidR="00954644" w:rsidRDefault="00954644">
            <w:pPr>
              <w:pStyle w:val="ConsPlusNormal"/>
              <w:jc w:val="right"/>
            </w:pPr>
            <w:r>
              <w:t>40</w:t>
            </w:r>
          </w:p>
        </w:tc>
      </w:tr>
      <w:tr w:rsidR="00954644">
        <w:tc>
          <w:tcPr>
            <w:tcW w:w="6406" w:type="dxa"/>
          </w:tcPr>
          <w:p w:rsidR="00954644" w:rsidRDefault="00954644">
            <w:pPr>
              <w:pStyle w:val="ConsPlusNormal"/>
              <w:outlineLvl w:val="7"/>
            </w:pPr>
            <w:r>
              <w:t>Выращивания телят, доращивания и откорма молодняка</w:t>
            </w:r>
          </w:p>
        </w:tc>
        <w:tc>
          <w:tcPr>
            <w:tcW w:w="1701" w:type="dxa"/>
          </w:tcPr>
          <w:p w:rsidR="00954644" w:rsidRDefault="00954644">
            <w:pPr>
              <w:pStyle w:val="ConsPlusNormal"/>
            </w:pPr>
          </w:p>
        </w:tc>
      </w:tr>
      <w:tr w:rsidR="00954644">
        <w:tc>
          <w:tcPr>
            <w:tcW w:w="6406" w:type="dxa"/>
          </w:tcPr>
          <w:p w:rsidR="00954644" w:rsidRDefault="00954644">
            <w:pPr>
              <w:pStyle w:val="ConsPlusNormal"/>
            </w:pPr>
            <w:r>
              <w:t xml:space="preserve">На 3000 </w:t>
            </w:r>
            <w:proofErr w:type="gramStart"/>
            <w:r>
              <w:t>ското-мест</w:t>
            </w:r>
            <w:proofErr w:type="gramEnd"/>
          </w:p>
        </w:tc>
        <w:tc>
          <w:tcPr>
            <w:tcW w:w="1701" w:type="dxa"/>
          </w:tcPr>
          <w:p w:rsidR="00954644" w:rsidRDefault="00954644">
            <w:pPr>
              <w:pStyle w:val="ConsPlusNormal"/>
              <w:jc w:val="right"/>
            </w:pPr>
            <w:r>
              <w:t>38</w:t>
            </w:r>
          </w:p>
        </w:tc>
      </w:tr>
      <w:tr w:rsidR="00954644">
        <w:tc>
          <w:tcPr>
            <w:tcW w:w="6406" w:type="dxa"/>
          </w:tcPr>
          <w:p w:rsidR="00954644" w:rsidRDefault="00954644">
            <w:pPr>
              <w:pStyle w:val="ConsPlusNormal"/>
            </w:pPr>
            <w:r>
              <w:t xml:space="preserve">На 6000 и 12000 </w:t>
            </w:r>
            <w:proofErr w:type="gramStart"/>
            <w:r>
              <w:t>ското-мест</w:t>
            </w:r>
            <w:proofErr w:type="gramEnd"/>
          </w:p>
        </w:tc>
        <w:tc>
          <w:tcPr>
            <w:tcW w:w="1701" w:type="dxa"/>
          </w:tcPr>
          <w:p w:rsidR="00954644" w:rsidRDefault="00954644">
            <w:pPr>
              <w:pStyle w:val="ConsPlusNormal"/>
              <w:jc w:val="right"/>
            </w:pPr>
            <w:r>
              <w:t>42</w:t>
            </w:r>
          </w:p>
        </w:tc>
      </w:tr>
      <w:tr w:rsidR="00954644">
        <w:tc>
          <w:tcPr>
            <w:tcW w:w="6406" w:type="dxa"/>
          </w:tcPr>
          <w:p w:rsidR="00954644" w:rsidRDefault="00954644">
            <w:pPr>
              <w:pStyle w:val="ConsPlusNormal"/>
              <w:outlineLvl w:val="7"/>
            </w:pPr>
            <w:r>
              <w:t>Откормочные площадки</w:t>
            </w:r>
          </w:p>
        </w:tc>
        <w:tc>
          <w:tcPr>
            <w:tcW w:w="1701" w:type="dxa"/>
          </w:tcPr>
          <w:p w:rsidR="00954644" w:rsidRDefault="00954644">
            <w:pPr>
              <w:pStyle w:val="ConsPlusNormal"/>
            </w:pPr>
          </w:p>
        </w:tc>
      </w:tr>
      <w:tr w:rsidR="00954644">
        <w:tc>
          <w:tcPr>
            <w:tcW w:w="6406" w:type="dxa"/>
          </w:tcPr>
          <w:p w:rsidR="00954644" w:rsidRDefault="00954644">
            <w:pPr>
              <w:pStyle w:val="ConsPlusNormal"/>
            </w:pPr>
            <w:r>
              <w:t xml:space="preserve">На 1000 </w:t>
            </w:r>
            <w:proofErr w:type="gramStart"/>
            <w:r>
              <w:t>ското-мест</w:t>
            </w:r>
            <w:proofErr w:type="gramEnd"/>
          </w:p>
        </w:tc>
        <w:tc>
          <w:tcPr>
            <w:tcW w:w="1701" w:type="dxa"/>
          </w:tcPr>
          <w:p w:rsidR="00954644" w:rsidRDefault="00954644">
            <w:pPr>
              <w:pStyle w:val="ConsPlusNormal"/>
              <w:jc w:val="right"/>
            </w:pPr>
            <w:r>
              <w:t>55</w:t>
            </w:r>
          </w:p>
        </w:tc>
      </w:tr>
      <w:tr w:rsidR="00954644">
        <w:tc>
          <w:tcPr>
            <w:tcW w:w="6406" w:type="dxa"/>
          </w:tcPr>
          <w:p w:rsidR="00954644" w:rsidRDefault="00954644">
            <w:pPr>
              <w:pStyle w:val="ConsPlusNormal"/>
            </w:pPr>
            <w:r>
              <w:t xml:space="preserve">На 3000 </w:t>
            </w:r>
            <w:proofErr w:type="gramStart"/>
            <w:r>
              <w:t>ското-мест</w:t>
            </w:r>
            <w:proofErr w:type="gramEnd"/>
          </w:p>
        </w:tc>
        <w:tc>
          <w:tcPr>
            <w:tcW w:w="1701" w:type="dxa"/>
          </w:tcPr>
          <w:p w:rsidR="00954644" w:rsidRDefault="00954644">
            <w:pPr>
              <w:pStyle w:val="ConsPlusNormal"/>
              <w:jc w:val="right"/>
            </w:pPr>
            <w:r>
              <w:t>57</w:t>
            </w:r>
          </w:p>
        </w:tc>
      </w:tr>
      <w:tr w:rsidR="00954644">
        <w:tc>
          <w:tcPr>
            <w:tcW w:w="6406" w:type="dxa"/>
          </w:tcPr>
          <w:p w:rsidR="00954644" w:rsidRDefault="00954644">
            <w:pPr>
              <w:pStyle w:val="ConsPlusNormal"/>
            </w:pPr>
            <w:r>
              <w:t xml:space="preserve">На 5000 </w:t>
            </w:r>
            <w:proofErr w:type="gramStart"/>
            <w:r>
              <w:t>ското-мест</w:t>
            </w:r>
            <w:proofErr w:type="gramEnd"/>
          </w:p>
        </w:tc>
        <w:tc>
          <w:tcPr>
            <w:tcW w:w="1701" w:type="dxa"/>
          </w:tcPr>
          <w:p w:rsidR="00954644" w:rsidRDefault="00954644">
            <w:pPr>
              <w:pStyle w:val="ConsPlusNormal"/>
              <w:jc w:val="right"/>
            </w:pPr>
            <w:r>
              <w:t>59</w:t>
            </w:r>
          </w:p>
        </w:tc>
      </w:tr>
      <w:tr w:rsidR="00954644">
        <w:tc>
          <w:tcPr>
            <w:tcW w:w="6406" w:type="dxa"/>
          </w:tcPr>
          <w:p w:rsidR="00954644" w:rsidRDefault="00954644">
            <w:pPr>
              <w:pStyle w:val="ConsPlusNormal"/>
            </w:pPr>
            <w:r>
              <w:t xml:space="preserve">На 10000 </w:t>
            </w:r>
            <w:proofErr w:type="gramStart"/>
            <w:r>
              <w:t>ското-мест</w:t>
            </w:r>
            <w:proofErr w:type="gramEnd"/>
          </w:p>
        </w:tc>
        <w:tc>
          <w:tcPr>
            <w:tcW w:w="1701" w:type="dxa"/>
          </w:tcPr>
          <w:p w:rsidR="00954644" w:rsidRDefault="00954644">
            <w:pPr>
              <w:pStyle w:val="ConsPlusNormal"/>
              <w:jc w:val="right"/>
            </w:pPr>
            <w:r>
              <w:t>61</w:t>
            </w:r>
          </w:p>
        </w:tc>
      </w:tr>
      <w:tr w:rsidR="00954644">
        <w:tc>
          <w:tcPr>
            <w:tcW w:w="6406" w:type="dxa"/>
          </w:tcPr>
          <w:p w:rsidR="00954644" w:rsidRDefault="00954644">
            <w:pPr>
              <w:pStyle w:val="ConsPlusNormal"/>
              <w:outlineLvl w:val="6"/>
            </w:pPr>
            <w:r>
              <w:t>Б. Племенные</w:t>
            </w:r>
          </w:p>
        </w:tc>
        <w:tc>
          <w:tcPr>
            <w:tcW w:w="1701" w:type="dxa"/>
          </w:tcPr>
          <w:p w:rsidR="00954644" w:rsidRDefault="00954644">
            <w:pPr>
              <w:pStyle w:val="ConsPlusNormal"/>
            </w:pPr>
          </w:p>
        </w:tc>
      </w:tr>
      <w:tr w:rsidR="00954644">
        <w:tc>
          <w:tcPr>
            <w:tcW w:w="6406" w:type="dxa"/>
          </w:tcPr>
          <w:p w:rsidR="00954644" w:rsidRDefault="00954644">
            <w:pPr>
              <w:pStyle w:val="ConsPlusNormal"/>
              <w:outlineLvl w:val="7"/>
            </w:pPr>
            <w:r>
              <w:t>Молочные</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400 и 600 коров</w:t>
            </w:r>
          </w:p>
        </w:tc>
        <w:tc>
          <w:tcPr>
            <w:tcW w:w="1701" w:type="dxa"/>
          </w:tcPr>
          <w:p w:rsidR="00954644" w:rsidRDefault="00954644">
            <w:pPr>
              <w:pStyle w:val="ConsPlusNormal"/>
            </w:pPr>
            <w:r>
              <w:t>46; 52</w:t>
            </w:r>
          </w:p>
        </w:tc>
      </w:tr>
      <w:tr w:rsidR="00954644">
        <w:tc>
          <w:tcPr>
            <w:tcW w:w="6406" w:type="dxa"/>
          </w:tcPr>
          <w:p w:rsidR="00954644" w:rsidRDefault="00954644">
            <w:pPr>
              <w:pStyle w:val="ConsPlusNormal"/>
            </w:pPr>
            <w:r>
              <w:t>На 800 коров</w:t>
            </w:r>
          </w:p>
        </w:tc>
        <w:tc>
          <w:tcPr>
            <w:tcW w:w="1701" w:type="dxa"/>
          </w:tcPr>
          <w:p w:rsidR="00954644" w:rsidRDefault="00954644">
            <w:pPr>
              <w:pStyle w:val="ConsPlusNormal"/>
              <w:jc w:val="right"/>
            </w:pPr>
            <w:r>
              <w:t>53</w:t>
            </w:r>
          </w:p>
        </w:tc>
      </w:tr>
      <w:tr w:rsidR="00954644">
        <w:tc>
          <w:tcPr>
            <w:tcW w:w="6406" w:type="dxa"/>
          </w:tcPr>
          <w:p w:rsidR="00954644" w:rsidRDefault="00954644">
            <w:pPr>
              <w:pStyle w:val="ConsPlusNormal"/>
              <w:outlineLvl w:val="7"/>
            </w:pPr>
            <w:r>
              <w:t>Мясные</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400 и 600 коров</w:t>
            </w:r>
          </w:p>
        </w:tc>
        <w:tc>
          <w:tcPr>
            <w:tcW w:w="1701" w:type="dxa"/>
          </w:tcPr>
          <w:p w:rsidR="00954644" w:rsidRDefault="00954644">
            <w:pPr>
              <w:pStyle w:val="ConsPlusNormal"/>
              <w:jc w:val="right"/>
            </w:pPr>
            <w:r>
              <w:t>47</w:t>
            </w:r>
          </w:p>
        </w:tc>
      </w:tr>
      <w:tr w:rsidR="00954644">
        <w:tc>
          <w:tcPr>
            <w:tcW w:w="6406" w:type="dxa"/>
          </w:tcPr>
          <w:p w:rsidR="00954644" w:rsidRDefault="00954644">
            <w:pPr>
              <w:pStyle w:val="ConsPlusNormal"/>
            </w:pPr>
            <w:r>
              <w:t>На 800 коров</w:t>
            </w:r>
          </w:p>
        </w:tc>
        <w:tc>
          <w:tcPr>
            <w:tcW w:w="1701" w:type="dxa"/>
          </w:tcPr>
          <w:p w:rsidR="00954644" w:rsidRDefault="00954644">
            <w:pPr>
              <w:pStyle w:val="ConsPlusNormal"/>
              <w:jc w:val="right"/>
            </w:pPr>
            <w:r>
              <w:t>52</w:t>
            </w:r>
          </w:p>
        </w:tc>
      </w:tr>
      <w:tr w:rsidR="00954644">
        <w:tc>
          <w:tcPr>
            <w:tcW w:w="6406" w:type="dxa"/>
          </w:tcPr>
          <w:p w:rsidR="00954644" w:rsidRDefault="00954644">
            <w:pPr>
              <w:pStyle w:val="ConsPlusNormal"/>
              <w:outlineLvl w:val="7"/>
            </w:pPr>
            <w:r>
              <w:t>Выращивание нетелей</w:t>
            </w:r>
          </w:p>
        </w:tc>
        <w:tc>
          <w:tcPr>
            <w:tcW w:w="1701" w:type="dxa"/>
          </w:tcPr>
          <w:p w:rsidR="00954644" w:rsidRDefault="00954644">
            <w:pPr>
              <w:pStyle w:val="ConsPlusNormal"/>
            </w:pPr>
          </w:p>
        </w:tc>
      </w:tr>
      <w:tr w:rsidR="00954644">
        <w:tc>
          <w:tcPr>
            <w:tcW w:w="6406" w:type="dxa"/>
          </w:tcPr>
          <w:p w:rsidR="00954644" w:rsidRDefault="00954644">
            <w:pPr>
              <w:pStyle w:val="ConsPlusNormal"/>
            </w:pPr>
            <w:r>
              <w:t xml:space="preserve">На 1000 и 2000 </w:t>
            </w:r>
            <w:proofErr w:type="gramStart"/>
            <w:r>
              <w:t>ското-мест</w:t>
            </w:r>
            <w:proofErr w:type="gramEnd"/>
          </w:p>
        </w:tc>
        <w:tc>
          <w:tcPr>
            <w:tcW w:w="1701" w:type="dxa"/>
          </w:tcPr>
          <w:p w:rsidR="00954644" w:rsidRDefault="00954644">
            <w:pPr>
              <w:pStyle w:val="ConsPlusNormal"/>
              <w:jc w:val="right"/>
            </w:pPr>
            <w:r>
              <w:t>52</w:t>
            </w:r>
          </w:p>
        </w:tc>
      </w:tr>
      <w:tr w:rsidR="00954644">
        <w:tc>
          <w:tcPr>
            <w:tcW w:w="8107" w:type="dxa"/>
            <w:gridSpan w:val="2"/>
          </w:tcPr>
          <w:p w:rsidR="00954644" w:rsidRDefault="00954644">
            <w:pPr>
              <w:pStyle w:val="ConsPlusNormal"/>
            </w:pPr>
            <w:bookmarkStart w:id="3" w:name="P4672"/>
            <w:bookmarkEnd w:id="3"/>
            <w:r>
              <w:t>&lt;*&gt; Для ферм крупного рогатого скота приведены показатели при хранении грубых кормов и подстилки в сараях и под навесами.</w:t>
            </w:r>
          </w:p>
          <w:p w:rsidR="00954644" w:rsidRDefault="00954644">
            <w:pPr>
              <w:pStyle w:val="ConsPlusNormal"/>
            </w:pPr>
            <w:r>
              <w:t>При хранении грубых кормов и подстилки в скирдах показатели допускается уменьшать, но не более чем на 10%</w:t>
            </w:r>
          </w:p>
        </w:tc>
      </w:tr>
      <w:tr w:rsidR="00954644">
        <w:tc>
          <w:tcPr>
            <w:tcW w:w="6406" w:type="dxa"/>
          </w:tcPr>
          <w:p w:rsidR="00954644" w:rsidRDefault="00954644">
            <w:pPr>
              <w:pStyle w:val="ConsPlusNormal"/>
              <w:outlineLvl w:val="5"/>
            </w:pPr>
            <w:r>
              <w:t>II. СВИНОВОДЧЕСКИЕ</w:t>
            </w:r>
          </w:p>
        </w:tc>
        <w:tc>
          <w:tcPr>
            <w:tcW w:w="1701" w:type="dxa"/>
          </w:tcPr>
          <w:p w:rsidR="00954644" w:rsidRDefault="00954644">
            <w:pPr>
              <w:pStyle w:val="ConsPlusNormal"/>
            </w:pPr>
          </w:p>
        </w:tc>
      </w:tr>
      <w:tr w:rsidR="00954644">
        <w:tc>
          <w:tcPr>
            <w:tcW w:w="6406" w:type="dxa"/>
          </w:tcPr>
          <w:p w:rsidR="00954644" w:rsidRDefault="00954644">
            <w:pPr>
              <w:pStyle w:val="ConsPlusNormal"/>
              <w:outlineLvl w:val="6"/>
            </w:pPr>
            <w:r>
              <w:t>А. Товарные</w:t>
            </w:r>
          </w:p>
        </w:tc>
        <w:tc>
          <w:tcPr>
            <w:tcW w:w="1701" w:type="dxa"/>
          </w:tcPr>
          <w:p w:rsidR="00954644" w:rsidRDefault="00954644">
            <w:pPr>
              <w:pStyle w:val="ConsPlusNormal"/>
            </w:pPr>
          </w:p>
        </w:tc>
      </w:tr>
      <w:tr w:rsidR="00954644">
        <w:tc>
          <w:tcPr>
            <w:tcW w:w="6406" w:type="dxa"/>
          </w:tcPr>
          <w:p w:rsidR="00954644" w:rsidRDefault="00954644">
            <w:pPr>
              <w:pStyle w:val="ConsPlusNormal"/>
              <w:outlineLvl w:val="7"/>
            </w:pPr>
            <w:r>
              <w:t>Репродукторные</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6000 голов</w:t>
            </w:r>
          </w:p>
        </w:tc>
        <w:tc>
          <w:tcPr>
            <w:tcW w:w="1701" w:type="dxa"/>
          </w:tcPr>
          <w:p w:rsidR="00954644" w:rsidRDefault="00954644">
            <w:pPr>
              <w:pStyle w:val="ConsPlusNormal"/>
              <w:jc w:val="right"/>
            </w:pPr>
            <w:r>
              <w:t>35</w:t>
            </w:r>
          </w:p>
        </w:tc>
      </w:tr>
      <w:tr w:rsidR="00954644">
        <w:tc>
          <w:tcPr>
            <w:tcW w:w="6406" w:type="dxa"/>
          </w:tcPr>
          <w:p w:rsidR="00954644" w:rsidRDefault="00954644">
            <w:pPr>
              <w:pStyle w:val="ConsPlusNormal"/>
            </w:pPr>
            <w:r>
              <w:t>На 12000 голов</w:t>
            </w:r>
          </w:p>
        </w:tc>
        <w:tc>
          <w:tcPr>
            <w:tcW w:w="1701" w:type="dxa"/>
          </w:tcPr>
          <w:p w:rsidR="00954644" w:rsidRDefault="00954644">
            <w:pPr>
              <w:pStyle w:val="ConsPlusNormal"/>
              <w:jc w:val="right"/>
            </w:pPr>
            <w:r>
              <w:t>36</w:t>
            </w:r>
          </w:p>
        </w:tc>
      </w:tr>
      <w:tr w:rsidR="00954644">
        <w:tc>
          <w:tcPr>
            <w:tcW w:w="6406" w:type="dxa"/>
          </w:tcPr>
          <w:p w:rsidR="00954644" w:rsidRDefault="00954644">
            <w:pPr>
              <w:pStyle w:val="ConsPlusNormal"/>
            </w:pPr>
            <w:r>
              <w:lastRenderedPageBreak/>
              <w:t>На 24000 голов</w:t>
            </w:r>
          </w:p>
        </w:tc>
        <w:tc>
          <w:tcPr>
            <w:tcW w:w="1701" w:type="dxa"/>
          </w:tcPr>
          <w:p w:rsidR="00954644" w:rsidRDefault="00954644">
            <w:pPr>
              <w:pStyle w:val="ConsPlusNormal"/>
              <w:jc w:val="right"/>
            </w:pPr>
            <w:r>
              <w:t>38</w:t>
            </w:r>
          </w:p>
        </w:tc>
      </w:tr>
      <w:tr w:rsidR="00954644">
        <w:tc>
          <w:tcPr>
            <w:tcW w:w="6406" w:type="dxa"/>
          </w:tcPr>
          <w:p w:rsidR="00954644" w:rsidRDefault="00954644">
            <w:pPr>
              <w:pStyle w:val="ConsPlusNormal"/>
              <w:outlineLvl w:val="7"/>
            </w:pPr>
            <w:r>
              <w:t>Откормочные</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6000 голов</w:t>
            </w:r>
          </w:p>
        </w:tc>
        <w:tc>
          <w:tcPr>
            <w:tcW w:w="1701" w:type="dxa"/>
          </w:tcPr>
          <w:p w:rsidR="00954644" w:rsidRDefault="00954644">
            <w:pPr>
              <w:pStyle w:val="ConsPlusNormal"/>
              <w:jc w:val="right"/>
            </w:pPr>
            <w:r>
              <w:t>38</w:t>
            </w:r>
          </w:p>
        </w:tc>
      </w:tr>
      <w:tr w:rsidR="00954644">
        <w:tc>
          <w:tcPr>
            <w:tcW w:w="6406" w:type="dxa"/>
          </w:tcPr>
          <w:p w:rsidR="00954644" w:rsidRDefault="00954644">
            <w:pPr>
              <w:pStyle w:val="ConsPlusNormal"/>
            </w:pPr>
            <w:r>
              <w:t>На 12000 голов</w:t>
            </w:r>
          </w:p>
        </w:tc>
        <w:tc>
          <w:tcPr>
            <w:tcW w:w="1701" w:type="dxa"/>
          </w:tcPr>
          <w:p w:rsidR="00954644" w:rsidRDefault="00954644">
            <w:pPr>
              <w:pStyle w:val="ConsPlusNormal"/>
              <w:jc w:val="right"/>
            </w:pPr>
            <w:r>
              <w:t>40</w:t>
            </w:r>
          </w:p>
        </w:tc>
      </w:tr>
      <w:tr w:rsidR="00954644">
        <w:tc>
          <w:tcPr>
            <w:tcW w:w="6406" w:type="dxa"/>
          </w:tcPr>
          <w:p w:rsidR="00954644" w:rsidRDefault="00954644">
            <w:pPr>
              <w:pStyle w:val="ConsPlusNormal"/>
            </w:pPr>
            <w:r>
              <w:t>На 24000 голов</w:t>
            </w:r>
          </w:p>
        </w:tc>
        <w:tc>
          <w:tcPr>
            <w:tcW w:w="1701" w:type="dxa"/>
          </w:tcPr>
          <w:p w:rsidR="00954644" w:rsidRDefault="00954644">
            <w:pPr>
              <w:pStyle w:val="ConsPlusNormal"/>
              <w:jc w:val="right"/>
            </w:pPr>
            <w:r>
              <w:t>42</w:t>
            </w:r>
          </w:p>
        </w:tc>
      </w:tr>
      <w:tr w:rsidR="00954644">
        <w:tc>
          <w:tcPr>
            <w:tcW w:w="6406" w:type="dxa"/>
          </w:tcPr>
          <w:p w:rsidR="00954644" w:rsidRDefault="00954644">
            <w:pPr>
              <w:pStyle w:val="ConsPlusNormal"/>
              <w:outlineLvl w:val="7"/>
            </w:pPr>
            <w:r>
              <w:t>С законченным производственным циклом</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6000 и 12000 голов</w:t>
            </w:r>
          </w:p>
        </w:tc>
        <w:tc>
          <w:tcPr>
            <w:tcW w:w="1701" w:type="dxa"/>
          </w:tcPr>
          <w:p w:rsidR="00954644" w:rsidRDefault="00954644">
            <w:pPr>
              <w:pStyle w:val="ConsPlusNormal"/>
              <w:jc w:val="right"/>
            </w:pPr>
            <w:r>
              <w:t>35</w:t>
            </w:r>
          </w:p>
        </w:tc>
      </w:tr>
      <w:tr w:rsidR="00954644">
        <w:tc>
          <w:tcPr>
            <w:tcW w:w="6406" w:type="dxa"/>
          </w:tcPr>
          <w:p w:rsidR="00954644" w:rsidRDefault="00954644">
            <w:pPr>
              <w:pStyle w:val="ConsPlusNormal"/>
            </w:pPr>
            <w:r>
              <w:t>На 24000 и 27000 голов</w:t>
            </w:r>
          </w:p>
        </w:tc>
        <w:tc>
          <w:tcPr>
            <w:tcW w:w="1701" w:type="dxa"/>
          </w:tcPr>
          <w:p w:rsidR="00954644" w:rsidRDefault="00954644">
            <w:pPr>
              <w:pStyle w:val="ConsPlusNormal"/>
              <w:jc w:val="right"/>
            </w:pPr>
            <w:r>
              <w:t>36</w:t>
            </w:r>
          </w:p>
        </w:tc>
      </w:tr>
      <w:tr w:rsidR="00954644">
        <w:tc>
          <w:tcPr>
            <w:tcW w:w="6406" w:type="dxa"/>
          </w:tcPr>
          <w:p w:rsidR="00954644" w:rsidRDefault="00954644">
            <w:pPr>
              <w:pStyle w:val="ConsPlusNormal"/>
            </w:pPr>
            <w:r>
              <w:t>На 54000 и 108000 голов</w:t>
            </w:r>
          </w:p>
        </w:tc>
        <w:tc>
          <w:tcPr>
            <w:tcW w:w="1701" w:type="dxa"/>
          </w:tcPr>
          <w:p w:rsidR="00954644" w:rsidRDefault="00954644">
            <w:pPr>
              <w:pStyle w:val="ConsPlusNormal"/>
            </w:pPr>
            <w:r>
              <w:t>38; 39</w:t>
            </w:r>
          </w:p>
        </w:tc>
      </w:tr>
      <w:tr w:rsidR="00954644">
        <w:tc>
          <w:tcPr>
            <w:tcW w:w="6406" w:type="dxa"/>
          </w:tcPr>
          <w:p w:rsidR="00954644" w:rsidRDefault="00954644">
            <w:pPr>
              <w:pStyle w:val="ConsPlusNormal"/>
              <w:outlineLvl w:val="6"/>
            </w:pPr>
            <w:r>
              <w:t>Б. Племенные</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200 основных маток</w:t>
            </w:r>
          </w:p>
        </w:tc>
        <w:tc>
          <w:tcPr>
            <w:tcW w:w="1701" w:type="dxa"/>
          </w:tcPr>
          <w:p w:rsidR="00954644" w:rsidRDefault="00954644">
            <w:pPr>
              <w:pStyle w:val="ConsPlusNormal"/>
              <w:jc w:val="right"/>
            </w:pPr>
            <w:r>
              <w:t>45</w:t>
            </w:r>
          </w:p>
        </w:tc>
      </w:tr>
      <w:tr w:rsidR="00954644">
        <w:tc>
          <w:tcPr>
            <w:tcW w:w="6406" w:type="dxa"/>
          </w:tcPr>
          <w:p w:rsidR="00954644" w:rsidRDefault="00954644">
            <w:pPr>
              <w:pStyle w:val="ConsPlusNormal"/>
            </w:pPr>
            <w:r>
              <w:t>На 300 основных маток</w:t>
            </w:r>
          </w:p>
        </w:tc>
        <w:tc>
          <w:tcPr>
            <w:tcW w:w="1701" w:type="dxa"/>
          </w:tcPr>
          <w:p w:rsidR="00954644" w:rsidRDefault="00954644">
            <w:pPr>
              <w:pStyle w:val="ConsPlusNormal"/>
              <w:jc w:val="right"/>
            </w:pPr>
            <w:r>
              <w:t>47</w:t>
            </w:r>
          </w:p>
        </w:tc>
      </w:tr>
      <w:tr w:rsidR="00954644">
        <w:tc>
          <w:tcPr>
            <w:tcW w:w="6406" w:type="dxa"/>
          </w:tcPr>
          <w:p w:rsidR="00954644" w:rsidRDefault="00954644">
            <w:pPr>
              <w:pStyle w:val="ConsPlusNormal"/>
            </w:pPr>
            <w:r>
              <w:t>На 600 основных маток</w:t>
            </w:r>
          </w:p>
        </w:tc>
        <w:tc>
          <w:tcPr>
            <w:tcW w:w="1701" w:type="dxa"/>
          </w:tcPr>
          <w:p w:rsidR="00954644" w:rsidRDefault="00954644">
            <w:pPr>
              <w:pStyle w:val="ConsPlusNormal"/>
              <w:jc w:val="right"/>
            </w:pPr>
            <w:r>
              <w:t>49</w:t>
            </w:r>
          </w:p>
        </w:tc>
      </w:tr>
      <w:tr w:rsidR="00954644">
        <w:tc>
          <w:tcPr>
            <w:tcW w:w="6406" w:type="dxa"/>
          </w:tcPr>
          <w:p w:rsidR="00954644" w:rsidRDefault="00954644">
            <w:pPr>
              <w:pStyle w:val="ConsPlusNormal"/>
              <w:outlineLvl w:val="5"/>
            </w:pPr>
            <w:r>
              <w:t xml:space="preserve">III. ПТИЦЕВОДЧЕСКИЕ </w:t>
            </w:r>
            <w:hyperlink w:anchor="P4762">
              <w:r>
                <w:rPr>
                  <w:color w:val="0000FF"/>
                </w:rPr>
                <w:t>&lt;*&gt;</w:t>
              </w:r>
            </w:hyperlink>
          </w:p>
        </w:tc>
        <w:tc>
          <w:tcPr>
            <w:tcW w:w="1701" w:type="dxa"/>
          </w:tcPr>
          <w:p w:rsidR="00954644" w:rsidRDefault="00954644">
            <w:pPr>
              <w:pStyle w:val="ConsPlusNormal"/>
            </w:pPr>
          </w:p>
        </w:tc>
      </w:tr>
      <w:tr w:rsidR="00954644">
        <w:tc>
          <w:tcPr>
            <w:tcW w:w="6406" w:type="dxa"/>
          </w:tcPr>
          <w:p w:rsidR="00954644" w:rsidRDefault="00954644">
            <w:pPr>
              <w:pStyle w:val="ConsPlusNormal"/>
              <w:outlineLvl w:val="6"/>
            </w:pPr>
            <w:r>
              <w:t>А. Яичного направления</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300 тыс. кур-несушек</w:t>
            </w:r>
          </w:p>
        </w:tc>
        <w:tc>
          <w:tcPr>
            <w:tcW w:w="1701" w:type="dxa"/>
          </w:tcPr>
          <w:p w:rsidR="00954644" w:rsidRDefault="00954644">
            <w:pPr>
              <w:pStyle w:val="ConsPlusNormal"/>
              <w:jc w:val="right"/>
            </w:pPr>
            <w:r>
              <w:t>25</w:t>
            </w:r>
          </w:p>
        </w:tc>
      </w:tr>
      <w:tr w:rsidR="00954644">
        <w:tc>
          <w:tcPr>
            <w:tcW w:w="6406" w:type="dxa"/>
          </w:tcPr>
          <w:p w:rsidR="00954644" w:rsidRDefault="00954644">
            <w:pPr>
              <w:pStyle w:val="ConsPlusNormal"/>
            </w:pPr>
            <w:r>
              <w:t>На 400 - 500 тыс. кур-несушек:</w:t>
            </w:r>
          </w:p>
        </w:tc>
        <w:tc>
          <w:tcPr>
            <w:tcW w:w="1701" w:type="dxa"/>
          </w:tcPr>
          <w:p w:rsidR="00954644" w:rsidRDefault="00954644">
            <w:pPr>
              <w:pStyle w:val="ConsPlusNormal"/>
            </w:pPr>
          </w:p>
        </w:tc>
      </w:tr>
      <w:tr w:rsidR="00954644">
        <w:tc>
          <w:tcPr>
            <w:tcW w:w="6406" w:type="dxa"/>
          </w:tcPr>
          <w:p w:rsidR="00954644" w:rsidRDefault="00954644">
            <w:pPr>
              <w:pStyle w:val="ConsPlusNormal"/>
            </w:pPr>
            <w:r>
              <w:t>зона промстада</w:t>
            </w:r>
          </w:p>
        </w:tc>
        <w:tc>
          <w:tcPr>
            <w:tcW w:w="1701" w:type="dxa"/>
          </w:tcPr>
          <w:p w:rsidR="00954644" w:rsidRDefault="00954644">
            <w:pPr>
              <w:pStyle w:val="ConsPlusNormal"/>
              <w:jc w:val="right"/>
            </w:pPr>
            <w:r>
              <w:t>28</w:t>
            </w:r>
          </w:p>
        </w:tc>
      </w:tr>
      <w:tr w:rsidR="00954644">
        <w:tc>
          <w:tcPr>
            <w:tcW w:w="6406" w:type="dxa"/>
          </w:tcPr>
          <w:p w:rsidR="00954644" w:rsidRDefault="00954644">
            <w:pPr>
              <w:pStyle w:val="ConsPlusNormal"/>
            </w:pPr>
            <w:r>
              <w:t>зона ремонтного молодняка</w:t>
            </w:r>
          </w:p>
        </w:tc>
        <w:tc>
          <w:tcPr>
            <w:tcW w:w="1701" w:type="dxa"/>
          </w:tcPr>
          <w:p w:rsidR="00954644" w:rsidRDefault="00954644">
            <w:pPr>
              <w:pStyle w:val="ConsPlusNormal"/>
              <w:jc w:val="right"/>
            </w:pPr>
            <w:r>
              <w:t>30</w:t>
            </w:r>
          </w:p>
        </w:tc>
      </w:tr>
      <w:tr w:rsidR="00954644">
        <w:tc>
          <w:tcPr>
            <w:tcW w:w="6406" w:type="dxa"/>
          </w:tcPr>
          <w:p w:rsidR="00954644" w:rsidRDefault="00954644">
            <w:pPr>
              <w:pStyle w:val="ConsPlusNormal"/>
            </w:pPr>
            <w:r>
              <w:t>зона родительского стада</w:t>
            </w:r>
          </w:p>
        </w:tc>
        <w:tc>
          <w:tcPr>
            <w:tcW w:w="1701" w:type="dxa"/>
          </w:tcPr>
          <w:p w:rsidR="00954644" w:rsidRDefault="00954644">
            <w:pPr>
              <w:pStyle w:val="ConsPlusNormal"/>
              <w:jc w:val="right"/>
            </w:pPr>
            <w:r>
              <w:t>31</w:t>
            </w:r>
          </w:p>
        </w:tc>
      </w:tr>
      <w:tr w:rsidR="00954644">
        <w:tc>
          <w:tcPr>
            <w:tcW w:w="6406" w:type="dxa"/>
          </w:tcPr>
          <w:p w:rsidR="00954644" w:rsidRDefault="00954644">
            <w:pPr>
              <w:pStyle w:val="ConsPlusNormal"/>
            </w:pPr>
            <w:r>
              <w:t>зона инкубатория</w:t>
            </w:r>
          </w:p>
        </w:tc>
        <w:tc>
          <w:tcPr>
            <w:tcW w:w="1701" w:type="dxa"/>
          </w:tcPr>
          <w:p w:rsidR="00954644" w:rsidRDefault="00954644">
            <w:pPr>
              <w:pStyle w:val="ConsPlusNormal"/>
              <w:jc w:val="right"/>
            </w:pPr>
            <w:r>
              <w:t>25</w:t>
            </w:r>
          </w:p>
        </w:tc>
      </w:tr>
      <w:tr w:rsidR="00954644">
        <w:tc>
          <w:tcPr>
            <w:tcW w:w="6406" w:type="dxa"/>
          </w:tcPr>
          <w:p w:rsidR="00954644" w:rsidRDefault="00954644">
            <w:pPr>
              <w:pStyle w:val="ConsPlusNormal"/>
            </w:pPr>
            <w:r>
              <w:t>На 600 тыс. кур-несушек:</w:t>
            </w:r>
          </w:p>
        </w:tc>
        <w:tc>
          <w:tcPr>
            <w:tcW w:w="1701" w:type="dxa"/>
          </w:tcPr>
          <w:p w:rsidR="00954644" w:rsidRDefault="00954644">
            <w:pPr>
              <w:pStyle w:val="ConsPlusNormal"/>
            </w:pPr>
          </w:p>
        </w:tc>
      </w:tr>
      <w:tr w:rsidR="00954644">
        <w:tc>
          <w:tcPr>
            <w:tcW w:w="6406" w:type="dxa"/>
          </w:tcPr>
          <w:p w:rsidR="00954644" w:rsidRDefault="00954644">
            <w:pPr>
              <w:pStyle w:val="ConsPlusNormal"/>
            </w:pPr>
            <w:r>
              <w:t>зона промстада</w:t>
            </w:r>
          </w:p>
        </w:tc>
        <w:tc>
          <w:tcPr>
            <w:tcW w:w="1701" w:type="dxa"/>
          </w:tcPr>
          <w:p w:rsidR="00954644" w:rsidRDefault="00954644">
            <w:pPr>
              <w:pStyle w:val="ConsPlusNormal"/>
              <w:jc w:val="right"/>
            </w:pPr>
            <w:r>
              <w:t>29</w:t>
            </w:r>
          </w:p>
        </w:tc>
      </w:tr>
      <w:tr w:rsidR="00954644">
        <w:tc>
          <w:tcPr>
            <w:tcW w:w="6406" w:type="dxa"/>
          </w:tcPr>
          <w:p w:rsidR="00954644" w:rsidRDefault="00954644">
            <w:pPr>
              <w:pStyle w:val="ConsPlusNormal"/>
            </w:pPr>
            <w:r>
              <w:t>зона ремонтного молодняка</w:t>
            </w:r>
          </w:p>
        </w:tc>
        <w:tc>
          <w:tcPr>
            <w:tcW w:w="1701" w:type="dxa"/>
          </w:tcPr>
          <w:p w:rsidR="00954644" w:rsidRDefault="00954644">
            <w:pPr>
              <w:pStyle w:val="ConsPlusNormal"/>
              <w:jc w:val="right"/>
            </w:pPr>
            <w:r>
              <w:t>29</w:t>
            </w:r>
          </w:p>
        </w:tc>
      </w:tr>
      <w:tr w:rsidR="00954644">
        <w:tc>
          <w:tcPr>
            <w:tcW w:w="6406" w:type="dxa"/>
          </w:tcPr>
          <w:p w:rsidR="00954644" w:rsidRDefault="00954644">
            <w:pPr>
              <w:pStyle w:val="ConsPlusNormal"/>
            </w:pPr>
            <w:r>
              <w:t>зона родительского стада</w:t>
            </w:r>
          </w:p>
        </w:tc>
        <w:tc>
          <w:tcPr>
            <w:tcW w:w="1701" w:type="dxa"/>
          </w:tcPr>
          <w:p w:rsidR="00954644" w:rsidRDefault="00954644">
            <w:pPr>
              <w:pStyle w:val="ConsPlusNormal"/>
              <w:jc w:val="right"/>
            </w:pPr>
            <w:r>
              <w:t>34</w:t>
            </w:r>
          </w:p>
        </w:tc>
      </w:tr>
      <w:tr w:rsidR="00954644">
        <w:tc>
          <w:tcPr>
            <w:tcW w:w="6406" w:type="dxa"/>
          </w:tcPr>
          <w:p w:rsidR="00954644" w:rsidRDefault="00954644">
            <w:pPr>
              <w:pStyle w:val="ConsPlusNormal"/>
            </w:pPr>
            <w:r>
              <w:t>зона инкубатория</w:t>
            </w:r>
          </w:p>
        </w:tc>
        <w:tc>
          <w:tcPr>
            <w:tcW w:w="1701" w:type="dxa"/>
          </w:tcPr>
          <w:p w:rsidR="00954644" w:rsidRDefault="00954644">
            <w:pPr>
              <w:pStyle w:val="ConsPlusNormal"/>
              <w:jc w:val="right"/>
            </w:pPr>
            <w:r>
              <w:t>34</w:t>
            </w:r>
          </w:p>
        </w:tc>
      </w:tr>
      <w:tr w:rsidR="00954644">
        <w:tc>
          <w:tcPr>
            <w:tcW w:w="6406" w:type="dxa"/>
          </w:tcPr>
          <w:p w:rsidR="00954644" w:rsidRDefault="00954644">
            <w:pPr>
              <w:pStyle w:val="ConsPlusNormal"/>
            </w:pPr>
            <w:r>
              <w:t xml:space="preserve">На 1 </w:t>
            </w:r>
            <w:proofErr w:type="gramStart"/>
            <w:r>
              <w:t>млн</w:t>
            </w:r>
            <w:proofErr w:type="gramEnd"/>
            <w:r>
              <w:t xml:space="preserve"> кур-несушек:</w:t>
            </w:r>
          </w:p>
        </w:tc>
        <w:tc>
          <w:tcPr>
            <w:tcW w:w="1701" w:type="dxa"/>
          </w:tcPr>
          <w:p w:rsidR="00954644" w:rsidRDefault="00954644">
            <w:pPr>
              <w:pStyle w:val="ConsPlusNormal"/>
            </w:pPr>
          </w:p>
        </w:tc>
      </w:tr>
      <w:tr w:rsidR="00954644">
        <w:tc>
          <w:tcPr>
            <w:tcW w:w="6406" w:type="dxa"/>
          </w:tcPr>
          <w:p w:rsidR="00954644" w:rsidRDefault="00954644">
            <w:pPr>
              <w:pStyle w:val="ConsPlusNormal"/>
            </w:pPr>
            <w:r>
              <w:t>зона промстада</w:t>
            </w:r>
          </w:p>
        </w:tc>
        <w:tc>
          <w:tcPr>
            <w:tcW w:w="1701" w:type="dxa"/>
          </w:tcPr>
          <w:p w:rsidR="00954644" w:rsidRDefault="00954644">
            <w:pPr>
              <w:pStyle w:val="ConsPlusNormal"/>
              <w:jc w:val="right"/>
            </w:pPr>
            <w:r>
              <w:t>25</w:t>
            </w:r>
          </w:p>
        </w:tc>
      </w:tr>
      <w:tr w:rsidR="00954644">
        <w:tc>
          <w:tcPr>
            <w:tcW w:w="6406" w:type="dxa"/>
          </w:tcPr>
          <w:p w:rsidR="00954644" w:rsidRDefault="00954644">
            <w:pPr>
              <w:pStyle w:val="ConsPlusNormal"/>
            </w:pPr>
            <w:r>
              <w:t>зона ремонтного молодняка</w:t>
            </w:r>
          </w:p>
        </w:tc>
        <w:tc>
          <w:tcPr>
            <w:tcW w:w="1701" w:type="dxa"/>
          </w:tcPr>
          <w:p w:rsidR="00954644" w:rsidRDefault="00954644">
            <w:pPr>
              <w:pStyle w:val="ConsPlusNormal"/>
              <w:jc w:val="right"/>
            </w:pPr>
            <w:r>
              <w:t>26</w:t>
            </w:r>
          </w:p>
        </w:tc>
      </w:tr>
      <w:tr w:rsidR="00954644">
        <w:tc>
          <w:tcPr>
            <w:tcW w:w="6406" w:type="dxa"/>
          </w:tcPr>
          <w:p w:rsidR="00954644" w:rsidRDefault="00954644">
            <w:pPr>
              <w:pStyle w:val="ConsPlusNormal"/>
            </w:pPr>
            <w:r>
              <w:t>зона родительского стада</w:t>
            </w:r>
          </w:p>
        </w:tc>
        <w:tc>
          <w:tcPr>
            <w:tcW w:w="1701" w:type="dxa"/>
          </w:tcPr>
          <w:p w:rsidR="00954644" w:rsidRDefault="00954644">
            <w:pPr>
              <w:pStyle w:val="ConsPlusNormal"/>
              <w:jc w:val="right"/>
            </w:pPr>
            <w:r>
              <w:t>26</w:t>
            </w:r>
          </w:p>
        </w:tc>
      </w:tr>
      <w:tr w:rsidR="00954644">
        <w:tc>
          <w:tcPr>
            <w:tcW w:w="6406" w:type="dxa"/>
          </w:tcPr>
          <w:p w:rsidR="00954644" w:rsidRDefault="00954644">
            <w:pPr>
              <w:pStyle w:val="ConsPlusNormal"/>
            </w:pPr>
            <w:r>
              <w:lastRenderedPageBreak/>
              <w:t>зона инкубатория</w:t>
            </w:r>
          </w:p>
        </w:tc>
        <w:tc>
          <w:tcPr>
            <w:tcW w:w="1701" w:type="dxa"/>
          </w:tcPr>
          <w:p w:rsidR="00954644" w:rsidRDefault="00954644">
            <w:pPr>
              <w:pStyle w:val="ConsPlusNormal"/>
              <w:jc w:val="right"/>
            </w:pPr>
            <w:r>
              <w:t>26</w:t>
            </w:r>
          </w:p>
        </w:tc>
      </w:tr>
      <w:tr w:rsidR="00954644">
        <w:tc>
          <w:tcPr>
            <w:tcW w:w="6406" w:type="dxa"/>
          </w:tcPr>
          <w:p w:rsidR="00954644" w:rsidRDefault="00954644">
            <w:pPr>
              <w:pStyle w:val="ConsPlusNormal"/>
              <w:outlineLvl w:val="6"/>
            </w:pPr>
            <w:r>
              <w:t>Б. Мясного направления</w:t>
            </w:r>
          </w:p>
        </w:tc>
        <w:tc>
          <w:tcPr>
            <w:tcW w:w="1701" w:type="dxa"/>
          </w:tcPr>
          <w:p w:rsidR="00954644" w:rsidRDefault="00954644">
            <w:pPr>
              <w:pStyle w:val="ConsPlusNormal"/>
            </w:pPr>
          </w:p>
        </w:tc>
      </w:tr>
      <w:tr w:rsidR="00954644">
        <w:tc>
          <w:tcPr>
            <w:tcW w:w="6406" w:type="dxa"/>
          </w:tcPr>
          <w:p w:rsidR="00954644" w:rsidRDefault="00954644">
            <w:pPr>
              <w:pStyle w:val="ConsPlusNormal"/>
            </w:pPr>
            <w:r>
              <w:t>Куры-бройлеры</w:t>
            </w:r>
          </w:p>
        </w:tc>
        <w:tc>
          <w:tcPr>
            <w:tcW w:w="1701" w:type="dxa"/>
          </w:tcPr>
          <w:p w:rsidR="00954644" w:rsidRDefault="00954644">
            <w:pPr>
              <w:pStyle w:val="ConsPlusNormal"/>
            </w:pPr>
          </w:p>
        </w:tc>
      </w:tr>
      <w:tr w:rsidR="00954644">
        <w:tc>
          <w:tcPr>
            <w:tcW w:w="6406" w:type="dxa"/>
          </w:tcPr>
          <w:p w:rsidR="00954644" w:rsidRDefault="00954644">
            <w:pPr>
              <w:pStyle w:val="ConsPlusNormal"/>
            </w:pPr>
            <w:r>
              <w:t xml:space="preserve">На 3 </w:t>
            </w:r>
            <w:proofErr w:type="gramStart"/>
            <w:r>
              <w:t>млн</w:t>
            </w:r>
            <w:proofErr w:type="gramEnd"/>
            <w:r>
              <w:t xml:space="preserve"> бройлеров:</w:t>
            </w:r>
          </w:p>
        </w:tc>
        <w:tc>
          <w:tcPr>
            <w:tcW w:w="1701" w:type="dxa"/>
          </w:tcPr>
          <w:p w:rsidR="00954644" w:rsidRDefault="00954644">
            <w:pPr>
              <w:pStyle w:val="ConsPlusNormal"/>
            </w:pPr>
          </w:p>
        </w:tc>
      </w:tr>
      <w:tr w:rsidR="00954644">
        <w:tc>
          <w:tcPr>
            <w:tcW w:w="6406" w:type="dxa"/>
          </w:tcPr>
          <w:p w:rsidR="00954644" w:rsidRDefault="00954644">
            <w:pPr>
              <w:pStyle w:val="ConsPlusNormal"/>
            </w:pPr>
            <w:r>
              <w:t>зона промстада</w:t>
            </w:r>
          </w:p>
        </w:tc>
        <w:tc>
          <w:tcPr>
            <w:tcW w:w="1701" w:type="dxa"/>
          </w:tcPr>
          <w:p w:rsidR="00954644" w:rsidRDefault="00954644">
            <w:pPr>
              <w:pStyle w:val="ConsPlusNormal"/>
              <w:jc w:val="right"/>
            </w:pPr>
            <w:r>
              <w:t>28</w:t>
            </w:r>
          </w:p>
        </w:tc>
      </w:tr>
      <w:tr w:rsidR="00954644">
        <w:tc>
          <w:tcPr>
            <w:tcW w:w="6406" w:type="dxa"/>
          </w:tcPr>
          <w:p w:rsidR="00954644" w:rsidRDefault="00954644">
            <w:pPr>
              <w:pStyle w:val="ConsPlusNormal"/>
            </w:pPr>
            <w:r>
              <w:t>зона ремонтного молодняка</w:t>
            </w:r>
          </w:p>
        </w:tc>
        <w:tc>
          <w:tcPr>
            <w:tcW w:w="1701" w:type="dxa"/>
          </w:tcPr>
          <w:p w:rsidR="00954644" w:rsidRDefault="00954644">
            <w:pPr>
              <w:pStyle w:val="ConsPlusNormal"/>
              <w:jc w:val="right"/>
            </w:pPr>
            <w:r>
              <w:t>33</w:t>
            </w:r>
          </w:p>
        </w:tc>
      </w:tr>
      <w:tr w:rsidR="00954644">
        <w:tc>
          <w:tcPr>
            <w:tcW w:w="6406" w:type="dxa"/>
          </w:tcPr>
          <w:p w:rsidR="00954644" w:rsidRDefault="00954644">
            <w:pPr>
              <w:pStyle w:val="ConsPlusNormal"/>
            </w:pPr>
            <w:r>
              <w:t>зона родительского стада</w:t>
            </w:r>
          </w:p>
        </w:tc>
        <w:tc>
          <w:tcPr>
            <w:tcW w:w="1701" w:type="dxa"/>
          </w:tcPr>
          <w:p w:rsidR="00954644" w:rsidRDefault="00954644">
            <w:pPr>
              <w:pStyle w:val="ConsPlusNormal"/>
              <w:jc w:val="right"/>
            </w:pPr>
            <w:r>
              <w:t>33</w:t>
            </w:r>
          </w:p>
        </w:tc>
      </w:tr>
      <w:tr w:rsidR="00954644">
        <w:tc>
          <w:tcPr>
            <w:tcW w:w="6406" w:type="dxa"/>
          </w:tcPr>
          <w:p w:rsidR="00954644" w:rsidRDefault="00954644">
            <w:pPr>
              <w:pStyle w:val="ConsPlusNormal"/>
            </w:pPr>
            <w:r>
              <w:t>зона инкубатория</w:t>
            </w:r>
          </w:p>
        </w:tc>
        <w:tc>
          <w:tcPr>
            <w:tcW w:w="1701" w:type="dxa"/>
          </w:tcPr>
          <w:p w:rsidR="00954644" w:rsidRDefault="00954644">
            <w:pPr>
              <w:pStyle w:val="ConsPlusNormal"/>
              <w:jc w:val="right"/>
            </w:pPr>
            <w:r>
              <w:t>32</w:t>
            </w:r>
          </w:p>
        </w:tc>
      </w:tr>
      <w:tr w:rsidR="00954644">
        <w:tc>
          <w:tcPr>
            <w:tcW w:w="6406" w:type="dxa"/>
          </w:tcPr>
          <w:p w:rsidR="00954644" w:rsidRDefault="00954644">
            <w:pPr>
              <w:pStyle w:val="ConsPlusNormal"/>
            </w:pPr>
            <w:r>
              <w:t>зона убоя и переработки</w:t>
            </w:r>
          </w:p>
        </w:tc>
        <w:tc>
          <w:tcPr>
            <w:tcW w:w="1701" w:type="dxa"/>
          </w:tcPr>
          <w:p w:rsidR="00954644" w:rsidRDefault="00954644">
            <w:pPr>
              <w:pStyle w:val="ConsPlusNormal"/>
              <w:jc w:val="right"/>
            </w:pPr>
            <w:r>
              <w:t>23</w:t>
            </w:r>
          </w:p>
        </w:tc>
      </w:tr>
      <w:tr w:rsidR="00954644">
        <w:tc>
          <w:tcPr>
            <w:tcW w:w="8107" w:type="dxa"/>
            <w:gridSpan w:val="2"/>
          </w:tcPr>
          <w:p w:rsidR="00954644" w:rsidRDefault="00954644">
            <w:pPr>
              <w:pStyle w:val="ConsPlusNormal"/>
            </w:pPr>
            <w:bookmarkStart w:id="4" w:name="P4762"/>
            <w:bookmarkEnd w:id="4"/>
            <w:r>
              <w:t>&lt;*&gt; Показатели приведены для одноэтажных зданий</w:t>
            </w:r>
          </w:p>
        </w:tc>
      </w:tr>
      <w:tr w:rsidR="00954644">
        <w:tc>
          <w:tcPr>
            <w:tcW w:w="6406" w:type="dxa"/>
          </w:tcPr>
          <w:p w:rsidR="00954644" w:rsidRDefault="00954644">
            <w:pPr>
              <w:pStyle w:val="ConsPlusNormal"/>
              <w:outlineLvl w:val="6"/>
            </w:pPr>
            <w:r>
              <w:t>В. Племенные</w:t>
            </w:r>
          </w:p>
        </w:tc>
        <w:tc>
          <w:tcPr>
            <w:tcW w:w="1701" w:type="dxa"/>
          </w:tcPr>
          <w:p w:rsidR="00954644" w:rsidRDefault="00954644">
            <w:pPr>
              <w:pStyle w:val="ConsPlusNormal"/>
            </w:pPr>
          </w:p>
        </w:tc>
      </w:tr>
      <w:tr w:rsidR="00954644">
        <w:tc>
          <w:tcPr>
            <w:tcW w:w="6406" w:type="dxa"/>
          </w:tcPr>
          <w:p w:rsidR="00954644" w:rsidRDefault="00954644">
            <w:pPr>
              <w:pStyle w:val="ConsPlusNormal"/>
              <w:outlineLvl w:val="7"/>
            </w:pPr>
            <w:r>
              <w:t>Яичного направления</w:t>
            </w:r>
          </w:p>
        </w:tc>
        <w:tc>
          <w:tcPr>
            <w:tcW w:w="1701" w:type="dxa"/>
          </w:tcPr>
          <w:p w:rsidR="00954644" w:rsidRDefault="00954644">
            <w:pPr>
              <w:pStyle w:val="ConsPlusNormal"/>
            </w:pPr>
          </w:p>
        </w:tc>
      </w:tr>
      <w:tr w:rsidR="00954644">
        <w:tc>
          <w:tcPr>
            <w:tcW w:w="6406" w:type="dxa"/>
          </w:tcPr>
          <w:p w:rsidR="00954644" w:rsidRDefault="00954644">
            <w:pPr>
              <w:pStyle w:val="ConsPlusNormal"/>
            </w:pPr>
            <w:r>
              <w:t>Племзавод на 50 тыс. кур</w:t>
            </w:r>
          </w:p>
        </w:tc>
        <w:tc>
          <w:tcPr>
            <w:tcW w:w="1701" w:type="dxa"/>
          </w:tcPr>
          <w:p w:rsidR="00954644" w:rsidRDefault="00954644">
            <w:pPr>
              <w:pStyle w:val="ConsPlusNormal"/>
              <w:jc w:val="right"/>
            </w:pPr>
            <w:r>
              <w:t>24</w:t>
            </w:r>
          </w:p>
        </w:tc>
      </w:tr>
      <w:tr w:rsidR="00954644">
        <w:tc>
          <w:tcPr>
            <w:tcW w:w="6406" w:type="dxa"/>
          </w:tcPr>
          <w:p w:rsidR="00954644" w:rsidRDefault="00954644">
            <w:pPr>
              <w:pStyle w:val="ConsPlusNormal"/>
            </w:pPr>
            <w:r>
              <w:t>Племзавод на 100 тыс. кур</w:t>
            </w:r>
          </w:p>
        </w:tc>
        <w:tc>
          <w:tcPr>
            <w:tcW w:w="1701" w:type="dxa"/>
          </w:tcPr>
          <w:p w:rsidR="00954644" w:rsidRDefault="00954644">
            <w:pPr>
              <w:pStyle w:val="ConsPlusNormal"/>
              <w:jc w:val="right"/>
            </w:pPr>
            <w:r>
              <w:t>25</w:t>
            </w:r>
          </w:p>
        </w:tc>
      </w:tr>
      <w:tr w:rsidR="00954644">
        <w:tc>
          <w:tcPr>
            <w:tcW w:w="6406" w:type="dxa"/>
          </w:tcPr>
          <w:p w:rsidR="00954644" w:rsidRDefault="00954644">
            <w:pPr>
              <w:pStyle w:val="ConsPlusNormal"/>
            </w:pPr>
            <w:r>
              <w:t>Племрепродуктор на 100 тыс. кур</w:t>
            </w:r>
          </w:p>
        </w:tc>
        <w:tc>
          <w:tcPr>
            <w:tcW w:w="1701" w:type="dxa"/>
          </w:tcPr>
          <w:p w:rsidR="00954644" w:rsidRDefault="00954644">
            <w:pPr>
              <w:pStyle w:val="ConsPlusNormal"/>
              <w:jc w:val="right"/>
            </w:pPr>
            <w:r>
              <w:t>26</w:t>
            </w:r>
          </w:p>
        </w:tc>
      </w:tr>
      <w:tr w:rsidR="00954644">
        <w:tc>
          <w:tcPr>
            <w:tcW w:w="6406" w:type="dxa"/>
          </w:tcPr>
          <w:p w:rsidR="00954644" w:rsidRDefault="00954644">
            <w:pPr>
              <w:pStyle w:val="ConsPlusNormal"/>
            </w:pPr>
            <w:r>
              <w:t>Племрепродуктор на 200 тыс. кур</w:t>
            </w:r>
          </w:p>
        </w:tc>
        <w:tc>
          <w:tcPr>
            <w:tcW w:w="1701" w:type="dxa"/>
          </w:tcPr>
          <w:p w:rsidR="00954644" w:rsidRDefault="00954644">
            <w:pPr>
              <w:pStyle w:val="ConsPlusNormal"/>
              <w:jc w:val="right"/>
            </w:pPr>
            <w:r>
              <w:t>27</w:t>
            </w:r>
          </w:p>
        </w:tc>
      </w:tr>
      <w:tr w:rsidR="00954644">
        <w:tc>
          <w:tcPr>
            <w:tcW w:w="6406" w:type="dxa"/>
          </w:tcPr>
          <w:p w:rsidR="00954644" w:rsidRDefault="00954644">
            <w:pPr>
              <w:pStyle w:val="ConsPlusNormal"/>
            </w:pPr>
            <w:r>
              <w:t>Племрепродуктор на 300 тыс. кур</w:t>
            </w:r>
          </w:p>
        </w:tc>
        <w:tc>
          <w:tcPr>
            <w:tcW w:w="1701" w:type="dxa"/>
          </w:tcPr>
          <w:p w:rsidR="00954644" w:rsidRDefault="00954644">
            <w:pPr>
              <w:pStyle w:val="ConsPlusNormal"/>
              <w:jc w:val="right"/>
            </w:pPr>
            <w:r>
              <w:t>28</w:t>
            </w:r>
          </w:p>
        </w:tc>
      </w:tr>
      <w:tr w:rsidR="00954644">
        <w:tc>
          <w:tcPr>
            <w:tcW w:w="6406" w:type="dxa"/>
          </w:tcPr>
          <w:p w:rsidR="00954644" w:rsidRDefault="00954644">
            <w:pPr>
              <w:pStyle w:val="ConsPlusNormal"/>
              <w:outlineLvl w:val="7"/>
            </w:pPr>
            <w:r>
              <w:t>Мясного направления</w:t>
            </w:r>
          </w:p>
        </w:tc>
        <w:tc>
          <w:tcPr>
            <w:tcW w:w="1701" w:type="dxa"/>
          </w:tcPr>
          <w:p w:rsidR="00954644" w:rsidRDefault="00954644">
            <w:pPr>
              <w:pStyle w:val="ConsPlusNormal"/>
            </w:pPr>
          </w:p>
        </w:tc>
      </w:tr>
      <w:tr w:rsidR="00954644">
        <w:tc>
          <w:tcPr>
            <w:tcW w:w="6406" w:type="dxa"/>
          </w:tcPr>
          <w:p w:rsidR="00954644" w:rsidRDefault="00954644">
            <w:pPr>
              <w:pStyle w:val="ConsPlusNormal"/>
            </w:pPr>
            <w:r>
              <w:t>Племзавод на 50 и 100 тыс. кур</w:t>
            </w:r>
          </w:p>
        </w:tc>
        <w:tc>
          <w:tcPr>
            <w:tcW w:w="1701" w:type="dxa"/>
          </w:tcPr>
          <w:p w:rsidR="00954644" w:rsidRDefault="00954644">
            <w:pPr>
              <w:pStyle w:val="ConsPlusNormal"/>
              <w:jc w:val="right"/>
            </w:pPr>
            <w:r>
              <w:t>27</w:t>
            </w:r>
          </w:p>
        </w:tc>
      </w:tr>
      <w:tr w:rsidR="00954644">
        <w:tc>
          <w:tcPr>
            <w:tcW w:w="6406" w:type="dxa"/>
          </w:tcPr>
          <w:p w:rsidR="00954644" w:rsidRDefault="00954644">
            <w:pPr>
              <w:pStyle w:val="ConsPlusNormal"/>
            </w:pPr>
            <w:r>
              <w:t>Племрепродуктор на 200 тыс. кур:</w:t>
            </w:r>
          </w:p>
        </w:tc>
        <w:tc>
          <w:tcPr>
            <w:tcW w:w="1701" w:type="dxa"/>
          </w:tcPr>
          <w:p w:rsidR="00954644" w:rsidRDefault="00954644">
            <w:pPr>
              <w:pStyle w:val="ConsPlusNormal"/>
            </w:pPr>
          </w:p>
        </w:tc>
      </w:tr>
      <w:tr w:rsidR="00954644">
        <w:tc>
          <w:tcPr>
            <w:tcW w:w="6406" w:type="dxa"/>
          </w:tcPr>
          <w:p w:rsidR="00954644" w:rsidRDefault="00954644">
            <w:pPr>
              <w:pStyle w:val="ConsPlusNormal"/>
            </w:pPr>
            <w:r>
              <w:t>зона взрослой птицы</w:t>
            </w:r>
          </w:p>
        </w:tc>
        <w:tc>
          <w:tcPr>
            <w:tcW w:w="1701" w:type="dxa"/>
          </w:tcPr>
          <w:p w:rsidR="00954644" w:rsidRDefault="00954644">
            <w:pPr>
              <w:pStyle w:val="ConsPlusNormal"/>
              <w:jc w:val="right"/>
            </w:pPr>
            <w:r>
              <w:t>28</w:t>
            </w:r>
          </w:p>
        </w:tc>
      </w:tr>
      <w:tr w:rsidR="00954644">
        <w:tc>
          <w:tcPr>
            <w:tcW w:w="6406" w:type="dxa"/>
          </w:tcPr>
          <w:p w:rsidR="00954644" w:rsidRDefault="00954644">
            <w:pPr>
              <w:pStyle w:val="ConsPlusNormal"/>
            </w:pPr>
            <w:r>
              <w:t>зона ремонтного молодняка</w:t>
            </w:r>
          </w:p>
        </w:tc>
        <w:tc>
          <w:tcPr>
            <w:tcW w:w="1701" w:type="dxa"/>
          </w:tcPr>
          <w:p w:rsidR="00954644" w:rsidRDefault="00954644">
            <w:pPr>
              <w:pStyle w:val="ConsPlusNormal"/>
              <w:jc w:val="right"/>
            </w:pPr>
            <w:r>
              <w:t>29</w:t>
            </w:r>
          </w:p>
        </w:tc>
      </w:tr>
      <w:tr w:rsidR="00954644">
        <w:tc>
          <w:tcPr>
            <w:tcW w:w="6406" w:type="dxa"/>
          </w:tcPr>
          <w:p w:rsidR="00954644" w:rsidRDefault="00954644">
            <w:pPr>
              <w:pStyle w:val="ConsPlusNormal"/>
              <w:outlineLvl w:val="5"/>
            </w:pPr>
            <w:r>
              <w:t>IV. ЗВЕРОВОДЧЕСКИЕ И КРОЛИКОВОДЧЕСКИЕ</w:t>
            </w:r>
          </w:p>
        </w:tc>
        <w:tc>
          <w:tcPr>
            <w:tcW w:w="1701" w:type="dxa"/>
          </w:tcPr>
          <w:p w:rsidR="00954644" w:rsidRDefault="00954644">
            <w:pPr>
              <w:pStyle w:val="ConsPlusNormal"/>
            </w:pPr>
          </w:p>
        </w:tc>
      </w:tr>
      <w:tr w:rsidR="00954644">
        <w:tc>
          <w:tcPr>
            <w:tcW w:w="6406" w:type="dxa"/>
          </w:tcPr>
          <w:p w:rsidR="00954644" w:rsidRDefault="00954644">
            <w:pPr>
              <w:pStyle w:val="ConsPlusNormal"/>
              <w:outlineLvl w:val="6"/>
            </w:pPr>
            <w:r>
              <w:t>Содержание животных в шедах</w:t>
            </w:r>
          </w:p>
        </w:tc>
        <w:tc>
          <w:tcPr>
            <w:tcW w:w="1701" w:type="dxa"/>
          </w:tcPr>
          <w:p w:rsidR="00954644" w:rsidRDefault="00954644">
            <w:pPr>
              <w:pStyle w:val="ConsPlusNormal"/>
            </w:pPr>
          </w:p>
        </w:tc>
      </w:tr>
      <w:tr w:rsidR="00954644">
        <w:tc>
          <w:tcPr>
            <w:tcW w:w="6406" w:type="dxa"/>
          </w:tcPr>
          <w:p w:rsidR="00954644" w:rsidRDefault="00954644">
            <w:pPr>
              <w:pStyle w:val="ConsPlusNormal"/>
            </w:pPr>
            <w:r>
              <w:t>Звероводческие</w:t>
            </w:r>
          </w:p>
        </w:tc>
        <w:tc>
          <w:tcPr>
            <w:tcW w:w="1701" w:type="dxa"/>
          </w:tcPr>
          <w:p w:rsidR="00954644" w:rsidRDefault="00954644">
            <w:pPr>
              <w:pStyle w:val="ConsPlusNormal"/>
              <w:jc w:val="right"/>
            </w:pPr>
            <w:r>
              <w:t>22</w:t>
            </w:r>
          </w:p>
        </w:tc>
      </w:tr>
      <w:tr w:rsidR="00954644">
        <w:tc>
          <w:tcPr>
            <w:tcW w:w="6406" w:type="dxa"/>
          </w:tcPr>
          <w:p w:rsidR="00954644" w:rsidRDefault="00954644">
            <w:pPr>
              <w:pStyle w:val="ConsPlusNormal"/>
            </w:pPr>
            <w:r>
              <w:t>Кролиководческие</w:t>
            </w:r>
          </w:p>
        </w:tc>
        <w:tc>
          <w:tcPr>
            <w:tcW w:w="1701" w:type="dxa"/>
          </w:tcPr>
          <w:p w:rsidR="00954644" w:rsidRDefault="00954644">
            <w:pPr>
              <w:pStyle w:val="ConsPlusNormal"/>
              <w:jc w:val="right"/>
            </w:pPr>
            <w:r>
              <w:t>24</w:t>
            </w:r>
          </w:p>
        </w:tc>
      </w:tr>
      <w:tr w:rsidR="00954644">
        <w:tc>
          <w:tcPr>
            <w:tcW w:w="6406" w:type="dxa"/>
          </w:tcPr>
          <w:p w:rsidR="00954644" w:rsidRDefault="00954644">
            <w:pPr>
              <w:pStyle w:val="ConsPlusNormal"/>
              <w:outlineLvl w:val="6"/>
            </w:pPr>
            <w:r>
              <w:t>Содержание животных в зданиях</w:t>
            </w:r>
          </w:p>
        </w:tc>
        <w:tc>
          <w:tcPr>
            <w:tcW w:w="1701" w:type="dxa"/>
          </w:tcPr>
          <w:p w:rsidR="00954644" w:rsidRDefault="00954644">
            <w:pPr>
              <w:pStyle w:val="ConsPlusNormal"/>
            </w:pPr>
          </w:p>
        </w:tc>
      </w:tr>
      <w:tr w:rsidR="00954644">
        <w:tc>
          <w:tcPr>
            <w:tcW w:w="6406" w:type="dxa"/>
          </w:tcPr>
          <w:p w:rsidR="00954644" w:rsidRDefault="00954644">
            <w:pPr>
              <w:pStyle w:val="ConsPlusNormal"/>
            </w:pPr>
            <w:r>
              <w:t>Нутриеводческие</w:t>
            </w:r>
          </w:p>
        </w:tc>
        <w:tc>
          <w:tcPr>
            <w:tcW w:w="1701" w:type="dxa"/>
          </w:tcPr>
          <w:p w:rsidR="00954644" w:rsidRDefault="00954644">
            <w:pPr>
              <w:pStyle w:val="ConsPlusNormal"/>
              <w:jc w:val="right"/>
            </w:pPr>
            <w:r>
              <w:t>40</w:t>
            </w:r>
          </w:p>
        </w:tc>
      </w:tr>
      <w:tr w:rsidR="00954644">
        <w:tc>
          <w:tcPr>
            <w:tcW w:w="6406" w:type="dxa"/>
          </w:tcPr>
          <w:p w:rsidR="00954644" w:rsidRDefault="00954644">
            <w:pPr>
              <w:pStyle w:val="ConsPlusNormal"/>
            </w:pPr>
            <w:r>
              <w:t>Кролиководческие</w:t>
            </w:r>
          </w:p>
        </w:tc>
        <w:tc>
          <w:tcPr>
            <w:tcW w:w="1701" w:type="dxa"/>
          </w:tcPr>
          <w:p w:rsidR="00954644" w:rsidRDefault="00954644">
            <w:pPr>
              <w:pStyle w:val="ConsPlusNormal"/>
              <w:jc w:val="right"/>
            </w:pPr>
            <w:r>
              <w:t>45</w:t>
            </w:r>
          </w:p>
        </w:tc>
      </w:tr>
      <w:tr w:rsidR="00954644">
        <w:tc>
          <w:tcPr>
            <w:tcW w:w="6406" w:type="dxa"/>
          </w:tcPr>
          <w:p w:rsidR="00954644" w:rsidRDefault="00954644">
            <w:pPr>
              <w:pStyle w:val="ConsPlusNormal"/>
              <w:outlineLvl w:val="5"/>
            </w:pPr>
            <w:r>
              <w:t>V. ТЕПЛИЧНЫЕ</w:t>
            </w:r>
          </w:p>
        </w:tc>
        <w:tc>
          <w:tcPr>
            <w:tcW w:w="1701" w:type="dxa"/>
          </w:tcPr>
          <w:p w:rsidR="00954644" w:rsidRDefault="00954644">
            <w:pPr>
              <w:pStyle w:val="ConsPlusNormal"/>
            </w:pPr>
          </w:p>
        </w:tc>
      </w:tr>
      <w:tr w:rsidR="00954644">
        <w:tc>
          <w:tcPr>
            <w:tcW w:w="6406" w:type="dxa"/>
          </w:tcPr>
          <w:p w:rsidR="00954644" w:rsidRDefault="00954644">
            <w:pPr>
              <w:pStyle w:val="ConsPlusNormal"/>
              <w:outlineLvl w:val="6"/>
            </w:pPr>
            <w:r>
              <w:lastRenderedPageBreak/>
              <w:t>А. Многопролетные теплицы общей площадью</w:t>
            </w:r>
          </w:p>
        </w:tc>
        <w:tc>
          <w:tcPr>
            <w:tcW w:w="1701" w:type="dxa"/>
          </w:tcPr>
          <w:p w:rsidR="00954644" w:rsidRDefault="00954644">
            <w:pPr>
              <w:pStyle w:val="ConsPlusNormal"/>
            </w:pPr>
          </w:p>
        </w:tc>
      </w:tr>
      <w:tr w:rsidR="00954644">
        <w:tc>
          <w:tcPr>
            <w:tcW w:w="6406" w:type="dxa"/>
          </w:tcPr>
          <w:p w:rsidR="00954644" w:rsidRDefault="00954644">
            <w:pPr>
              <w:pStyle w:val="ConsPlusNormal"/>
            </w:pPr>
            <w:r>
              <w:t>6 га</w:t>
            </w:r>
          </w:p>
        </w:tc>
        <w:tc>
          <w:tcPr>
            <w:tcW w:w="1701" w:type="dxa"/>
          </w:tcPr>
          <w:p w:rsidR="00954644" w:rsidRDefault="00954644">
            <w:pPr>
              <w:pStyle w:val="ConsPlusNormal"/>
              <w:jc w:val="right"/>
            </w:pPr>
            <w:r>
              <w:t>54</w:t>
            </w:r>
          </w:p>
        </w:tc>
      </w:tr>
      <w:tr w:rsidR="00954644">
        <w:tc>
          <w:tcPr>
            <w:tcW w:w="6406" w:type="dxa"/>
          </w:tcPr>
          <w:p w:rsidR="00954644" w:rsidRDefault="00954644">
            <w:pPr>
              <w:pStyle w:val="ConsPlusNormal"/>
            </w:pPr>
            <w:r>
              <w:t>12 га</w:t>
            </w:r>
          </w:p>
        </w:tc>
        <w:tc>
          <w:tcPr>
            <w:tcW w:w="1701" w:type="dxa"/>
          </w:tcPr>
          <w:p w:rsidR="00954644" w:rsidRDefault="00954644">
            <w:pPr>
              <w:pStyle w:val="ConsPlusNormal"/>
              <w:jc w:val="right"/>
            </w:pPr>
            <w:r>
              <w:t>56</w:t>
            </w:r>
          </w:p>
        </w:tc>
      </w:tr>
      <w:tr w:rsidR="00954644">
        <w:tc>
          <w:tcPr>
            <w:tcW w:w="6406" w:type="dxa"/>
          </w:tcPr>
          <w:p w:rsidR="00954644" w:rsidRDefault="00954644">
            <w:pPr>
              <w:pStyle w:val="ConsPlusNormal"/>
              <w:outlineLvl w:val="6"/>
            </w:pPr>
            <w:r>
              <w:t>Б. Однопролетные (ангарные) теплицы</w:t>
            </w:r>
          </w:p>
        </w:tc>
        <w:tc>
          <w:tcPr>
            <w:tcW w:w="1701" w:type="dxa"/>
          </w:tcPr>
          <w:p w:rsidR="00954644" w:rsidRDefault="00954644">
            <w:pPr>
              <w:pStyle w:val="ConsPlusNormal"/>
            </w:pPr>
          </w:p>
        </w:tc>
      </w:tr>
      <w:tr w:rsidR="00954644">
        <w:tc>
          <w:tcPr>
            <w:tcW w:w="6406" w:type="dxa"/>
          </w:tcPr>
          <w:p w:rsidR="00954644" w:rsidRDefault="00954644">
            <w:pPr>
              <w:pStyle w:val="ConsPlusNormal"/>
            </w:pPr>
            <w:r>
              <w:t>Общей площадью до 5 га</w:t>
            </w:r>
          </w:p>
        </w:tc>
        <w:tc>
          <w:tcPr>
            <w:tcW w:w="1701" w:type="dxa"/>
          </w:tcPr>
          <w:p w:rsidR="00954644" w:rsidRDefault="00954644">
            <w:pPr>
              <w:pStyle w:val="ConsPlusNormal"/>
              <w:jc w:val="right"/>
            </w:pPr>
            <w:r>
              <w:t>42</w:t>
            </w:r>
          </w:p>
        </w:tc>
      </w:tr>
      <w:tr w:rsidR="00954644">
        <w:tc>
          <w:tcPr>
            <w:tcW w:w="6406" w:type="dxa"/>
          </w:tcPr>
          <w:p w:rsidR="00954644" w:rsidRDefault="00954644">
            <w:pPr>
              <w:pStyle w:val="ConsPlusNormal"/>
              <w:outlineLvl w:val="5"/>
            </w:pPr>
            <w:r>
              <w:t>VI. ПО РЕМОНТУ СЕЛЬСКОХОЗЯЙСТВЕННОЙ ТЕХНИКИ</w:t>
            </w:r>
          </w:p>
        </w:tc>
        <w:tc>
          <w:tcPr>
            <w:tcW w:w="1701" w:type="dxa"/>
          </w:tcPr>
          <w:p w:rsidR="00954644" w:rsidRDefault="00954644">
            <w:pPr>
              <w:pStyle w:val="ConsPlusNormal"/>
            </w:pPr>
          </w:p>
        </w:tc>
      </w:tr>
      <w:tr w:rsidR="00954644">
        <w:tc>
          <w:tcPr>
            <w:tcW w:w="6406" w:type="dxa"/>
          </w:tcPr>
          <w:p w:rsidR="00954644" w:rsidRDefault="00954644">
            <w:pPr>
              <w:pStyle w:val="ConsPlusNormal"/>
              <w:outlineLvl w:val="6"/>
            </w:pPr>
            <w:r>
              <w:t>А. Центральные ремонтные мастерские</w:t>
            </w:r>
          </w:p>
        </w:tc>
        <w:tc>
          <w:tcPr>
            <w:tcW w:w="1701" w:type="dxa"/>
          </w:tcPr>
          <w:p w:rsidR="00954644" w:rsidRDefault="00954644">
            <w:pPr>
              <w:pStyle w:val="ConsPlusNormal"/>
            </w:pPr>
          </w:p>
        </w:tc>
      </w:tr>
      <w:tr w:rsidR="00954644">
        <w:tc>
          <w:tcPr>
            <w:tcW w:w="6406" w:type="dxa"/>
          </w:tcPr>
          <w:p w:rsidR="00954644" w:rsidRDefault="00954644">
            <w:pPr>
              <w:pStyle w:val="ConsPlusNormal"/>
            </w:pPr>
            <w:r>
              <w:t>для хозяйств с парком:</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25 тракторов</w:t>
            </w:r>
          </w:p>
        </w:tc>
        <w:tc>
          <w:tcPr>
            <w:tcW w:w="1701" w:type="dxa"/>
          </w:tcPr>
          <w:p w:rsidR="00954644" w:rsidRDefault="00954644">
            <w:pPr>
              <w:pStyle w:val="ConsPlusNormal"/>
              <w:jc w:val="right"/>
            </w:pPr>
            <w:r>
              <w:t>25</w:t>
            </w:r>
          </w:p>
        </w:tc>
      </w:tr>
      <w:tr w:rsidR="00954644">
        <w:tc>
          <w:tcPr>
            <w:tcW w:w="6406" w:type="dxa"/>
          </w:tcPr>
          <w:p w:rsidR="00954644" w:rsidRDefault="00954644">
            <w:pPr>
              <w:pStyle w:val="ConsPlusNormal"/>
            </w:pPr>
            <w:r>
              <w:t>на 50 и 75 тракторов</w:t>
            </w:r>
          </w:p>
        </w:tc>
        <w:tc>
          <w:tcPr>
            <w:tcW w:w="1701" w:type="dxa"/>
          </w:tcPr>
          <w:p w:rsidR="00954644" w:rsidRDefault="00954644">
            <w:pPr>
              <w:pStyle w:val="ConsPlusNormal"/>
              <w:jc w:val="right"/>
            </w:pPr>
            <w:r>
              <w:t>28</w:t>
            </w:r>
          </w:p>
        </w:tc>
      </w:tr>
      <w:tr w:rsidR="00954644">
        <w:tc>
          <w:tcPr>
            <w:tcW w:w="6406" w:type="dxa"/>
          </w:tcPr>
          <w:p w:rsidR="00954644" w:rsidRDefault="00954644">
            <w:pPr>
              <w:pStyle w:val="ConsPlusNormal"/>
            </w:pPr>
            <w:r>
              <w:t>на 100 тракторов</w:t>
            </w:r>
          </w:p>
        </w:tc>
        <w:tc>
          <w:tcPr>
            <w:tcW w:w="1701" w:type="dxa"/>
          </w:tcPr>
          <w:p w:rsidR="00954644" w:rsidRDefault="00954644">
            <w:pPr>
              <w:pStyle w:val="ConsPlusNormal"/>
              <w:jc w:val="right"/>
            </w:pPr>
            <w:r>
              <w:t>31</w:t>
            </w:r>
          </w:p>
        </w:tc>
      </w:tr>
      <w:tr w:rsidR="00954644">
        <w:tc>
          <w:tcPr>
            <w:tcW w:w="6406" w:type="dxa"/>
          </w:tcPr>
          <w:p w:rsidR="00954644" w:rsidRDefault="00954644">
            <w:pPr>
              <w:pStyle w:val="ConsPlusNormal"/>
              <w:outlineLvl w:val="6"/>
            </w:pPr>
            <w:r>
              <w:t>Б. Пункты технического обслуживания бригады или отделения хозяйств с парком:</w:t>
            </w:r>
          </w:p>
        </w:tc>
        <w:tc>
          <w:tcPr>
            <w:tcW w:w="1701" w:type="dxa"/>
          </w:tcPr>
          <w:p w:rsidR="00954644" w:rsidRDefault="00954644">
            <w:pPr>
              <w:pStyle w:val="ConsPlusNormal"/>
            </w:pPr>
          </w:p>
        </w:tc>
      </w:tr>
      <w:tr w:rsidR="00954644">
        <w:tc>
          <w:tcPr>
            <w:tcW w:w="6406" w:type="dxa"/>
          </w:tcPr>
          <w:p w:rsidR="00954644" w:rsidRDefault="00954644">
            <w:pPr>
              <w:pStyle w:val="ConsPlusNormal"/>
            </w:pPr>
            <w:r>
              <w:t>на 10, 20 и 30 тракторов</w:t>
            </w:r>
          </w:p>
        </w:tc>
        <w:tc>
          <w:tcPr>
            <w:tcW w:w="1701" w:type="dxa"/>
          </w:tcPr>
          <w:p w:rsidR="00954644" w:rsidRDefault="00954644">
            <w:pPr>
              <w:pStyle w:val="ConsPlusNormal"/>
              <w:jc w:val="right"/>
            </w:pPr>
            <w:r>
              <w:t>30</w:t>
            </w:r>
          </w:p>
        </w:tc>
      </w:tr>
      <w:tr w:rsidR="00954644">
        <w:tc>
          <w:tcPr>
            <w:tcW w:w="6406" w:type="dxa"/>
          </w:tcPr>
          <w:p w:rsidR="00954644" w:rsidRDefault="00954644">
            <w:pPr>
              <w:pStyle w:val="ConsPlusNormal"/>
            </w:pPr>
            <w:r>
              <w:t>на 40 и более тракторов</w:t>
            </w:r>
          </w:p>
        </w:tc>
        <w:tc>
          <w:tcPr>
            <w:tcW w:w="1701" w:type="dxa"/>
          </w:tcPr>
          <w:p w:rsidR="00954644" w:rsidRDefault="00954644">
            <w:pPr>
              <w:pStyle w:val="ConsPlusNormal"/>
              <w:jc w:val="right"/>
            </w:pPr>
            <w:r>
              <w:t>38</w:t>
            </w:r>
          </w:p>
        </w:tc>
      </w:tr>
      <w:tr w:rsidR="00954644">
        <w:tc>
          <w:tcPr>
            <w:tcW w:w="6406" w:type="dxa"/>
          </w:tcPr>
          <w:p w:rsidR="00954644" w:rsidRDefault="00954644">
            <w:pPr>
              <w:pStyle w:val="ConsPlusNormal"/>
              <w:outlineLvl w:val="5"/>
            </w:pPr>
            <w:r>
              <w:t>VII. ГЛУБИННЫЕ СКЛАДСКИЕ КОМПЛЕКСЫ МИНЕРАЛЬНЫХ УДОБРЕНИЙ</w:t>
            </w:r>
          </w:p>
        </w:tc>
        <w:tc>
          <w:tcPr>
            <w:tcW w:w="1701" w:type="dxa"/>
          </w:tcPr>
          <w:p w:rsidR="00954644" w:rsidRDefault="00954644">
            <w:pPr>
              <w:pStyle w:val="ConsPlusNormal"/>
            </w:pPr>
          </w:p>
        </w:tc>
      </w:tr>
      <w:tr w:rsidR="00954644">
        <w:tc>
          <w:tcPr>
            <w:tcW w:w="6406" w:type="dxa"/>
          </w:tcPr>
          <w:p w:rsidR="00954644" w:rsidRDefault="00954644">
            <w:pPr>
              <w:pStyle w:val="ConsPlusNormal"/>
            </w:pPr>
            <w:r>
              <w:t>До 1600 т</w:t>
            </w:r>
          </w:p>
        </w:tc>
        <w:tc>
          <w:tcPr>
            <w:tcW w:w="1701" w:type="dxa"/>
          </w:tcPr>
          <w:p w:rsidR="00954644" w:rsidRDefault="00954644">
            <w:pPr>
              <w:pStyle w:val="ConsPlusNormal"/>
              <w:jc w:val="right"/>
            </w:pPr>
            <w:r>
              <w:t>27</w:t>
            </w:r>
          </w:p>
        </w:tc>
      </w:tr>
      <w:tr w:rsidR="00954644">
        <w:tc>
          <w:tcPr>
            <w:tcW w:w="6406" w:type="dxa"/>
          </w:tcPr>
          <w:p w:rsidR="00954644" w:rsidRDefault="00954644">
            <w:pPr>
              <w:pStyle w:val="ConsPlusNormal"/>
            </w:pPr>
            <w:r>
              <w:t>От 1600 до 3200 т</w:t>
            </w:r>
          </w:p>
        </w:tc>
        <w:tc>
          <w:tcPr>
            <w:tcW w:w="1701" w:type="dxa"/>
          </w:tcPr>
          <w:p w:rsidR="00954644" w:rsidRDefault="00954644">
            <w:pPr>
              <w:pStyle w:val="ConsPlusNormal"/>
              <w:jc w:val="right"/>
            </w:pPr>
            <w:r>
              <w:t>32</w:t>
            </w:r>
          </w:p>
        </w:tc>
      </w:tr>
      <w:tr w:rsidR="00954644">
        <w:tc>
          <w:tcPr>
            <w:tcW w:w="6406" w:type="dxa"/>
          </w:tcPr>
          <w:p w:rsidR="00954644" w:rsidRDefault="00954644">
            <w:pPr>
              <w:pStyle w:val="ConsPlusNormal"/>
              <w:outlineLvl w:val="5"/>
            </w:pPr>
            <w:r>
              <w:t>VIII. ПРОЧИЕ ПРЕДПРИЯТИЯ</w:t>
            </w:r>
          </w:p>
        </w:tc>
        <w:tc>
          <w:tcPr>
            <w:tcW w:w="1701" w:type="dxa"/>
          </w:tcPr>
          <w:p w:rsidR="00954644" w:rsidRDefault="00954644">
            <w:pPr>
              <w:pStyle w:val="ConsPlusNormal"/>
            </w:pPr>
          </w:p>
        </w:tc>
      </w:tr>
      <w:tr w:rsidR="00954644">
        <w:tc>
          <w:tcPr>
            <w:tcW w:w="6406" w:type="dxa"/>
          </w:tcPr>
          <w:p w:rsidR="00954644" w:rsidRDefault="00954644">
            <w:pPr>
              <w:pStyle w:val="ConsPlusNormal"/>
            </w:pPr>
            <w:r>
              <w:t>По переработке или хранению сельскохозяйственной продукции</w:t>
            </w:r>
          </w:p>
        </w:tc>
        <w:tc>
          <w:tcPr>
            <w:tcW w:w="1701" w:type="dxa"/>
          </w:tcPr>
          <w:p w:rsidR="00954644" w:rsidRDefault="00954644">
            <w:pPr>
              <w:pStyle w:val="ConsPlusNormal"/>
              <w:jc w:val="right"/>
            </w:pPr>
            <w:r>
              <w:t>50</w:t>
            </w:r>
          </w:p>
        </w:tc>
      </w:tr>
    </w:tbl>
    <w:p w:rsidR="00954644" w:rsidRDefault="00954644">
      <w:pPr>
        <w:pStyle w:val="ConsPlusNormal"/>
        <w:jc w:val="both"/>
      </w:pPr>
    </w:p>
    <w:p w:rsidR="00954644" w:rsidRDefault="00954644">
      <w:pPr>
        <w:pStyle w:val="ConsPlusNormal"/>
        <w:ind w:firstLine="540"/>
        <w:jc w:val="both"/>
      </w:pPr>
      <w: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954644" w:rsidRDefault="00954644">
      <w:pPr>
        <w:pStyle w:val="ConsPlusNormal"/>
        <w:jc w:val="both"/>
      </w:pPr>
    </w:p>
    <w:p w:rsidR="00954644" w:rsidRDefault="00954644">
      <w:pPr>
        <w:pStyle w:val="ConsPlusTitle"/>
        <w:jc w:val="center"/>
        <w:outlineLvl w:val="4"/>
      </w:pPr>
      <w:r>
        <w:t>Объекты местного значения в области предупреждения</w:t>
      </w:r>
    </w:p>
    <w:p w:rsidR="00954644" w:rsidRDefault="00954644">
      <w:pPr>
        <w:pStyle w:val="ConsPlusTitle"/>
        <w:jc w:val="center"/>
      </w:pPr>
      <w:r>
        <w:t>и ликвидации последствий чрезвычайных ситуаций</w:t>
      </w:r>
    </w:p>
    <w:p w:rsidR="00954644" w:rsidRDefault="00954644">
      <w:pPr>
        <w:pStyle w:val="ConsPlusNormal"/>
        <w:jc w:val="both"/>
      </w:pPr>
    </w:p>
    <w:p w:rsidR="00954644" w:rsidRDefault="00954644">
      <w:pPr>
        <w:pStyle w:val="ConsPlusNormal"/>
        <w:ind w:firstLine="540"/>
        <w:jc w:val="both"/>
      </w:pPr>
      <w:r>
        <w:t>Обоснование расчетных показателей для сооружений по защите от затоплений.</w:t>
      </w:r>
    </w:p>
    <w:p w:rsidR="00954644" w:rsidRDefault="00954644">
      <w:pPr>
        <w:pStyle w:val="ConsPlusNormal"/>
        <w:spacing w:before="220"/>
        <w:ind w:firstLine="540"/>
        <w:jc w:val="both"/>
      </w:pPr>
      <w:r>
        <w:t>Среди объектов местного значения в области предупреждения и ликвидации последствий чрезвычайных ситуаций расчетные показатели устанавливаются в местных нормативах градостроительного проектирования для противопаводковых дамб, расположенных в границах населенных пунктов и в границах муниципальных районов.</w:t>
      </w:r>
    </w:p>
    <w:p w:rsidR="00954644" w:rsidRDefault="00954644">
      <w:pPr>
        <w:pStyle w:val="ConsPlusNormal"/>
        <w:spacing w:before="220"/>
        <w:ind w:firstLine="540"/>
        <w:jc w:val="both"/>
      </w:pPr>
      <w:r>
        <w:t xml:space="preserve">Строительство дамб и берегоукрепительных сооружений необходимо предусматривать на </w:t>
      </w:r>
      <w:r>
        <w:lastRenderedPageBreak/>
        <w:t>территориях, подверженных затоплению паводковыми водами в соответствии со СНиП 2.06.15-85 "Инженерная защита территорий от затопления и подтопления".</w:t>
      </w:r>
    </w:p>
    <w:p w:rsidR="00954644" w:rsidRDefault="00954644">
      <w:pPr>
        <w:pStyle w:val="ConsPlusNormal"/>
        <w:spacing w:before="220"/>
        <w:ind w:firstLine="540"/>
        <w:jc w:val="both"/>
      </w:pPr>
      <w: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954644" w:rsidRDefault="00954644">
      <w:pPr>
        <w:pStyle w:val="ConsPlusNormal"/>
        <w:spacing w:before="220"/>
        <w:ind w:firstLine="540"/>
        <w:jc w:val="both"/>
      </w:pPr>
      <w:r>
        <w:t>Параметры дамб или плотин рассчитываются в соответствии с требованиями СП 39.13330.2012 "Свод правил. Плотины из грунтовых материалов. Актуализированная редакция СНиП 2.06.05-84*".</w:t>
      </w:r>
    </w:p>
    <w:p w:rsidR="00954644" w:rsidRDefault="00954644">
      <w:pPr>
        <w:pStyle w:val="ConsPlusNormal"/>
        <w:spacing w:before="220"/>
        <w:ind w:firstLine="540"/>
        <w:jc w:val="both"/>
      </w:pPr>
      <w:r>
        <w:t>Ширину гребня дамбы или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954644" w:rsidRDefault="00954644">
      <w:pPr>
        <w:pStyle w:val="ConsPlusNormal"/>
        <w:spacing w:before="220"/>
        <w:ind w:firstLine="540"/>
        <w:jc w:val="both"/>
      </w:pPr>
      <w:r>
        <w:t>Ширину гребня дамбы или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954644" w:rsidRDefault="00954644">
      <w:pPr>
        <w:pStyle w:val="ConsPlusNormal"/>
        <w:spacing w:before="220"/>
        <w:ind w:firstLine="540"/>
        <w:jc w:val="both"/>
      </w:pPr>
      <w:r>
        <w:t>Отметку гребня дамбы или плотины следует назначать на основе расчета возвышения его над расчетным уровнем воды.</w:t>
      </w:r>
    </w:p>
    <w:p w:rsidR="00954644" w:rsidRDefault="00954644">
      <w:pPr>
        <w:pStyle w:val="ConsPlusNormal"/>
        <w:spacing w:before="220"/>
        <w:ind w:firstLine="540"/>
        <w:jc w:val="both"/>
      </w:pPr>
      <w:r>
        <w:t>Возвышение гребня дамбы или плотины надлежит определять для двух случаев стояния уровня воды в верхнем бьефе:</w:t>
      </w:r>
    </w:p>
    <w:p w:rsidR="00954644" w:rsidRDefault="00954644">
      <w:pPr>
        <w:pStyle w:val="ConsPlusNormal"/>
        <w:spacing w:before="220"/>
        <w:ind w:firstLine="540"/>
        <w:jc w:val="both"/>
      </w:pPr>
      <w:r>
        <w:t>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954644" w:rsidRDefault="00954644">
      <w:pPr>
        <w:pStyle w:val="ConsPlusNormal"/>
        <w:spacing w:before="220"/>
        <w:ind w:firstLine="540"/>
        <w:jc w:val="both"/>
      </w:pPr>
      <w:r>
        <w:t>при форсированном подпорном уровне (ФПУ) или другом уровне, относимом к особым сочетаниям нагрузок и воздействий.</w:t>
      </w:r>
    </w:p>
    <w:p w:rsidR="00954644" w:rsidRDefault="00954644">
      <w:pPr>
        <w:pStyle w:val="ConsPlusNormal"/>
        <w:spacing w:before="220"/>
        <w:ind w:firstLine="540"/>
        <w:jc w:val="both"/>
      </w:pPr>
      <w:r>
        <w:t>Возвышение гребня дамбы или плотины h</w:t>
      </w:r>
      <w:r>
        <w:rPr>
          <w:vertAlign w:val="subscript"/>
        </w:rPr>
        <w:t>S</w:t>
      </w:r>
      <w:r>
        <w:t xml:space="preserve"> в обоих случаях определяется по формуле:</w:t>
      </w:r>
    </w:p>
    <w:p w:rsidR="00954644" w:rsidRDefault="00954644">
      <w:pPr>
        <w:pStyle w:val="ConsPlusNormal"/>
        <w:jc w:val="both"/>
      </w:pPr>
    </w:p>
    <w:p w:rsidR="00954644" w:rsidRDefault="00954644">
      <w:pPr>
        <w:pStyle w:val="ConsPlusNormal"/>
        <w:ind w:firstLine="540"/>
        <w:jc w:val="both"/>
      </w:pPr>
      <w:r>
        <w:rPr>
          <w:noProof/>
          <w:position w:val="-8"/>
        </w:rPr>
        <w:drawing>
          <wp:inline distT="0" distB="0" distL="0" distR="0">
            <wp:extent cx="177101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771015" cy="251460"/>
                    </a:xfrm>
                    <a:prstGeom prst="rect">
                      <a:avLst/>
                    </a:prstGeom>
                    <a:noFill/>
                    <a:ln>
                      <a:noFill/>
                    </a:ln>
                  </pic:spPr>
                </pic:pic>
              </a:graphicData>
            </a:graphic>
          </wp:inline>
        </w:drawing>
      </w:r>
    </w:p>
    <w:p w:rsidR="00954644" w:rsidRDefault="00954644">
      <w:pPr>
        <w:pStyle w:val="ConsPlusNormal"/>
        <w:jc w:val="both"/>
      </w:pPr>
    </w:p>
    <w:p w:rsidR="00954644" w:rsidRDefault="00954644">
      <w:pPr>
        <w:pStyle w:val="ConsPlusNormal"/>
        <w:ind w:firstLine="540"/>
        <w:jc w:val="both"/>
      </w:pPr>
      <w:r>
        <w:t xml:space="preserve">где </w:t>
      </w:r>
      <w:r>
        <w:rPr>
          <w:noProof/>
          <w:position w:val="-8"/>
        </w:rPr>
        <w:drawing>
          <wp:inline distT="0" distB="0" distL="0" distR="0">
            <wp:extent cx="37719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77190" cy="251460"/>
                    </a:xfrm>
                    <a:prstGeom prst="rect">
                      <a:avLst/>
                    </a:prstGeom>
                    <a:noFill/>
                    <a:ln>
                      <a:noFill/>
                    </a:ln>
                  </pic:spPr>
                </pic:pic>
              </a:graphicData>
            </a:graphic>
          </wp:inline>
        </w:drawing>
      </w:r>
      <w:r>
        <w:t xml:space="preserve"> - ветровой нагон воды в верхнем бьефе;</w:t>
      </w:r>
    </w:p>
    <w:p w:rsidR="00954644" w:rsidRDefault="00954644">
      <w:pPr>
        <w:pStyle w:val="ConsPlusNormal"/>
        <w:spacing w:before="220"/>
        <w:ind w:firstLine="540"/>
        <w:jc w:val="both"/>
      </w:pPr>
      <w:r>
        <w:t>h</w:t>
      </w:r>
      <w:r>
        <w:rPr>
          <w:vertAlign w:val="subscript"/>
        </w:rPr>
        <w:t>run1%</w:t>
      </w:r>
      <w:r>
        <w:t xml:space="preserve"> - высота наката ветровых волн обеспеченностью 1%;</w:t>
      </w:r>
    </w:p>
    <w:p w:rsidR="00954644" w:rsidRDefault="00954644">
      <w:pPr>
        <w:pStyle w:val="ConsPlusNormal"/>
        <w:spacing w:before="220"/>
        <w:ind w:firstLine="540"/>
        <w:jc w:val="both"/>
      </w:pPr>
      <w:r>
        <w:t xml:space="preserve">a - запас возвышения гребня дамбы или плотины; запас a определяют как </w:t>
      </w:r>
      <w:proofErr w:type="gramStart"/>
      <w:r>
        <w:t>большую</w:t>
      </w:r>
      <w:proofErr w:type="gramEnd"/>
      <w:r>
        <w:t xml:space="preserve"> из величин 0,5 м и 0,1h</w:t>
      </w:r>
      <w:r>
        <w:rPr>
          <w:vertAlign w:val="subscript"/>
        </w:rPr>
        <w:t>1%</w:t>
      </w:r>
      <w:r>
        <w:t xml:space="preserve"> (h</w:t>
      </w:r>
      <w:r>
        <w:rPr>
          <w:vertAlign w:val="subscript"/>
        </w:rPr>
        <w:t>1%</w:t>
      </w:r>
      <w:r>
        <w:t xml:space="preserve"> - высота волны 1% вероятности превышения).</w:t>
      </w:r>
    </w:p>
    <w:p w:rsidR="00954644" w:rsidRDefault="00954644">
      <w:pPr>
        <w:pStyle w:val="ConsPlusNormal"/>
        <w:spacing w:before="220"/>
        <w:ind w:firstLine="540"/>
        <w:jc w:val="both"/>
      </w:pPr>
      <w:r>
        <w:t>Из двух полученных результатов расчета следует выбирать более высокую отметку гребня.</w:t>
      </w:r>
    </w:p>
    <w:p w:rsidR="00954644" w:rsidRDefault="00954644">
      <w:pPr>
        <w:pStyle w:val="ConsPlusNormal"/>
        <w:spacing w:before="220"/>
        <w:ind w:firstLine="540"/>
        <w:jc w:val="both"/>
      </w:pPr>
      <w:r>
        <w:t>При возведении дамбы или плотины в сейсмических образованиях отметку гребня следует назначать с учетом высоты гравитационной волны, возникающей в водохранилище в случае образования в нем сейсмотектонических деформаций при землетрясении, определяемой соответствующими расчетами.</w:t>
      </w:r>
    </w:p>
    <w:p w:rsidR="00954644" w:rsidRDefault="00954644">
      <w:pPr>
        <w:pStyle w:val="ConsPlusNormal"/>
        <w:spacing w:before="220"/>
        <w:ind w:firstLine="540"/>
        <w:jc w:val="both"/>
      </w:pPr>
      <w:r>
        <w:t>Отметку гребня дамбы или плотины проектируют с учетом строительного подъема, назначаемого сверх определенного возвышения h</w:t>
      </w:r>
      <w:r>
        <w:rPr>
          <w:vertAlign w:val="subscript"/>
        </w:rPr>
        <w:t>S</w:t>
      </w:r>
      <w:r>
        <w:t>, в соответствии с требованиями СП 39.13330.2012 "Свод правил. Плотины из грунтовых материалов. Актуализированная редакция СНиП 2.06.05-84*".</w:t>
      </w:r>
    </w:p>
    <w:p w:rsidR="00954644" w:rsidRDefault="00954644">
      <w:pPr>
        <w:pStyle w:val="ConsPlusNormal"/>
        <w:jc w:val="both"/>
      </w:pPr>
    </w:p>
    <w:p w:rsidR="00954644" w:rsidRDefault="00954644">
      <w:pPr>
        <w:pStyle w:val="ConsPlusTitle"/>
        <w:jc w:val="center"/>
        <w:outlineLvl w:val="4"/>
      </w:pPr>
      <w:r>
        <w:t>Пожарная безопасность</w:t>
      </w:r>
    </w:p>
    <w:p w:rsidR="00954644" w:rsidRDefault="00954644">
      <w:pPr>
        <w:pStyle w:val="ConsPlusNormal"/>
        <w:jc w:val="both"/>
      </w:pPr>
    </w:p>
    <w:p w:rsidR="00954644" w:rsidRDefault="00954644">
      <w:pPr>
        <w:pStyle w:val="ConsPlusNormal"/>
        <w:ind w:firstLine="540"/>
        <w:jc w:val="both"/>
      </w:pPr>
      <w:proofErr w:type="gramStart"/>
      <w:r>
        <w:lastRenderedPageBreak/>
        <w:t xml:space="preserve">Потребность в техническом оснащении и личном составе муниципальной пожарной охраны для городских и сельских поселений при численности населения населенных пунктов более 5 тыс. человек определяется в соответствии с Методическими </w:t>
      </w:r>
      <w:hyperlink r:id="rId119">
        <w:r>
          <w:rPr>
            <w:color w:val="0000FF"/>
          </w:rPr>
          <w:t>рекомендациями</w:t>
        </w:r>
      </w:hyperlink>
      <w:r>
        <w:t xml:space="preserve">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w:t>
      </w:r>
      <w:proofErr w:type="gramEnd"/>
      <w:r>
        <w:t xml:space="preserve"> территории субъекта Российской Федерации, </w:t>
      </w:r>
      <w:proofErr w:type="gramStart"/>
      <w:r>
        <w:t>утвержденными</w:t>
      </w:r>
      <w:proofErr w:type="gramEnd"/>
      <w:r>
        <w:t xml:space="preserve"> Врид Главного военного эксперта Министерства Российской Федерации по делам гражданской обороны, чрезвычайным ситуациям и ликвидации стихийных бедствий генерал-лейтенантом Э.Н.Чижиковым от 02.10.2013 N 2-4-87-32-14.</w:t>
      </w:r>
    </w:p>
    <w:p w:rsidR="00954644" w:rsidRDefault="00954644">
      <w:pPr>
        <w:pStyle w:val="ConsPlusNormal"/>
        <w:spacing w:before="220"/>
        <w:ind w:firstLine="540"/>
        <w:jc w:val="both"/>
      </w:pPr>
      <w: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954644" w:rsidRDefault="00954644">
      <w:pPr>
        <w:pStyle w:val="ConsPlusNormal"/>
        <w:spacing w:before="220"/>
        <w:ind w:firstLine="540"/>
        <w:jc w:val="both"/>
      </w:pPr>
      <w:r>
        <w:t>Противопожарную защиту городов, населенных пунктов и объектов на территории области осуществляют подразделения Государственной противопожарной службы, подразделения противопожарной службы области, а также другие виды пожарной охраны (частная, ведомственная, добровольная).</w:t>
      </w:r>
    </w:p>
    <w:p w:rsidR="00954644" w:rsidRDefault="00954644">
      <w:pPr>
        <w:pStyle w:val="ConsPlusNormal"/>
        <w:spacing w:before="220"/>
        <w:ind w:firstLine="540"/>
        <w:jc w:val="both"/>
      </w:pPr>
      <w:r>
        <w:t xml:space="preserve">В соответствии со </w:t>
      </w:r>
      <w:hyperlink r:id="rId120">
        <w:r>
          <w:rPr>
            <w:color w:val="0000FF"/>
          </w:rPr>
          <w:t>ст. 14.1</w:t>
        </w:r>
      </w:hyperlink>
      <w:r>
        <w:t xml:space="preserve">, </w:t>
      </w:r>
      <w:hyperlink r:id="rId121">
        <w:r>
          <w:rPr>
            <w:color w:val="0000FF"/>
          </w:rPr>
          <w:t>ст. 16.1</w:t>
        </w:r>
      </w:hyperlink>
      <w:r>
        <w:t xml:space="preserve"> Федерального закона от 06.10.2003 N 131-ФЗ "Об общих принципах организации местного самоуправления в Российской Федерации" к полномочиям органов местного самоуправления отнесен вопрос обеспечения первичных мер пожарной безопасности. В документах территориального планирования муниципальных образований к объектам местного значения, подлежащим отображению на генеральном плане поселения, отнесены объекты муниципальной пожарной охраны. При решении создания органами местного самоуправления поселений муниципальной пожарной охраны потребность в техническом оснащении соответствующих объектов необходимо рассчитывать в соответствии со следующими документами:</w:t>
      </w:r>
    </w:p>
    <w:p w:rsidR="00954644" w:rsidRDefault="00954644">
      <w:pPr>
        <w:pStyle w:val="ConsPlusNormal"/>
        <w:spacing w:before="220"/>
        <w:ind w:firstLine="540"/>
        <w:jc w:val="both"/>
      </w:pPr>
      <w:proofErr w:type="gramStart"/>
      <w:r>
        <w:t xml:space="preserve">- при численности населения населенных пунктов более 5 тыс. человек определяется в соответствии с Методическими </w:t>
      </w:r>
      <w:hyperlink r:id="rId122">
        <w:r>
          <w:rPr>
            <w:color w:val="0000FF"/>
          </w:rPr>
          <w:t>рекомендациями</w:t>
        </w:r>
      </w:hyperlink>
      <w:r>
        <w:t xml:space="preserve">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утвержденными Врид Главного военного эксперта Министерства Российской Федерации по делам гражданской</w:t>
      </w:r>
      <w:proofErr w:type="gramEnd"/>
      <w:r>
        <w:t xml:space="preserve"> обороны, чрезвычайным ситуациям и ликвидации стихийных бедствий генерал-лейтенантом Э.Н.Чижиковым от 02.10.2013 N 2-4-87-32-14.</w:t>
      </w:r>
    </w:p>
    <w:p w:rsidR="00954644" w:rsidRDefault="00954644">
      <w:pPr>
        <w:pStyle w:val="ConsPlusNormal"/>
        <w:spacing w:before="220"/>
        <w:ind w:firstLine="540"/>
        <w:jc w:val="both"/>
      </w:pPr>
      <w:r>
        <w:t>Размер земельного участка объекта пожарной охраны зависит от количества служебных автомобилей:</w:t>
      </w:r>
    </w:p>
    <w:p w:rsidR="00954644" w:rsidRDefault="00954644">
      <w:pPr>
        <w:pStyle w:val="ConsPlusNormal"/>
        <w:spacing w:before="220"/>
        <w:ind w:firstLine="540"/>
        <w:jc w:val="both"/>
      </w:pPr>
      <w:r>
        <w:t>- до 2 автомобилей - 0,5 га на объект;</w:t>
      </w:r>
    </w:p>
    <w:p w:rsidR="00954644" w:rsidRDefault="00954644">
      <w:pPr>
        <w:pStyle w:val="ConsPlusNormal"/>
        <w:spacing w:before="220"/>
        <w:ind w:firstLine="540"/>
        <w:jc w:val="both"/>
      </w:pPr>
      <w:r>
        <w:t>- от 4 до 6 автомобилей - 1,0 га на объект;</w:t>
      </w:r>
    </w:p>
    <w:p w:rsidR="00954644" w:rsidRDefault="00954644">
      <w:pPr>
        <w:pStyle w:val="ConsPlusNormal"/>
        <w:spacing w:before="220"/>
        <w:ind w:firstLine="540"/>
        <w:jc w:val="both"/>
      </w:pPr>
      <w:r>
        <w:t>- от 8 до 10 автомобилей - 2,0 га на объект.</w:t>
      </w:r>
    </w:p>
    <w:p w:rsidR="00954644" w:rsidRDefault="00954644">
      <w:pPr>
        <w:pStyle w:val="ConsPlusNormal"/>
        <w:spacing w:before="220"/>
        <w:ind w:firstLine="540"/>
        <w:jc w:val="both"/>
      </w:pPr>
      <w:proofErr w:type="gramStart"/>
      <w:r>
        <w:t>Минимальный размер земельного участка определен в соответствии с проведенным научным анализом потребности в площадях для размещения производственной зоны (здание пожарного депо, закрытый гараж-стоянка резервной техники и складские помещения), учебно-спортивной зоны (учебная пожарная башня, стометровая полоса с препятствиями, подземный резервуар и пожарный гидрант с площадкой для стоянки автомобилей, спортивные сооружения) и жилой зоны (жилая часть здания пожарного депо или жилой дом).</w:t>
      </w:r>
      <w:proofErr w:type="gramEnd"/>
    </w:p>
    <w:p w:rsidR="00954644" w:rsidRDefault="00954644">
      <w:pPr>
        <w:pStyle w:val="ConsPlusNormal"/>
        <w:spacing w:before="220"/>
        <w:ind w:firstLine="540"/>
        <w:jc w:val="both"/>
      </w:pPr>
      <w:r>
        <w:t xml:space="preserve">Объекты пожарной охраны следует размещать на земельных участках, имеющих выезды на </w:t>
      </w:r>
      <w:r>
        <w:lastRenderedPageBreak/>
        <w:t>магистральные улицы или дороги общегородского значения. Расстояние от границ участка объекта пожарной охраны до общественных и жилых зданий должно быть не менее 15 м, а до границ земельных участков школ, детских и лечебных учреждений - не менее 30 м.</w:t>
      </w:r>
    </w:p>
    <w:p w:rsidR="00954644" w:rsidRDefault="00954644">
      <w:pPr>
        <w:pStyle w:val="ConsPlusNormal"/>
        <w:jc w:val="both"/>
      </w:pPr>
    </w:p>
    <w:p w:rsidR="00954644" w:rsidRDefault="00954644">
      <w:pPr>
        <w:pStyle w:val="ConsPlusTitle"/>
        <w:jc w:val="center"/>
        <w:outlineLvl w:val="4"/>
      </w:pPr>
      <w:r>
        <w:t>Объекты местного значения в области утилизации и переработки</w:t>
      </w:r>
    </w:p>
    <w:p w:rsidR="00954644" w:rsidRDefault="00954644">
      <w:pPr>
        <w:pStyle w:val="ConsPlusTitle"/>
        <w:jc w:val="center"/>
      </w:pPr>
      <w:r>
        <w:t>коммунальных и промышленных отходов</w:t>
      </w:r>
    </w:p>
    <w:p w:rsidR="00954644" w:rsidRDefault="00954644">
      <w:pPr>
        <w:pStyle w:val="ConsPlusNormal"/>
        <w:jc w:val="both"/>
      </w:pPr>
    </w:p>
    <w:p w:rsidR="00954644" w:rsidRDefault="00954644">
      <w:pPr>
        <w:pStyle w:val="ConsPlusNormal"/>
        <w:ind w:firstLine="540"/>
        <w:jc w:val="both"/>
      </w:pPr>
      <w:r>
        <w:t>Среди объектов местного значения муниципальных районов, поселений и городских округов в области утилизации и переработки коммунальных отходов в местных нормативах градостроительного проектирования расчетные показатели устанавливаются для объектов по переработке промышленных, бытовых и биологических отходов: полигонов бытовых и промышленных отходов, скотомогильников.</w:t>
      </w:r>
    </w:p>
    <w:p w:rsidR="00954644" w:rsidRDefault="00954644">
      <w:pPr>
        <w:pStyle w:val="ConsPlusNormal"/>
        <w:spacing w:before="220"/>
        <w:ind w:firstLine="540"/>
        <w:jc w:val="both"/>
      </w:pPr>
      <w:r>
        <w:t>В МНГП установлены расчетные показатели минимально допустимых размеров земельных участков для размещения предприятий и сооружений по транспортировке, обезвреживанию и переработке коммунальных отходов, представленные ниже в таблице 48.</w:t>
      </w:r>
    </w:p>
    <w:p w:rsidR="00954644" w:rsidRDefault="00954644">
      <w:pPr>
        <w:pStyle w:val="ConsPlusNormal"/>
        <w:jc w:val="both"/>
      </w:pPr>
    </w:p>
    <w:p w:rsidR="00954644" w:rsidRDefault="00954644">
      <w:pPr>
        <w:pStyle w:val="ConsPlusTitle"/>
        <w:jc w:val="center"/>
        <w:outlineLvl w:val="4"/>
      </w:pPr>
      <w:r>
        <w:t xml:space="preserve">Таблица 48. Расчетные показатели минимально </w:t>
      </w:r>
      <w:proofErr w:type="gramStart"/>
      <w:r>
        <w:t>допустимых</w:t>
      </w:r>
      <w:proofErr w:type="gramEnd"/>
    </w:p>
    <w:p w:rsidR="00954644" w:rsidRDefault="00954644">
      <w:pPr>
        <w:pStyle w:val="ConsPlusTitle"/>
        <w:jc w:val="center"/>
      </w:pPr>
      <w:r>
        <w:t>размеров земельных участков для размещения предприятий</w:t>
      </w:r>
    </w:p>
    <w:p w:rsidR="00954644" w:rsidRDefault="00954644">
      <w:pPr>
        <w:pStyle w:val="ConsPlusTitle"/>
        <w:jc w:val="center"/>
      </w:pPr>
      <w:r>
        <w:t>и сооружений по утилизации и переработке твердых</w:t>
      </w:r>
    </w:p>
    <w:p w:rsidR="00954644" w:rsidRDefault="00954644">
      <w:pPr>
        <w:pStyle w:val="ConsPlusTitle"/>
        <w:jc w:val="center"/>
      </w:pPr>
      <w:r>
        <w:t>коммунальных отходов</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960"/>
        <w:gridCol w:w="2608"/>
      </w:tblGrid>
      <w:tr w:rsidR="00954644">
        <w:tc>
          <w:tcPr>
            <w:tcW w:w="4422" w:type="dxa"/>
          </w:tcPr>
          <w:p w:rsidR="00954644" w:rsidRDefault="00954644">
            <w:pPr>
              <w:pStyle w:val="ConsPlusNormal"/>
              <w:jc w:val="center"/>
            </w:pPr>
            <w:r>
              <w:t>Предприятия и сооружения по утилизации и переработке коммунальных отходов</w:t>
            </w:r>
          </w:p>
        </w:tc>
        <w:tc>
          <w:tcPr>
            <w:tcW w:w="1960" w:type="dxa"/>
          </w:tcPr>
          <w:p w:rsidR="00954644" w:rsidRDefault="00954644">
            <w:pPr>
              <w:pStyle w:val="ConsPlusNormal"/>
              <w:jc w:val="center"/>
            </w:pPr>
            <w:r>
              <w:t>Единица измерения</w:t>
            </w:r>
          </w:p>
        </w:tc>
        <w:tc>
          <w:tcPr>
            <w:tcW w:w="2608" w:type="dxa"/>
          </w:tcPr>
          <w:p w:rsidR="00954644" w:rsidRDefault="00954644">
            <w:pPr>
              <w:pStyle w:val="ConsPlusNormal"/>
              <w:jc w:val="center"/>
            </w:pPr>
            <w:r>
              <w:t>Размеры земельных участков, не менее</w:t>
            </w:r>
          </w:p>
        </w:tc>
      </w:tr>
      <w:tr w:rsidR="00954644">
        <w:tc>
          <w:tcPr>
            <w:tcW w:w="4422" w:type="dxa"/>
          </w:tcPr>
          <w:p w:rsidR="00954644" w:rsidRDefault="00954644">
            <w:pPr>
              <w:pStyle w:val="ConsPlusNormal"/>
            </w:pPr>
            <w:r>
              <w:t>Предприятия по промышленной переработке коммунальных отходов</w:t>
            </w:r>
          </w:p>
        </w:tc>
        <w:tc>
          <w:tcPr>
            <w:tcW w:w="1960" w:type="dxa"/>
            <w:vMerge w:val="restart"/>
          </w:tcPr>
          <w:p w:rsidR="00954644" w:rsidRDefault="00954644">
            <w:pPr>
              <w:pStyle w:val="ConsPlusNormal"/>
            </w:pPr>
            <w:r>
              <w:t xml:space="preserve">Площадь в </w:t>
            </w:r>
            <w:proofErr w:type="gramStart"/>
            <w:r>
              <w:t>га</w:t>
            </w:r>
            <w:proofErr w:type="gramEnd"/>
            <w:r>
              <w:t xml:space="preserve"> на 1000 тонн твердых коммунальных отходов в год</w:t>
            </w:r>
          </w:p>
        </w:tc>
        <w:tc>
          <w:tcPr>
            <w:tcW w:w="2608" w:type="dxa"/>
          </w:tcPr>
          <w:p w:rsidR="00954644" w:rsidRDefault="00954644">
            <w:pPr>
              <w:pStyle w:val="ConsPlusNormal"/>
              <w:jc w:val="right"/>
            </w:pPr>
            <w:r>
              <w:t>0,05</w:t>
            </w:r>
          </w:p>
        </w:tc>
      </w:tr>
      <w:tr w:rsidR="00954644">
        <w:tc>
          <w:tcPr>
            <w:tcW w:w="4422" w:type="dxa"/>
          </w:tcPr>
          <w:p w:rsidR="00954644" w:rsidRDefault="00954644">
            <w:pPr>
              <w:pStyle w:val="ConsPlusNormal"/>
            </w:pPr>
            <w:r>
              <w:t>Склады свежего компоста</w:t>
            </w:r>
          </w:p>
        </w:tc>
        <w:tc>
          <w:tcPr>
            <w:tcW w:w="1960" w:type="dxa"/>
            <w:vMerge/>
          </w:tcPr>
          <w:p w:rsidR="00954644" w:rsidRDefault="00954644">
            <w:pPr>
              <w:pStyle w:val="ConsPlusNormal"/>
            </w:pPr>
          </w:p>
        </w:tc>
        <w:tc>
          <w:tcPr>
            <w:tcW w:w="2608" w:type="dxa"/>
          </w:tcPr>
          <w:p w:rsidR="00954644" w:rsidRDefault="00954644">
            <w:pPr>
              <w:pStyle w:val="ConsPlusNormal"/>
              <w:jc w:val="right"/>
            </w:pPr>
            <w:r>
              <w:t>0,04</w:t>
            </w:r>
          </w:p>
        </w:tc>
      </w:tr>
      <w:tr w:rsidR="00954644">
        <w:tc>
          <w:tcPr>
            <w:tcW w:w="4422" w:type="dxa"/>
          </w:tcPr>
          <w:p w:rsidR="00954644" w:rsidRDefault="00954644">
            <w:pPr>
              <w:pStyle w:val="ConsPlusNormal"/>
            </w:pPr>
            <w:r>
              <w:t>Полигоны (кроме полигонов по обезвреживанию и захоронению токсичных промышленных отходов)</w:t>
            </w:r>
          </w:p>
        </w:tc>
        <w:tc>
          <w:tcPr>
            <w:tcW w:w="1960" w:type="dxa"/>
            <w:vMerge/>
          </w:tcPr>
          <w:p w:rsidR="00954644" w:rsidRDefault="00954644">
            <w:pPr>
              <w:pStyle w:val="ConsPlusNormal"/>
            </w:pPr>
          </w:p>
        </w:tc>
        <w:tc>
          <w:tcPr>
            <w:tcW w:w="2608" w:type="dxa"/>
          </w:tcPr>
          <w:p w:rsidR="00954644" w:rsidRDefault="00954644">
            <w:pPr>
              <w:pStyle w:val="ConsPlusNormal"/>
              <w:jc w:val="right"/>
            </w:pPr>
            <w:r>
              <w:t>0,05</w:t>
            </w:r>
          </w:p>
        </w:tc>
      </w:tr>
      <w:tr w:rsidR="00954644">
        <w:tc>
          <w:tcPr>
            <w:tcW w:w="4422" w:type="dxa"/>
          </w:tcPr>
          <w:p w:rsidR="00954644" w:rsidRDefault="00954644">
            <w:pPr>
              <w:pStyle w:val="ConsPlusNormal"/>
            </w:pPr>
            <w:r>
              <w:t>Поля компостирования</w:t>
            </w:r>
          </w:p>
        </w:tc>
        <w:tc>
          <w:tcPr>
            <w:tcW w:w="1960" w:type="dxa"/>
            <w:vMerge/>
          </w:tcPr>
          <w:p w:rsidR="00954644" w:rsidRDefault="00954644">
            <w:pPr>
              <w:pStyle w:val="ConsPlusNormal"/>
            </w:pPr>
          </w:p>
        </w:tc>
        <w:tc>
          <w:tcPr>
            <w:tcW w:w="2608" w:type="dxa"/>
          </w:tcPr>
          <w:p w:rsidR="00954644" w:rsidRDefault="00954644">
            <w:pPr>
              <w:pStyle w:val="ConsPlusNormal"/>
            </w:pPr>
            <w:r>
              <w:t>0,5 - 1</w:t>
            </w:r>
          </w:p>
        </w:tc>
      </w:tr>
      <w:tr w:rsidR="00954644">
        <w:tc>
          <w:tcPr>
            <w:tcW w:w="4422" w:type="dxa"/>
          </w:tcPr>
          <w:p w:rsidR="00954644" w:rsidRDefault="00954644">
            <w:pPr>
              <w:pStyle w:val="ConsPlusNormal"/>
            </w:pPr>
            <w:r>
              <w:t>Поля ассенизации</w:t>
            </w:r>
          </w:p>
        </w:tc>
        <w:tc>
          <w:tcPr>
            <w:tcW w:w="1960" w:type="dxa"/>
            <w:vMerge/>
          </w:tcPr>
          <w:p w:rsidR="00954644" w:rsidRDefault="00954644">
            <w:pPr>
              <w:pStyle w:val="ConsPlusNormal"/>
            </w:pPr>
          </w:p>
        </w:tc>
        <w:tc>
          <w:tcPr>
            <w:tcW w:w="2608" w:type="dxa"/>
          </w:tcPr>
          <w:p w:rsidR="00954644" w:rsidRDefault="00954644">
            <w:pPr>
              <w:pStyle w:val="ConsPlusNormal"/>
            </w:pPr>
            <w:r>
              <w:t>2 - 4</w:t>
            </w:r>
          </w:p>
        </w:tc>
      </w:tr>
      <w:tr w:rsidR="00954644">
        <w:tc>
          <w:tcPr>
            <w:tcW w:w="4422" w:type="dxa"/>
          </w:tcPr>
          <w:p w:rsidR="00954644" w:rsidRDefault="00954644">
            <w:pPr>
              <w:pStyle w:val="ConsPlusNormal"/>
            </w:pPr>
            <w:r>
              <w:t>Сливные станции</w:t>
            </w:r>
          </w:p>
        </w:tc>
        <w:tc>
          <w:tcPr>
            <w:tcW w:w="1960" w:type="dxa"/>
            <w:vMerge/>
          </w:tcPr>
          <w:p w:rsidR="00954644" w:rsidRDefault="00954644">
            <w:pPr>
              <w:pStyle w:val="ConsPlusNormal"/>
            </w:pPr>
          </w:p>
        </w:tc>
        <w:tc>
          <w:tcPr>
            <w:tcW w:w="2608" w:type="dxa"/>
          </w:tcPr>
          <w:p w:rsidR="00954644" w:rsidRDefault="00954644">
            <w:pPr>
              <w:pStyle w:val="ConsPlusNormal"/>
              <w:jc w:val="right"/>
            </w:pPr>
            <w:r>
              <w:t>0,02</w:t>
            </w:r>
          </w:p>
        </w:tc>
      </w:tr>
      <w:tr w:rsidR="00954644">
        <w:tc>
          <w:tcPr>
            <w:tcW w:w="4422" w:type="dxa"/>
          </w:tcPr>
          <w:p w:rsidR="00954644" w:rsidRDefault="00954644">
            <w:pPr>
              <w:pStyle w:val="ConsPlusNormal"/>
            </w:pPr>
            <w:r>
              <w:t>Мусороперегрузочные станции</w:t>
            </w:r>
          </w:p>
        </w:tc>
        <w:tc>
          <w:tcPr>
            <w:tcW w:w="1960" w:type="dxa"/>
            <w:vMerge/>
          </w:tcPr>
          <w:p w:rsidR="00954644" w:rsidRDefault="00954644">
            <w:pPr>
              <w:pStyle w:val="ConsPlusNormal"/>
            </w:pPr>
          </w:p>
        </w:tc>
        <w:tc>
          <w:tcPr>
            <w:tcW w:w="2608" w:type="dxa"/>
          </w:tcPr>
          <w:p w:rsidR="00954644" w:rsidRDefault="00954644">
            <w:pPr>
              <w:pStyle w:val="ConsPlusNormal"/>
              <w:jc w:val="right"/>
            </w:pPr>
            <w:r>
              <w:t>0,04</w:t>
            </w:r>
          </w:p>
        </w:tc>
      </w:tr>
      <w:tr w:rsidR="00954644">
        <w:tc>
          <w:tcPr>
            <w:tcW w:w="4422" w:type="dxa"/>
          </w:tcPr>
          <w:p w:rsidR="00954644" w:rsidRDefault="00954644">
            <w:pPr>
              <w:pStyle w:val="ConsPlusNormal"/>
            </w:pPr>
            <w:r>
              <w:t>Поля складирования и захоронения обезвреженных осадков (по сухому веществу)</w:t>
            </w:r>
          </w:p>
        </w:tc>
        <w:tc>
          <w:tcPr>
            <w:tcW w:w="1960" w:type="dxa"/>
            <w:vMerge/>
          </w:tcPr>
          <w:p w:rsidR="00954644" w:rsidRDefault="00954644">
            <w:pPr>
              <w:pStyle w:val="ConsPlusNormal"/>
            </w:pPr>
          </w:p>
        </w:tc>
        <w:tc>
          <w:tcPr>
            <w:tcW w:w="2608" w:type="dxa"/>
          </w:tcPr>
          <w:p w:rsidR="00954644" w:rsidRDefault="00954644">
            <w:pPr>
              <w:pStyle w:val="ConsPlusNormal"/>
              <w:jc w:val="right"/>
            </w:pPr>
            <w:r>
              <w:t>0,3</w:t>
            </w:r>
          </w:p>
        </w:tc>
      </w:tr>
    </w:tbl>
    <w:p w:rsidR="00954644" w:rsidRDefault="00954644">
      <w:pPr>
        <w:pStyle w:val="ConsPlusNormal"/>
        <w:jc w:val="both"/>
      </w:pPr>
    </w:p>
    <w:p w:rsidR="00954644" w:rsidRDefault="00954644">
      <w:pPr>
        <w:pStyle w:val="ConsPlusNormal"/>
        <w:ind w:firstLine="540"/>
        <w:jc w:val="both"/>
      </w:pPr>
      <w:r>
        <w:t xml:space="preserve">При размещении предприятий и сооружений по утилизации и переработке твердых коммунальных отходов необходимо обеспечивать нормативные санитарно-защитные зоны в соответствии с требованиями </w:t>
      </w:r>
      <w:hyperlink r:id="rId123">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954644" w:rsidRDefault="00954644">
      <w:pPr>
        <w:pStyle w:val="ConsPlusNormal"/>
        <w:spacing w:before="220"/>
        <w:ind w:firstLine="540"/>
        <w:jc w:val="both"/>
      </w:pPr>
      <w: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запрещается размещать полигоны твердых коммунальных отходов как объекты, отличающиеся привлечением и массовым скоплением птиц, на расстоянии ближе 15 км от контрольной точки </w:t>
      </w:r>
      <w:r>
        <w:lastRenderedPageBreak/>
        <w:t>аэродрома.</w:t>
      </w:r>
    </w:p>
    <w:p w:rsidR="00954644" w:rsidRDefault="00954644">
      <w:pPr>
        <w:pStyle w:val="ConsPlusNormal"/>
        <w:spacing w:before="220"/>
        <w:ind w:firstLine="540"/>
        <w:jc w:val="both"/>
      </w:pPr>
      <w:r>
        <w:t>В региональных нормативах градостроительного проектирования в соответствии с требованиями СНиП 2.01.28-85 "Полигоны по обезвреживанию и захоронению токсичных промышленных отходов" установлены расчетные показатели плотности застройки предприятий по обезвреживанию токсичных промышленных отходов.</w:t>
      </w:r>
    </w:p>
    <w:p w:rsidR="00954644" w:rsidRDefault="00954644">
      <w:pPr>
        <w:pStyle w:val="ConsPlusNormal"/>
        <w:spacing w:before="220"/>
        <w:ind w:firstLine="540"/>
        <w:jc w:val="both"/>
      </w:pPr>
      <w:r>
        <w:t>Плотность застройки предприятия по обезвреживанию токсичных промышленных отходов следует принимать не менее 30%.</w:t>
      </w:r>
    </w:p>
    <w:p w:rsidR="00954644" w:rsidRDefault="00954644">
      <w:pPr>
        <w:pStyle w:val="ConsPlusNormal"/>
        <w:spacing w:before="220"/>
        <w:ind w:firstLine="540"/>
        <w:jc w:val="both"/>
      </w:pPr>
      <w:r>
        <w:t>Мощность предприятия по обезвреживанию токсичных промышленных отходов определяется количеством токсичных отходов (тыс. т), которое может быть принято на предприятие в течение одного года, включая поступающие на завод по обезвреживанию токсичных промышленных отходов и на участок захоронения отходов.</w:t>
      </w:r>
    </w:p>
    <w:p w:rsidR="00954644" w:rsidRDefault="00954644">
      <w:pPr>
        <w:pStyle w:val="ConsPlusNormal"/>
        <w:spacing w:before="220"/>
        <w:ind w:firstLine="540"/>
        <w:jc w:val="both"/>
      </w:pPr>
      <w:r>
        <w:t>Размеры санитарно-защитной зоны предприятия по обезвреживанию токсичных промышленных отходов мощностью 100 тыс. т и более отходов в год следует принимать 1000 м, завода мощностью менее 100 тыс. т - 500 м.</w:t>
      </w:r>
    </w:p>
    <w:p w:rsidR="00954644" w:rsidRDefault="00954644">
      <w:pPr>
        <w:pStyle w:val="ConsPlusNormal"/>
        <w:spacing w:before="220"/>
        <w:ind w:firstLine="540"/>
        <w:jc w:val="both"/>
      </w:pPr>
      <w:r>
        <w:t>В соответствии с требованиями СНиП 2.01.28-85 "Полигоны по обезвреживанию и захоронению токсичных промышленных отходов" в региональных нормативах градостроительного проектирования установлены требования к минимальным расстояниям до участков захоронения токсичных промышленных отходов.</w:t>
      </w:r>
    </w:p>
    <w:p w:rsidR="00954644" w:rsidRDefault="00954644">
      <w:pPr>
        <w:pStyle w:val="ConsPlusNormal"/>
        <w:spacing w:before="220"/>
        <w:ind w:firstLine="540"/>
        <w:jc w:val="both"/>
      </w:pPr>
      <w:r>
        <w:t>Участки захоронения токсичных промышленных отходов следует размещать на расстоянии не менее:</w:t>
      </w:r>
    </w:p>
    <w:p w:rsidR="00954644" w:rsidRDefault="00954644">
      <w:pPr>
        <w:pStyle w:val="ConsPlusNormal"/>
        <w:spacing w:before="220"/>
        <w:ind w:firstLine="540"/>
        <w:jc w:val="both"/>
      </w:pPr>
      <w:r>
        <w:t>3000 метров - от населенных пунктов и открытых водоемов, а также до объектов, используемых в культурно-оздоровительных целях;</w:t>
      </w:r>
    </w:p>
    <w:p w:rsidR="00954644" w:rsidRDefault="00954644">
      <w:pPr>
        <w:pStyle w:val="ConsPlusNormal"/>
        <w:spacing w:before="220"/>
        <w:ind w:firstLine="540"/>
        <w:jc w:val="both"/>
      </w:pPr>
      <w:r>
        <w:t>200 метров - от сельскохозяйственных угодий и автомобильных и железных дорог общей сети;</w:t>
      </w:r>
    </w:p>
    <w:p w:rsidR="00954644" w:rsidRDefault="00954644">
      <w:pPr>
        <w:pStyle w:val="ConsPlusNormal"/>
        <w:spacing w:before="220"/>
        <w:ind w:firstLine="540"/>
        <w:jc w:val="both"/>
      </w:pPr>
      <w:r>
        <w:t>50 метров - от границ леса и лесопосадок, не предназначенных для использования в рекреационных целях.</w:t>
      </w:r>
    </w:p>
    <w:p w:rsidR="00954644" w:rsidRDefault="00954644">
      <w:pPr>
        <w:pStyle w:val="ConsPlusNormal"/>
        <w:spacing w:before="220"/>
        <w:ind w:firstLine="540"/>
        <w:jc w:val="both"/>
      </w:pPr>
      <w:r>
        <w:t xml:space="preserve">В соответствии с требованиями </w:t>
      </w:r>
      <w:hyperlink r:id="rId124">
        <w:r>
          <w:rPr>
            <w:color w:val="0000FF"/>
          </w:rPr>
          <w:t>п. 5.3</w:t>
        </w:r>
      </w:hyperlink>
      <w:r>
        <w:t xml:space="preserve">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N 13-7-2/469, в МНГП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954644" w:rsidRDefault="00954644">
      <w:pPr>
        <w:pStyle w:val="ConsPlusNormal"/>
        <w:spacing w:before="220"/>
        <w:ind w:firstLine="540"/>
        <w:jc w:val="both"/>
      </w:pPr>
      <w: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954644" w:rsidRDefault="00954644">
      <w:pPr>
        <w:pStyle w:val="ConsPlusNormal"/>
        <w:spacing w:before="220"/>
        <w:ind w:firstLine="540"/>
        <w:jc w:val="both"/>
      </w:pPr>
      <w:r>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954644" w:rsidRDefault="00954644">
      <w:pPr>
        <w:pStyle w:val="ConsPlusNormal"/>
        <w:spacing w:before="220"/>
        <w:ind w:firstLine="540"/>
        <w:jc w:val="both"/>
      </w:pPr>
      <w:r>
        <w:t xml:space="preserve">Размер санитарно-защитной зоны скотомогильника (биотермической ямы) определяется в соответствии с </w:t>
      </w:r>
      <w:hyperlink r:id="rId125">
        <w:r>
          <w:rPr>
            <w:color w:val="0000FF"/>
          </w:rPr>
          <w:t>пунктом 5.4 раздела 5</w:t>
        </w:r>
      </w:hyperlink>
      <w:r>
        <w:t xml:space="preserve"> Ветеринарно-санитарных правил сбора, утилизации и уничтожения биологических отходов.</w:t>
      </w:r>
    </w:p>
    <w:p w:rsidR="00954644" w:rsidRDefault="00954644">
      <w:pPr>
        <w:pStyle w:val="ConsPlusNormal"/>
        <w:spacing w:before="220"/>
        <w:ind w:firstLine="540"/>
        <w:jc w:val="both"/>
      </w:pPr>
      <w:r>
        <w:t xml:space="preserve">В нормативах градостроительного проектирования установлен расчетный показатель минимально допустимого расстояния от скотомогильников (биотермических ям) с учетом </w:t>
      </w:r>
      <w:r>
        <w:lastRenderedPageBreak/>
        <w:t>требования к размеру санитарно-защитной зоны до:</w:t>
      </w:r>
    </w:p>
    <w:p w:rsidR="00954644" w:rsidRDefault="00954644">
      <w:pPr>
        <w:pStyle w:val="ConsPlusNormal"/>
        <w:spacing w:before="220"/>
        <w:ind w:firstLine="540"/>
        <w:jc w:val="both"/>
      </w:pPr>
      <w:r>
        <w:t>жилых, общественных зданий, животноводческих ферм (комплексов) - 1000 м;</w:t>
      </w:r>
    </w:p>
    <w:p w:rsidR="00954644" w:rsidRDefault="00954644">
      <w:pPr>
        <w:pStyle w:val="ConsPlusNormal"/>
        <w:spacing w:before="220"/>
        <w:ind w:firstLine="540"/>
        <w:jc w:val="both"/>
      </w:pPr>
      <w:r>
        <w:t>скотопрогонов и пастбищ - 200 м;</w:t>
      </w:r>
    </w:p>
    <w:p w:rsidR="00954644" w:rsidRDefault="00954644">
      <w:pPr>
        <w:pStyle w:val="ConsPlusNormal"/>
        <w:spacing w:before="220"/>
        <w:ind w:firstLine="540"/>
        <w:jc w:val="both"/>
      </w:pPr>
      <w:r>
        <w:t>автомобильных, железных дорог в зависимости от их категории - 50 - 300 м.</w:t>
      </w:r>
    </w:p>
    <w:p w:rsidR="00954644" w:rsidRDefault="00954644">
      <w:pPr>
        <w:pStyle w:val="ConsPlusNormal"/>
        <w:spacing w:before="220"/>
        <w:ind w:firstLine="540"/>
        <w:jc w:val="both"/>
      </w:pPr>
      <w:r>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954644" w:rsidRDefault="00954644">
      <w:pPr>
        <w:pStyle w:val="ConsPlusNormal"/>
        <w:spacing w:before="220"/>
        <w:ind w:firstLine="540"/>
        <w:jc w:val="both"/>
      </w:pPr>
      <w:r>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954644" w:rsidRDefault="00954644">
      <w:pPr>
        <w:pStyle w:val="ConsPlusNormal"/>
        <w:spacing w:before="220"/>
        <w:ind w:firstLine="540"/>
        <w:jc w:val="both"/>
      </w:pPr>
      <w: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954644" w:rsidRDefault="00954644">
      <w:pPr>
        <w:pStyle w:val="ConsPlusNormal"/>
        <w:spacing w:before="220"/>
        <w:ind w:firstLine="540"/>
        <w:jc w:val="both"/>
      </w:pPr>
      <w: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 запрещается размещать полигоны твердых коммунальных отходов как объекты, отличающиеся привлечением и массовым скоплением птиц, на расстоянии ближе 15 км от контрольной точки аэродрома.</w:t>
      </w:r>
    </w:p>
    <w:p w:rsidR="00954644" w:rsidRDefault="00954644">
      <w:pPr>
        <w:pStyle w:val="ConsPlusNormal"/>
        <w:jc w:val="both"/>
      </w:pPr>
    </w:p>
    <w:p w:rsidR="00954644" w:rsidRDefault="00954644">
      <w:pPr>
        <w:pStyle w:val="ConsPlusTitle"/>
        <w:jc w:val="center"/>
        <w:outlineLvl w:val="4"/>
      </w:pPr>
      <w:r>
        <w:t>Обоснование расчетных показателей для объектов местного</w:t>
      </w:r>
    </w:p>
    <w:p w:rsidR="00954644" w:rsidRDefault="00954644">
      <w:pPr>
        <w:pStyle w:val="ConsPlusTitle"/>
        <w:jc w:val="center"/>
      </w:pPr>
      <w:r>
        <w:t>значения в области благоустройства и озеленения</w:t>
      </w:r>
    </w:p>
    <w:p w:rsidR="00954644" w:rsidRDefault="00954644">
      <w:pPr>
        <w:pStyle w:val="ConsPlusNormal"/>
        <w:jc w:val="both"/>
      </w:pPr>
    </w:p>
    <w:p w:rsidR="00954644" w:rsidRDefault="00954644">
      <w:pPr>
        <w:pStyle w:val="ConsPlusNormal"/>
        <w:ind w:firstLine="540"/>
        <w:jc w:val="both"/>
      </w:pPr>
      <w:r>
        <w:t xml:space="preserve">Согласно </w:t>
      </w:r>
      <w:hyperlink r:id="rId126">
        <w:r>
          <w:rPr>
            <w:color w:val="0000FF"/>
          </w:rPr>
          <w:t>статье 16</w:t>
        </w:r>
      </w:hyperlink>
      <w:r>
        <w:t xml:space="preserve"> Федерального закона "Об общих принципах организации местного самоуправления в Российской Федерации" к вопросам местного значения поселений и городских округов относится организация благоустройства территории населенных пунктов, включая озеленение территории.</w:t>
      </w:r>
    </w:p>
    <w:p w:rsidR="00954644" w:rsidRDefault="00954644">
      <w:pPr>
        <w:pStyle w:val="ConsPlusNormal"/>
        <w:spacing w:before="220"/>
        <w:ind w:firstLine="540"/>
        <w:jc w:val="both"/>
      </w:pPr>
      <w:r>
        <w:t>Расчетные показатели минимально допустимого уровня обеспеченности объектами местного значения городского округа в области благоустройства (озеленения) территории (парки, сады, скверы) установлены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t>В нормативах градостроительного проектирования установлены следующие расчетные показатели минимально допустимого уровня обеспеченности объектами озеленения рекреационного назначения (парки, сады, скверы):</w:t>
      </w:r>
    </w:p>
    <w:p w:rsidR="00954644" w:rsidRDefault="00954644">
      <w:pPr>
        <w:pStyle w:val="ConsPlusNormal"/>
        <w:spacing w:before="220"/>
        <w:ind w:firstLine="540"/>
        <w:jc w:val="both"/>
      </w:pPr>
      <w:r>
        <w:t>для крупных и больших городов - 16 кв. м/чел.;</w:t>
      </w:r>
    </w:p>
    <w:p w:rsidR="00954644" w:rsidRDefault="00954644">
      <w:pPr>
        <w:pStyle w:val="ConsPlusNormal"/>
        <w:spacing w:before="220"/>
        <w:ind w:firstLine="540"/>
        <w:jc w:val="both"/>
      </w:pPr>
      <w:r>
        <w:t>для средних городов - 13 кв. м/чел.;</w:t>
      </w:r>
    </w:p>
    <w:p w:rsidR="00954644" w:rsidRDefault="00954644">
      <w:pPr>
        <w:pStyle w:val="ConsPlusNormal"/>
        <w:spacing w:before="220"/>
        <w:ind w:firstLine="540"/>
        <w:jc w:val="both"/>
      </w:pPr>
      <w:r>
        <w:t>для малых городов и поселков городского типа - 10 кв. м/чел.;</w:t>
      </w:r>
    </w:p>
    <w:p w:rsidR="00954644" w:rsidRDefault="00954644">
      <w:pPr>
        <w:pStyle w:val="ConsPlusNormal"/>
        <w:spacing w:before="220"/>
        <w:ind w:firstLine="540"/>
        <w:jc w:val="both"/>
      </w:pPr>
      <w:r>
        <w:t>для сельских населенных пунктов - 12 кв. м/чел.</w:t>
      </w:r>
    </w:p>
    <w:p w:rsidR="00954644" w:rsidRDefault="00954644">
      <w:pPr>
        <w:pStyle w:val="ConsPlusNormal"/>
        <w:spacing w:before="220"/>
        <w:ind w:firstLine="540"/>
        <w:jc w:val="both"/>
      </w:pPr>
      <w:r>
        <w:t>В средних, малых городах и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954644" w:rsidRDefault="00954644">
      <w:pPr>
        <w:pStyle w:val="ConsPlusNormal"/>
        <w:spacing w:before="220"/>
        <w:ind w:firstLine="540"/>
        <w:jc w:val="both"/>
      </w:pPr>
      <w:r>
        <w:lastRenderedPageBreak/>
        <w:t>В соответствии с СП 42.13330.2011. Свод правил. Градостроительство. Планировка и застройка городских и сельских поселений. Актуализированная редакция СНиП 2.07.01-89* установлены расчетные показатели минимально допустимой площади территории для размещения новых объектов озеленения рекреационного назначения не менее:</w:t>
      </w:r>
    </w:p>
    <w:p w:rsidR="00954644" w:rsidRDefault="00954644">
      <w:pPr>
        <w:pStyle w:val="ConsPlusNormal"/>
        <w:spacing w:before="220"/>
        <w:ind w:firstLine="540"/>
        <w:jc w:val="both"/>
      </w:pPr>
      <w:r>
        <w:t>парки - 5 га;</w:t>
      </w:r>
    </w:p>
    <w:p w:rsidR="00954644" w:rsidRDefault="00954644">
      <w:pPr>
        <w:pStyle w:val="ConsPlusNormal"/>
        <w:spacing w:before="220"/>
        <w:ind w:firstLine="540"/>
        <w:jc w:val="both"/>
      </w:pPr>
      <w:r>
        <w:t>сады - 3 га;</w:t>
      </w:r>
    </w:p>
    <w:p w:rsidR="00954644" w:rsidRDefault="00954644">
      <w:pPr>
        <w:pStyle w:val="ConsPlusNormal"/>
        <w:spacing w:before="220"/>
        <w:ind w:firstLine="540"/>
        <w:jc w:val="both"/>
      </w:pPr>
      <w:r>
        <w:t>скверы - 0,5 га;</w:t>
      </w:r>
    </w:p>
    <w:p w:rsidR="00954644" w:rsidRDefault="00954644">
      <w:pPr>
        <w:pStyle w:val="ConsPlusNormal"/>
        <w:spacing w:before="220"/>
        <w:ind w:firstLine="540"/>
        <w:jc w:val="both"/>
      </w:pPr>
      <w:r>
        <w:t>зоны массового кратковременного отдыха - 50 га.</w:t>
      </w:r>
    </w:p>
    <w:p w:rsidR="00954644" w:rsidRDefault="00954644">
      <w:pPr>
        <w:pStyle w:val="ConsPlusNormal"/>
        <w:spacing w:before="220"/>
        <w:ind w:firstLine="540"/>
        <w:jc w:val="both"/>
      </w:pPr>
      <w:r>
        <w:t>Для условий реконструкции площадь указанных элементов допускается уменьшать.</w:t>
      </w:r>
    </w:p>
    <w:p w:rsidR="00954644" w:rsidRDefault="00954644">
      <w:pPr>
        <w:pStyle w:val="ConsPlusNormal"/>
        <w:spacing w:before="220"/>
        <w:ind w:firstLine="540"/>
        <w:jc w:val="both"/>
      </w:pPr>
      <w:r>
        <w:t>Величина территории парка в условиях реконструкции определяется существующей градостроительной ситуацией.</w:t>
      </w:r>
    </w:p>
    <w:p w:rsidR="00954644" w:rsidRDefault="00954644">
      <w:pPr>
        <w:pStyle w:val="ConsPlusNormal"/>
        <w:spacing w:before="220"/>
        <w:ind w:firstLine="540"/>
        <w:jc w:val="both"/>
      </w:pPr>
      <w:r>
        <w:t>Расчетный показатель минимально допустимого размера зеленых устройств декоративного назначения (зимних садов) установлен в размере 0,1 кв. м на одного посетителя.</w:t>
      </w:r>
    </w:p>
    <w:p w:rsidR="00954644" w:rsidRDefault="00954644">
      <w:pPr>
        <w:pStyle w:val="ConsPlusNormal"/>
        <w:spacing w:before="220"/>
        <w:ind w:firstLine="540"/>
        <w:jc w:val="both"/>
      </w:pPr>
      <w:r>
        <w:t>В общем балансе территории парков и садов площадь озелененных территорий следует принимать не менее 70%.</w:t>
      </w:r>
    </w:p>
    <w:p w:rsidR="00954644" w:rsidRDefault="00954644">
      <w:pPr>
        <w:pStyle w:val="ConsPlusNormal"/>
        <w:spacing w:before="220"/>
        <w:ind w:firstLine="540"/>
        <w:jc w:val="both"/>
      </w:pPr>
      <w:r>
        <w:t xml:space="preserve">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и Методическими </w:t>
      </w:r>
      <w:hyperlink r:id="rId127">
        <w:r>
          <w:rPr>
            <w:color w:val="0000FF"/>
          </w:rPr>
          <w:t>рекомендациями</w:t>
        </w:r>
      </w:hyperlink>
      <w:r>
        <w:t xml:space="preserve">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N 613, выполнен расчет показателей максимально допустимой численности единовременных посетителей объектов озеленения рекреационного назначения.</w:t>
      </w:r>
    </w:p>
    <w:p w:rsidR="00954644" w:rsidRDefault="00954644">
      <w:pPr>
        <w:pStyle w:val="ConsPlusNormal"/>
        <w:spacing w:before="220"/>
        <w:ind w:firstLine="540"/>
        <w:jc w:val="both"/>
      </w:pPr>
      <w:r>
        <w:t>В нормативах градостроительного проектирования установлен расчетный показатель максимально допустимой численности единовременных посетителей территории парков (человек на гектар):</w:t>
      </w:r>
    </w:p>
    <w:p w:rsidR="00954644" w:rsidRDefault="00954644">
      <w:pPr>
        <w:pStyle w:val="ConsPlusNormal"/>
        <w:spacing w:before="220"/>
        <w:ind w:firstLine="540"/>
        <w:jc w:val="both"/>
      </w:pPr>
      <w:r>
        <w:t>для городских парков - 100 чел./</w:t>
      </w:r>
      <w:proofErr w:type="gramStart"/>
      <w:r>
        <w:t>га</w:t>
      </w:r>
      <w:proofErr w:type="gramEnd"/>
      <w:r>
        <w:t>;</w:t>
      </w:r>
    </w:p>
    <w:p w:rsidR="00954644" w:rsidRDefault="00954644">
      <w:pPr>
        <w:pStyle w:val="ConsPlusNormal"/>
        <w:spacing w:before="220"/>
        <w:ind w:firstLine="540"/>
        <w:jc w:val="both"/>
      </w:pPr>
      <w:r>
        <w:t>для парков зон отдыха - 70 чел./</w:t>
      </w:r>
      <w:proofErr w:type="gramStart"/>
      <w:r>
        <w:t>га</w:t>
      </w:r>
      <w:proofErr w:type="gramEnd"/>
      <w:r>
        <w:t>.</w:t>
      </w:r>
    </w:p>
    <w:p w:rsidR="00954644" w:rsidRDefault="00954644">
      <w:pPr>
        <w:pStyle w:val="ConsPlusNormal"/>
        <w:jc w:val="both"/>
      </w:pPr>
    </w:p>
    <w:p w:rsidR="00954644" w:rsidRDefault="00954644">
      <w:pPr>
        <w:pStyle w:val="ConsPlusTitle"/>
        <w:jc w:val="center"/>
        <w:outlineLvl w:val="4"/>
      </w:pPr>
      <w:r>
        <w:t>Обоснование расчетных показателей для объектов местного</w:t>
      </w:r>
    </w:p>
    <w:p w:rsidR="00954644" w:rsidRDefault="00954644">
      <w:pPr>
        <w:pStyle w:val="ConsPlusTitle"/>
        <w:jc w:val="center"/>
      </w:pPr>
      <w:r>
        <w:t>значения в области ритуального обслуживания населения</w:t>
      </w:r>
    </w:p>
    <w:p w:rsidR="00954644" w:rsidRDefault="00954644">
      <w:pPr>
        <w:pStyle w:val="ConsPlusNormal"/>
        <w:jc w:val="both"/>
      </w:pPr>
    </w:p>
    <w:p w:rsidR="00954644" w:rsidRDefault="00954644">
      <w:pPr>
        <w:pStyle w:val="ConsPlusNormal"/>
        <w:ind w:firstLine="540"/>
        <w:jc w:val="both"/>
      </w:pPr>
      <w:r>
        <w:t>Среди объектов местного значения муниципальных районов, городских округов и поселений в области ритуального обслуживания населения в нормативах градостроительного проектирования расчетные показатели устанавливаются для кладбищ традиционного захоронения и кладбищ погребения после кремации.</w:t>
      </w:r>
    </w:p>
    <w:p w:rsidR="00954644" w:rsidRDefault="00954644">
      <w:pPr>
        <w:pStyle w:val="ConsPlusNormal"/>
        <w:spacing w:before="220"/>
        <w:ind w:firstLine="540"/>
        <w:jc w:val="both"/>
      </w:pPr>
      <w:r>
        <w:t>Нормативные размеры земельного участка для кладбища традиционного захоронения составляют 0,24 га на 1 тыс. чел., а для кладбища урновых захоронений после кремации - 0,02 га на 1 тыс. чел.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t xml:space="preserve">Максимально допустимый размер кладбища устанавливается в соответствии с </w:t>
      </w:r>
      <w:hyperlink r:id="rId128">
        <w:r>
          <w:rPr>
            <w:color w:val="0000FF"/>
          </w:rPr>
          <w:t>СанПиН 2.2.1/2.1.1.1200-03</w:t>
        </w:r>
      </w:hyperlink>
      <w:r>
        <w:t xml:space="preserve"> "Санитарно-защитные зоны и санитарная классификация предприятий, </w:t>
      </w:r>
      <w:r>
        <w:lastRenderedPageBreak/>
        <w:t>сооружений и иных объектов": размещение кладбища размером территории более 40 га не допускается.</w:t>
      </w:r>
    </w:p>
    <w:p w:rsidR="00954644" w:rsidRDefault="00954644">
      <w:pPr>
        <w:pStyle w:val="ConsPlusNormal"/>
        <w:spacing w:before="220"/>
        <w:ind w:firstLine="540"/>
        <w:jc w:val="both"/>
      </w:pPr>
      <w:r>
        <w:t xml:space="preserve">Санитарно-защитные зоны кладбищ устанавливаются в соответствии с </w:t>
      </w:r>
      <w:hyperlink r:id="rId129">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954644" w:rsidRDefault="00954644">
      <w:pPr>
        <w:pStyle w:val="ConsPlusNormal"/>
        <w:spacing w:before="220"/>
        <w:ind w:firstLine="540"/>
        <w:jc w:val="both"/>
      </w:pPr>
      <w:r>
        <w:t xml:space="preserve">Нормативные требования к размещению кладбищ устанавливаются в соответствии с </w:t>
      </w:r>
      <w:hyperlink r:id="rId130">
        <w:r>
          <w:rPr>
            <w:color w:val="0000FF"/>
          </w:rPr>
          <w:t>СанПиН 2.1.2882-11</w:t>
        </w:r>
      </w:hyperlink>
      <w:r>
        <w:t xml:space="preserve"> "Гигиенические требования к размещению, устройству и содержанию кладбищ, зданий и сооружений похоронного назначения".</w:t>
      </w:r>
    </w:p>
    <w:p w:rsidR="00954644" w:rsidRDefault="00954644">
      <w:pPr>
        <w:pStyle w:val="ConsPlusNormal"/>
        <w:jc w:val="both"/>
      </w:pPr>
    </w:p>
    <w:p w:rsidR="00954644" w:rsidRDefault="00954644">
      <w:pPr>
        <w:pStyle w:val="ConsPlusTitle"/>
        <w:jc w:val="center"/>
        <w:outlineLvl w:val="4"/>
      </w:pPr>
      <w:r>
        <w:t xml:space="preserve">Обоснование расчетных показателей максимально </w:t>
      </w:r>
      <w:proofErr w:type="gramStart"/>
      <w:r>
        <w:t>допустимого</w:t>
      </w:r>
      <w:proofErr w:type="gramEnd"/>
    </w:p>
    <w:p w:rsidR="00954644" w:rsidRDefault="00954644">
      <w:pPr>
        <w:pStyle w:val="ConsPlusTitle"/>
        <w:jc w:val="center"/>
      </w:pPr>
      <w:r>
        <w:t>уровня территориальной доступности объектов регионального</w:t>
      </w:r>
    </w:p>
    <w:p w:rsidR="00954644" w:rsidRDefault="00954644">
      <w:pPr>
        <w:pStyle w:val="ConsPlusTitle"/>
        <w:jc w:val="center"/>
      </w:pPr>
      <w:r>
        <w:t>и местного значения</w:t>
      </w:r>
    </w:p>
    <w:p w:rsidR="00954644" w:rsidRDefault="00954644">
      <w:pPr>
        <w:pStyle w:val="ConsPlusNormal"/>
        <w:jc w:val="both"/>
      </w:pPr>
    </w:p>
    <w:p w:rsidR="00954644" w:rsidRDefault="00954644">
      <w:pPr>
        <w:pStyle w:val="ConsPlusNormal"/>
        <w:ind w:firstLine="540"/>
        <w:jc w:val="both"/>
      </w:pPr>
      <w:r>
        <w:t>Максимально допустимый уровень территориальной доступности объектов социального и культурно-бытового обслуживания предполагает их пешеходную и транспортную доступность для населения.</w:t>
      </w:r>
    </w:p>
    <w:p w:rsidR="00954644" w:rsidRDefault="00954644">
      <w:pPr>
        <w:pStyle w:val="ConsPlusNormal"/>
        <w:spacing w:before="220"/>
        <w:ind w:firstLine="540"/>
        <w:jc w:val="both"/>
      </w:pPr>
      <w:r>
        <w:t>В зависимости от периодичности использования населением объекты социального и культурно-бытового обслуживания разделены на три ступени (повседневного, периодического и эпизодического пользования). Периодичность использования объектов обслуживания определяет необходимость установления их пешеходной либо транспортной доступности.</w:t>
      </w:r>
    </w:p>
    <w:p w:rsidR="00954644" w:rsidRDefault="00954644">
      <w:pPr>
        <w:pStyle w:val="ConsPlusNormal"/>
        <w:spacing w:before="220"/>
        <w:ind w:firstLine="540"/>
        <w:jc w:val="both"/>
      </w:pPr>
      <w:r>
        <w:t xml:space="preserve">Для объектов социального и культурно-бытового обслуживания эпизодического пользования целесообразно вместо пешеходной доступности применять </w:t>
      </w:r>
      <w:proofErr w:type="gramStart"/>
      <w:r>
        <w:t>транспортную</w:t>
      </w:r>
      <w:proofErr w:type="gramEnd"/>
      <w:r>
        <w:t xml:space="preserve"> - не более 30 минут.</w:t>
      </w:r>
    </w:p>
    <w:p w:rsidR="00954644" w:rsidRDefault="00954644">
      <w:pPr>
        <w:pStyle w:val="ConsPlusNormal"/>
        <w:spacing w:before="220"/>
        <w:ind w:firstLine="540"/>
        <w:jc w:val="both"/>
      </w:pPr>
      <w:r>
        <w:t>Учитывая фактический и планируемый уровень автомобилизации на проектируемой территории, при планировании развития объектов в области образования рекомендуется оценивать возможность применения транспортной доступности в пределах 10 - 15 минут.</w:t>
      </w:r>
    </w:p>
    <w:p w:rsidR="00954644" w:rsidRDefault="00954644">
      <w:pPr>
        <w:pStyle w:val="ConsPlusNormal"/>
        <w:spacing w:before="220"/>
        <w:ind w:firstLine="540"/>
        <w:jc w:val="both"/>
      </w:pPr>
      <w:r>
        <w:t>При невозможности соблюдения рекомендаций по показателю пешеходной доступности необходимо организовывать систему обслуживания с учетом размещения теплых остановочных пунктов. В качестве таких пунктов возможно применение любых общедоступных объектов социального и культурно-бытового обслуживания.</w:t>
      </w:r>
    </w:p>
    <w:p w:rsidR="00954644" w:rsidRDefault="00954644">
      <w:pPr>
        <w:pStyle w:val="ConsPlusNormal"/>
        <w:spacing w:before="220"/>
        <w:ind w:firstLine="540"/>
        <w:jc w:val="both"/>
      </w:pPr>
      <w:r>
        <w:t>С целью создания безопасной доступности таких объектов предлагается размещать объекты на территории с учетом следующих критериев:</w:t>
      </w:r>
    </w:p>
    <w:p w:rsidR="00954644" w:rsidRDefault="00954644">
      <w:pPr>
        <w:pStyle w:val="ConsPlusNormal"/>
        <w:spacing w:before="220"/>
        <w:ind w:firstLine="540"/>
        <w:jc w:val="both"/>
      </w:pPr>
      <w:r>
        <w:t>- режимы работы общедоступных объектов социальной сферы, размещаемых на территории планировочного элемента, должны быть синхронизированы;</w:t>
      </w:r>
    </w:p>
    <w:p w:rsidR="00954644" w:rsidRDefault="00954644">
      <w:pPr>
        <w:pStyle w:val="ConsPlusNormal"/>
        <w:spacing w:before="220"/>
        <w:ind w:firstLine="540"/>
        <w:jc w:val="both"/>
      </w:pPr>
      <w:r>
        <w:t>- расстояния между общедоступными объектами социальной сферы, размещаемыми на территории планировочного элемента, не должны превышать предельную пешеходную доступность.</w:t>
      </w:r>
    </w:p>
    <w:p w:rsidR="00954644" w:rsidRDefault="00954644">
      <w:pPr>
        <w:pStyle w:val="ConsPlusNormal"/>
        <w:spacing w:before="220"/>
        <w:ind w:firstLine="540"/>
        <w:jc w:val="both"/>
      </w:pPr>
      <w:r>
        <w:t>При размещении объектов социального и культурно-бытового обслуживания согласно радиусам доступности необходимо учитывать минимально возможные мощности размещаемых объектов, которые определяются потребностью населения обслуживаемой территории, экономической целесообразностью размещения объекта и бюджетными возможностями территории.</w:t>
      </w:r>
    </w:p>
    <w:p w:rsidR="00954644" w:rsidRDefault="00954644">
      <w:pPr>
        <w:pStyle w:val="ConsPlusNormal"/>
        <w:spacing w:before="220"/>
        <w:ind w:firstLine="540"/>
        <w:jc w:val="both"/>
      </w:pPr>
      <w:r>
        <w:t xml:space="preserve">Радиус транспортной доступности объектов пожарной охраны определен согласно </w:t>
      </w:r>
      <w:hyperlink r:id="rId131">
        <w:r>
          <w:rPr>
            <w:color w:val="0000FF"/>
          </w:rPr>
          <w:t>части 1 статьи 76</w:t>
        </w:r>
      </w:hyperlink>
      <w:r>
        <w:t xml:space="preserve"> Федерального закона от 22.07.2008 N 123-ФЗ "Технический регламент о требованиях пожарной безопасности": время прибытия первого подразделения к месту вызова в городских </w:t>
      </w:r>
      <w:r>
        <w:lastRenderedPageBreak/>
        <w:t>поселениях и городских округах не должно превышать 10 минут, а в сельских поселениях - 20 минут.</w:t>
      </w:r>
    </w:p>
    <w:p w:rsidR="00954644" w:rsidRDefault="00954644">
      <w:pPr>
        <w:pStyle w:val="ConsPlusNormal"/>
        <w:spacing w:before="220"/>
        <w:ind w:firstLine="540"/>
        <w:jc w:val="both"/>
      </w:pPr>
      <w:r>
        <w:t>Данное предположение основано на том, что все необходимые объекты обслуживания, расположенные на территории планировочного элемента, должны находиться в предельной пешеходной доступности от жилой застройки.</w:t>
      </w:r>
    </w:p>
    <w:p w:rsidR="00954644" w:rsidRDefault="00954644">
      <w:pPr>
        <w:pStyle w:val="ConsPlusNormal"/>
        <w:spacing w:before="220"/>
        <w:ind w:firstLine="540"/>
        <w:jc w:val="both"/>
      </w:pPr>
      <w:r>
        <w:t>Основным планировочным элементом застройки является квартал.</w:t>
      </w:r>
    </w:p>
    <w:p w:rsidR="00954644" w:rsidRDefault="00954644">
      <w:pPr>
        <w:pStyle w:val="ConsPlusNormal"/>
        <w:spacing w:before="220"/>
        <w:ind w:firstLine="540"/>
        <w:jc w:val="both"/>
      </w:pPr>
      <w: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как правило, от 3 до 21 га. Основанием для определения размера послужили: климатические условия, радиусы доступности объектов повседневного пользования, требования к проектированию улично-дорожной сети, типам застройки, требования пожарной безопасности, оптимальная конфигурация земельного участка при проектировании индивидуальной жилой застройки.</w:t>
      </w:r>
    </w:p>
    <w:p w:rsidR="00954644" w:rsidRDefault="00954644">
      <w:pPr>
        <w:pStyle w:val="ConsPlusNormal"/>
        <w:spacing w:before="220"/>
        <w:ind w:firstLine="540"/>
        <w:jc w:val="both"/>
      </w:pPr>
      <w:r>
        <w:t>Объекты повседневного пользования: детские сады, школы, продовольственные магазины, необходимо размещать в границах жилого квартала. В случае отсутствия на территории квартала объектов повседневного пользования допускается их размещение в близлежащих планировочных элементах с учетом максимально допустимого уровня пешеходной доступности - 650 метров.</w:t>
      </w:r>
    </w:p>
    <w:p w:rsidR="00954644" w:rsidRDefault="00954644">
      <w:pPr>
        <w:pStyle w:val="ConsPlusNormal"/>
        <w:spacing w:before="220"/>
        <w:ind w:firstLine="540"/>
        <w:jc w:val="both"/>
      </w:pPr>
      <w:r>
        <w:t>Объекты периодического пользования следует размещать в жилой застройке в пределах максимально допустимого уровня пешеходной доступности - 1340 метров.</w:t>
      </w:r>
    </w:p>
    <w:p w:rsidR="00954644" w:rsidRDefault="00954644">
      <w:pPr>
        <w:pStyle w:val="ConsPlusNormal"/>
        <w:spacing w:before="220"/>
        <w:ind w:firstLine="540"/>
        <w:jc w:val="both"/>
      </w:pPr>
      <w:r>
        <w:t>При величине квартала более 9 га для обеспечения радиуса пешеходной доступности рекомендуется размещать объекты повседневного пользования в центральной части квартала.</w:t>
      </w:r>
    </w:p>
    <w:p w:rsidR="00954644" w:rsidRDefault="00954644">
      <w:pPr>
        <w:pStyle w:val="ConsPlusNormal"/>
        <w:spacing w:before="220"/>
        <w:ind w:firstLine="540"/>
        <w:jc w:val="both"/>
      </w:pPr>
      <w:r>
        <w:t>Предложенный размер позволяет разместить на внутриквартальной территории объекты повседневного и периодического пользования с учетом норм обеспеченности, необходимых площадей для размещения объектов и нормативных расстояний пешеходной доступности. Также учитываются нормы озеленения, обеспечения автомобильными стоянками, детскими игровыми, спортивными, хозяйственными площадками на внутриквартальной территории. При величине квартала более 9 га целесообразно предусматривать размещение объектов повседневного и периодического пользования в равной доступности для всех жителей планировочного элемента.</w:t>
      </w:r>
    </w:p>
    <w:p w:rsidR="00954644" w:rsidRDefault="00954644">
      <w:pPr>
        <w:pStyle w:val="ConsPlusNormal"/>
        <w:spacing w:before="220"/>
        <w:ind w:firstLine="540"/>
        <w:jc w:val="both"/>
      </w:pPr>
      <w:r>
        <w:t>Размещение объектов повседневного, периодического пользования в образованиях индивидуальной, блокированной жилой застройки следует размещать с учетом равной удаленности от отдельных планировочных элементов в границах одного образования.</w:t>
      </w:r>
    </w:p>
    <w:p w:rsidR="00954644" w:rsidRDefault="00954644">
      <w:pPr>
        <w:pStyle w:val="ConsPlusNormal"/>
        <w:spacing w:before="220"/>
        <w:ind w:firstLine="540"/>
        <w:jc w:val="both"/>
      </w:pPr>
      <w:r>
        <w:t>Для обеспечения доступа к школам целесообразно организовывать школьный автобус.</w:t>
      </w:r>
    </w:p>
    <w:p w:rsidR="00954644" w:rsidRDefault="00954644">
      <w:pPr>
        <w:pStyle w:val="ConsPlusNormal"/>
        <w:jc w:val="both"/>
      </w:pPr>
    </w:p>
    <w:p w:rsidR="00954644" w:rsidRDefault="00954644">
      <w:pPr>
        <w:pStyle w:val="ConsPlusTitle"/>
        <w:jc w:val="center"/>
        <w:outlineLvl w:val="5"/>
      </w:pPr>
      <w:r>
        <w:t>Рисунок 2. Размещение объектов повседневного, периодического</w:t>
      </w:r>
    </w:p>
    <w:p w:rsidR="00954644" w:rsidRDefault="00954644">
      <w:pPr>
        <w:pStyle w:val="ConsPlusTitle"/>
        <w:jc w:val="center"/>
      </w:pPr>
      <w:r>
        <w:t xml:space="preserve">пользования в образованиях </w:t>
      </w:r>
      <w:proofErr w:type="gramStart"/>
      <w:r>
        <w:t>индивидуальной</w:t>
      </w:r>
      <w:proofErr w:type="gramEnd"/>
      <w:r>
        <w:t>, блокированной</w:t>
      </w:r>
    </w:p>
    <w:p w:rsidR="00954644" w:rsidRDefault="00954644">
      <w:pPr>
        <w:pStyle w:val="ConsPlusTitle"/>
        <w:jc w:val="center"/>
      </w:pPr>
      <w:r>
        <w:t>жилой застройки</w:t>
      </w:r>
    </w:p>
    <w:p w:rsidR="00954644" w:rsidRDefault="00954644">
      <w:pPr>
        <w:pStyle w:val="ConsPlusNormal"/>
        <w:jc w:val="both"/>
      </w:pPr>
    </w:p>
    <w:p w:rsidR="00954644" w:rsidRDefault="00954644">
      <w:pPr>
        <w:pStyle w:val="ConsPlusNormal"/>
        <w:ind w:firstLine="540"/>
        <w:jc w:val="both"/>
      </w:pPr>
      <w:r>
        <w:rPr>
          <w:noProof/>
          <w:position w:val="-443"/>
        </w:rPr>
        <w:lastRenderedPageBreak/>
        <w:drawing>
          <wp:inline distT="0" distB="0" distL="0" distR="0">
            <wp:extent cx="3963035" cy="57740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3963035" cy="5774055"/>
                    </a:xfrm>
                    <a:prstGeom prst="rect">
                      <a:avLst/>
                    </a:prstGeom>
                    <a:noFill/>
                    <a:ln>
                      <a:noFill/>
                    </a:ln>
                  </pic:spPr>
                </pic:pic>
              </a:graphicData>
            </a:graphic>
          </wp:inline>
        </w:drawing>
      </w:r>
    </w:p>
    <w:p w:rsidR="00954644" w:rsidRDefault="00954644">
      <w:pPr>
        <w:pStyle w:val="ConsPlusNormal"/>
        <w:jc w:val="both"/>
      </w:pPr>
    </w:p>
    <w:p w:rsidR="00954644" w:rsidRDefault="00954644">
      <w:pPr>
        <w:pStyle w:val="ConsPlusTitle"/>
        <w:jc w:val="center"/>
        <w:outlineLvl w:val="4"/>
      </w:pPr>
      <w:r>
        <w:t xml:space="preserve">Обоснование расчетных показателей максимально </w:t>
      </w:r>
      <w:proofErr w:type="gramStart"/>
      <w:r>
        <w:t>допустимого</w:t>
      </w:r>
      <w:proofErr w:type="gramEnd"/>
    </w:p>
    <w:p w:rsidR="00954644" w:rsidRDefault="00954644">
      <w:pPr>
        <w:pStyle w:val="ConsPlusTitle"/>
        <w:jc w:val="center"/>
      </w:pPr>
      <w:r>
        <w:t>уровня территориальной доступности для объектов местного</w:t>
      </w:r>
    </w:p>
    <w:p w:rsidR="00954644" w:rsidRDefault="00954644">
      <w:pPr>
        <w:pStyle w:val="ConsPlusTitle"/>
        <w:jc w:val="center"/>
      </w:pPr>
      <w:r>
        <w:t>значения в области благоустройства и озеленения</w:t>
      </w:r>
    </w:p>
    <w:p w:rsidR="00954644" w:rsidRDefault="00954644">
      <w:pPr>
        <w:pStyle w:val="ConsPlusNormal"/>
        <w:jc w:val="both"/>
      </w:pPr>
    </w:p>
    <w:p w:rsidR="00954644" w:rsidRDefault="00954644">
      <w:pPr>
        <w:pStyle w:val="ConsPlusNormal"/>
        <w:ind w:firstLine="540"/>
        <w:jc w:val="both"/>
      </w:pPr>
      <w:r>
        <w:t>Расчетные показатели минимально допустимого уровня территориальной доступности объектов озеленения рекреационного назначения установлены в соответствии с климатическими характеристиками территории.</w:t>
      </w:r>
    </w:p>
    <w:p w:rsidR="00954644" w:rsidRDefault="00954644">
      <w:pPr>
        <w:pStyle w:val="ConsPlusNormal"/>
        <w:spacing w:before="220"/>
        <w:ind w:firstLine="540"/>
        <w:jc w:val="both"/>
      </w:pPr>
      <w:r>
        <w:t>Предельная пешеходная доступность объектов озеленения рекреационного назначения определена как расстояние, которое человек может преодолеть без вреда для здоровья.</w:t>
      </w:r>
    </w:p>
    <w:p w:rsidR="00954644" w:rsidRDefault="00954644">
      <w:pPr>
        <w:pStyle w:val="ConsPlusNormal"/>
        <w:spacing w:before="220"/>
        <w:ind w:firstLine="540"/>
        <w:jc w:val="both"/>
      </w:pPr>
      <w:r>
        <w:t>В расчетах предполагалось, что такие объекты озеленения общего пользования, как парки, сады, скверы и бульвары, являются объектами периодического использования, а городские парки (многофункциональные парки культуры и отдыха) и лесопарки - эпизодического использования.</w:t>
      </w:r>
    </w:p>
    <w:p w:rsidR="00954644" w:rsidRDefault="00954644">
      <w:pPr>
        <w:pStyle w:val="ConsPlusNormal"/>
        <w:spacing w:before="220"/>
        <w:ind w:firstLine="540"/>
        <w:jc w:val="both"/>
      </w:pPr>
      <w:r>
        <w:t xml:space="preserve">Для объектов озеленения периодического использования предусматривается предельная пешеходная доступность. Для объектов озеленения эпизодического использования допускается вместо пешеходной доступности применять </w:t>
      </w:r>
      <w:proofErr w:type="gramStart"/>
      <w:r>
        <w:t>транспортную</w:t>
      </w:r>
      <w:proofErr w:type="gramEnd"/>
      <w:r>
        <w:t xml:space="preserve"> - не более 20 минут.</w:t>
      </w:r>
    </w:p>
    <w:p w:rsidR="00954644" w:rsidRDefault="00954644">
      <w:pPr>
        <w:pStyle w:val="ConsPlusNormal"/>
        <w:spacing w:before="220"/>
        <w:ind w:firstLine="540"/>
        <w:jc w:val="both"/>
      </w:pPr>
      <w:r>
        <w:t>Радиус транспортной доступности для объектов озеленения должен составлять:</w:t>
      </w:r>
    </w:p>
    <w:p w:rsidR="00954644" w:rsidRDefault="00954644">
      <w:pPr>
        <w:pStyle w:val="ConsPlusNormal"/>
        <w:spacing w:before="220"/>
        <w:ind w:firstLine="540"/>
        <w:jc w:val="both"/>
      </w:pPr>
      <w:r>
        <w:lastRenderedPageBreak/>
        <w:t>для городских (многофункциональных) парков - не более 20 мин. на общественном транспорте (без учета времени ожидания транспорта);</w:t>
      </w:r>
    </w:p>
    <w:p w:rsidR="00954644" w:rsidRDefault="00954644">
      <w:pPr>
        <w:pStyle w:val="ConsPlusNormal"/>
        <w:spacing w:before="220"/>
        <w:ind w:firstLine="540"/>
        <w:jc w:val="both"/>
      </w:pPr>
      <w:r>
        <w:t>для ландшафтных парков, лесопарков - не более 20 мин. на транспорте (без учета времени ожидания транспорта).</w:t>
      </w:r>
    </w:p>
    <w:p w:rsidR="00954644" w:rsidRDefault="00954644">
      <w:pPr>
        <w:pStyle w:val="ConsPlusNormal"/>
        <w:spacing w:before="220"/>
        <w:ind w:firstLine="540"/>
        <w:jc w:val="both"/>
      </w:pPr>
      <w:r>
        <w:t>Радиус пешеходной доступности должен составлять:</w:t>
      </w:r>
    </w:p>
    <w:p w:rsidR="00954644" w:rsidRDefault="00954644">
      <w:pPr>
        <w:pStyle w:val="ConsPlusNormal"/>
        <w:spacing w:before="220"/>
        <w:ind w:firstLine="540"/>
        <w:jc w:val="both"/>
      </w:pPr>
      <w:r>
        <w:t>для парков планировочных районов - не более 15 мин. (время пешеходной доступности), или не более 1000 м;</w:t>
      </w:r>
    </w:p>
    <w:p w:rsidR="00954644" w:rsidRDefault="00954644">
      <w:pPr>
        <w:pStyle w:val="ConsPlusNormal"/>
        <w:spacing w:before="220"/>
        <w:ind w:firstLine="540"/>
        <w:jc w:val="both"/>
      </w:pPr>
      <w:r>
        <w:t>для садов, скверов и бульваров - не более 10 мин. (время пешеходной доступности), или не более 650 м.</w:t>
      </w:r>
    </w:p>
    <w:p w:rsidR="00954644" w:rsidRDefault="00954644">
      <w:pPr>
        <w:pStyle w:val="ConsPlusNormal"/>
        <w:spacing w:before="220"/>
        <w:ind w:firstLine="540"/>
        <w:jc w:val="both"/>
      </w:pPr>
      <w:r>
        <w:t>Расстояние между границей территории жилой застройки и ближним краем паркового массива следует принимать не менее 30 м.</w:t>
      </w:r>
    </w:p>
    <w:p w:rsidR="00954644" w:rsidRDefault="00954644">
      <w:pPr>
        <w:pStyle w:val="ConsPlusNormal"/>
        <w:spacing w:before="220"/>
        <w:ind w:firstLine="540"/>
        <w:jc w:val="both"/>
      </w:pPr>
      <w:r>
        <w:t>Приведенные показатели пешеходной доступности необходимо учитывать при организации системы объектов озеленения рекреационного назначения.</w:t>
      </w:r>
    </w:p>
    <w:p w:rsidR="00954644" w:rsidRDefault="00954644">
      <w:pPr>
        <w:pStyle w:val="ConsPlusNormal"/>
        <w:jc w:val="both"/>
      </w:pPr>
    </w:p>
    <w:p w:rsidR="00954644" w:rsidRDefault="00954644">
      <w:pPr>
        <w:pStyle w:val="ConsPlusTitle"/>
        <w:jc w:val="center"/>
        <w:outlineLvl w:val="3"/>
      </w:pPr>
      <w:r>
        <w:t>3.4.17. Обоснование расчетных показателей для объектов</w:t>
      </w:r>
    </w:p>
    <w:p w:rsidR="00954644" w:rsidRDefault="00954644">
      <w:pPr>
        <w:pStyle w:val="ConsPlusTitle"/>
        <w:jc w:val="center"/>
      </w:pPr>
      <w:r>
        <w:t>местного значения в области охраны правопорядка</w:t>
      </w:r>
    </w:p>
    <w:p w:rsidR="00954644" w:rsidRDefault="00954644">
      <w:pPr>
        <w:pStyle w:val="ConsPlusNormal"/>
        <w:jc w:val="center"/>
      </w:pPr>
      <w:proofErr w:type="gramStart"/>
      <w:r>
        <w:t xml:space="preserve">(введен </w:t>
      </w:r>
      <w:hyperlink r:id="rId132">
        <w:r>
          <w:rPr>
            <w:color w:val="0000FF"/>
          </w:rPr>
          <w:t>Решением</w:t>
        </w:r>
      </w:hyperlink>
      <w:r>
        <w:t xml:space="preserve"> Дзержинского районного Собрания</w:t>
      </w:r>
      <w:proofErr w:type="gramEnd"/>
    </w:p>
    <w:p w:rsidR="00954644" w:rsidRDefault="00954644">
      <w:pPr>
        <w:pStyle w:val="ConsPlusNormal"/>
        <w:jc w:val="center"/>
      </w:pPr>
      <w:r>
        <w:t>от 02.03.2021 N 76)</w:t>
      </w:r>
    </w:p>
    <w:p w:rsidR="00954644" w:rsidRDefault="00954644">
      <w:pPr>
        <w:pStyle w:val="ConsPlusNormal"/>
        <w:jc w:val="both"/>
      </w:pPr>
    </w:p>
    <w:p w:rsidR="00954644" w:rsidRDefault="00954644">
      <w:pPr>
        <w:pStyle w:val="ConsPlusNormal"/>
        <w:ind w:firstLine="540"/>
        <w:jc w:val="both"/>
      </w:pPr>
      <w:r>
        <w:t>Участковые пункты полиции создаются органами местного самоуправления по заданию на проектирование, согласованному с УМВД России по Калужской области.</w:t>
      </w:r>
    </w:p>
    <w:p w:rsidR="00954644" w:rsidRDefault="00954644">
      <w:pPr>
        <w:pStyle w:val="ConsPlusNormal"/>
        <w:spacing w:before="220"/>
        <w:ind w:firstLine="540"/>
        <w:jc w:val="both"/>
      </w:pPr>
      <w:proofErr w:type="gramStart"/>
      <w:r>
        <w:t xml:space="preserve">В соответствии с </w:t>
      </w:r>
      <w:hyperlink r:id="rId133">
        <w:r>
          <w:rPr>
            <w:color w:val="0000FF"/>
          </w:rPr>
          <w:t>приказом</w:t>
        </w:r>
      </w:hyperlink>
      <w:r>
        <w:t xml:space="preserve"> Министерства внутренних дел Российской Федерации от 29 марта 2019 г. N 205 "О несении службы участковым уполномоченным полиции на обслуживаемом административном участке и организации этой деятельности" участковый пункт полиции должен располагаться в отдельно стоящем здании, а при размещении в одном здании с предприятиями, организациями или в жилых домах - иметь отдельный вход.</w:t>
      </w:r>
      <w:proofErr w:type="gramEnd"/>
    </w:p>
    <w:p w:rsidR="00954644" w:rsidRDefault="00954644">
      <w:pPr>
        <w:pStyle w:val="ConsPlusNormal"/>
        <w:spacing w:before="220"/>
        <w:ind w:firstLine="540"/>
        <w:jc w:val="both"/>
      </w:pPr>
      <w:r>
        <w:t>Участковый пункт полиции оборудуется:</w:t>
      </w:r>
    </w:p>
    <w:p w:rsidR="00954644" w:rsidRDefault="00954644">
      <w:pPr>
        <w:pStyle w:val="ConsPlusNormal"/>
        <w:spacing w:before="220"/>
        <w:ind w:firstLine="540"/>
        <w:jc w:val="both"/>
      </w:pPr>
      <w:r>
        <w:t>1. Дверями с надежными запорами (замками): наружной - дощатой толщиной не менее 40 мм, обитой с наружной стороны листовым металлом, либо цельнометаллической и внутренней - решетчатой металлической.</w:t>
      </w:r>
    </w:p>
    <w:p w:rsidR="00954644" w:rsidRDefault="00954644">
      <w:pPr>
        <w:pStyle w:val="ConsPlusNormal"/>
        <w:spacing w:before="220"/>
        <w:ind w:firstLine="540"/>
        <w:jc w:val="both"/>
      </w:pPr>
      <w:r>
        <w:t>2. Металлическими решетками на оконных проемах.</w:t>
      </w:r>
    </w:p>
    <w:p w:rsidR="00954644" w:rsidRDefault="00954644">
      <w:pPr>
        <w:pStyle w:val="ConsPlusNormal"/>
        <w:spacing w:before="220"/>
        <w:ind w:firstLine="540"/>
        <w:jc w:val="both"/>
      </w:pPr>
      <w:r>
        <w:t>3. Охранной сигнализацией по возможности с выводом на пульт централизованного наблюдения территориального органа Росгвардии или автономной сигнализацией типа "сирена" на наружной стороне здания.</w:t>
      </w:r>
    </w:p>
    <w:p w:rsidR="00954644" w:rsidRDefault="00954644">
      <w:pPr>
        <w:pStyle w:val="ConsPlusNormal"/>
        <w:spacing w:before="220"/>
        <w:ind w:firstLine="540"/>
        <w:jc w:val="both"/>
      </w:pPr>
      <w:r>
        <w:t>4. Электрификацией, системой обогрева, вентиляцией, водоснабжением (санузел, рукомойник) и канализацией.</w:t>
      </w:r>
    </w:p>
    <w:p w:rsidR="00954644" w:rsidRDefault="00954644">
      <w:pPr>
        <w:pStyle w:val="ConsPlusNormal"/>
        <w:spacing w:before="220"/>
        <w:ind w:firstLine="540"/>
        <w:jc w:val="both"/>
      </w:pPr>
      <w:r>
        <w:t>5. Светящейся либо подсвечиваемой вывеской участкового пункта полиции, а также информационным табло о режиме работы участкового пункта полиции, которые должны располагаться на видном и доступном для населения месте участкового пункта полиции.</w:t>
      </w:r>
    </w:p>
    <w:p w:rsidR="00954644" w:rsidRDefault="00954644">
      <w:pPr>
        <w:pStyle w:val="ConsPlusNormal"/>
        <w:spacing w:before="220"/>
        <w:ind w:firstLine="540"/>
        <w:jc w:val="both"/>
      </w:pPr>
      <w:r>
        <w:t>6. Информационными стендами (витринами).</w:t>
      </w:r>
    </w:p>
    <w:p w:rsidR="00954644" w:rsidRDefault="00954644">
      <w:pPr>
        <w:pStyle w:val="ConsPlusNormal"/>
        <w:spacing w:before="220"/>
        <w:ind w:firstLine="540"/>
        <w:jc w:val="both"/>
      </w:pPr>
      <w:r>
        <w:t xml:space="preserve">7. Настенным планом административного участка (картами-схемами административных </w:t>
      </w:r>
      <w:r>
        <w:lastRenderedPageBreak/>
        <w:t>участков с обозначением границ), автоматизированными рабочими местами участкового уполномоченного полиции с удаленным доступом к модулю "Участковый" и подключением к электронным банкам данных правовой информации и статистическим данным.</w:t>
      </w:r>
    </w:p>
    <w:p w:rsidR="00954644" w:rsidRDefault="00954644">
      <w:pPr>
        <w:pStyle w:val="ConsPlusNormal"/>
        <w:spacing w:before="220"/>
        <w:ind w:firstLine="540"/>
        <w:jc w:val="both"/>
      </w:pPr>
      <w:r>
        <w:t>Оснащение участкового пункта полиции средствами связи, вычислительной, электронной организационной техникой, мебелью, противопожарным и хозяйственным имуществом осуществляется в соответствии с правовыми актами Министерства внутренних дел Российской Федерации.</w:t>
      </w:r>
    </w:p>
    <w:p w:rsidR="00954644" w:rsidRDefault="00954644">
      <w:pPr>
        <w:pStyle w:val="ConsPlusNormal"/>
        <w:spacing w:before="220"/>
        <w:ind w:firstLine="540"/>
        <w:jc w:val="both"/>
      </w:pPr>
      <w:r>
        <w:t>Участковый пункт полиции должен отвечать требованиям пожарной безопасности и санитарно-гигиеническим нормам.</w:t>
      </w:r>
    </w:p>
    <w:p w:rsidR="00954644" w:rsidRDefault="00954644">
      <w:pPr>
        <w:pStyle w:val="ConsPlusNormal"/>
        <w:jc w:val="both"/>
      </w:pPr>
    </w:p>
    <w:p w:rsidR="00954644" w:rsidRDefault="00954644">
      <w:pPr>
        <w:pStyle w:val="ConsPlusTitle"/>
        <w:jc w:val="center"/>
        <w:outlineLvl w:val="2"/>
      </w:pPr>
      <w:r>
        <w:t>3.5. Обоснование иных расчетных показателей, необходимых</w:t>
      </w:r>
    </w:p>
    <w:p w:rsidR="00954644" w:rsidRDefault="00954644">
      <w:pPr>
        <w:pStyle w:val="ConsPlusTitle"/>
        <w:jc w:val="center"/>
      </w:pPr>
      <w:r>
        <w:t>для подготовки документов территориального планирования,</w:t>
      </w:r>
    </w:p>
    <w:p w:rsidR="00954644" w:rsidRDefault="00954644">
      <w:pPr>
        <w:pStyle w:val="ConsPlusTitle"/>
        <w:jc w:val="center"/>
      </w:pPr>
      <w:r>
        <w:t>документации по планировке территорий</w:t>
      </w:r>
    </w:p>
    <w:p w:rsidR="00954644" w:rsidRDefault="00954644">
      <w:pPr>
        <w:pStyle w:val="ConsPlusNormal"/>
        <w:jc w:val="both"/>
      </w:pPr>
    </w:p>
    <w:p w:rsidR="00954644" w:rsidRDefault="00954644">
      <w:pPr>
        <w:pStyle w:val="ConsPlusNormal"/>
        <w:ind w:firstLine="540"/>
        <w:jc w:val="both"/>
      </w:pPr>
      <w: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954644" w:rsidRDefault="00954644">
      <w:pPr>
        <w:pStyle w:val="ConsPlusNormal"/>
        <w:spacing w:before="220"/>
        <w:ind w:firstLine="540"/>
        <w:jc w:val="both"/>
      </w:pPr>
      <w: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w:t>
      </w:r>
    </w:p>
    <w:p w:rsidR="00954644" w:rsidRDefault="00954644">
      <w:pPr>
        <w:pStyle w:val="ConsPlusNormal"/>
        <w:spacing w:before="220"/>
        <w:ind w:firstLine="540"/>
        <w:jc w:val="both"/>
      </w:pPr>
      <w:r>
        <w:t>аптечные организации;</w:t>
      </w:r>
    </w:p>
    <w:p w:rsidR="00954644" w:rsidRDefault="00954644">
      <w:pPr>
        <w:pStyle w:val="ConsPlusNormal"/>
        <w:spacing w:before="220"/>
        <w:ind w:firstLine="540"/>
        <w:jc w:val="both"/>
      </w:pPr>
      <w:r>
        <w:t>объекты культуры;</w:t>
      </w:r>
    </w:p>
    <w:p w:rsidR="00954644" w:rsidRDefault="00954644">
      <w:pPr>
        <w:pStyle w:val="ConsPlusNormal"/>
        <w:spacing w:before="220"/>
        <w:ind w:firstLine="540"/>
        <w:jc w:val="both"/>
      </w:pPr>
      <w:r>
        <w:t>объекты физической культуры и спорта;</w:t>
      </w:r>
    </w:p>
    <w:p w:rsidR="00954644" w:rsidRDefault="00954644">
      <w:pPr>
        <w:pStyle w:val="ConsPlusNormal"/>
        <w:spacing w:before="220"/>
        <w:ind w:firstLine="540"/>
        <w:jc w:val="both"/>
      </w:pPr>
      <w:r>
        <w:t>предприятия торговли, общественного питания, бытового обслуживания;</w:t>
      </w:r>
    </w:p>
    <w:p w:rsidR="00954644" w:rsidRDefault="00954644">
      <w:pPr>
        <w:pStyle w:val="ConsPlusNormal"/>
        <w:spacing w:before="220"/>
        <w:ind w:firstLine="540"/>
        <w:jc w:val="both"/>
      </w:pPr>
      <w:r>
        <w:t>кредитно-финансовые организации.</w:t>
      </w:r>
    </w:p>
    <w:p w:rsidR="00954644" w:rsidRDefault="00954644">
      <w:pPr>
        <w:pStyle w:val="ConsPlusNormal"/>
        <w:spacing w:before="220"/>
        <w:ind w:firstLine="540"/>
        <w:jc w:val="both"/>
      </w:pPr>
      <w: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 значимых товаров и услуг.</w:t>
      </w:r>
    </w:p>
    <w:p w:rsidR="00954644" w:rsidRDefault="00954644">
      <w:pPr>
        <w:pStyle w:val="ConsPlusNormal"/>
        <w:spacing w:before="220"/>
        <w:ind w:firstLine="540"/>
        <w:jc w:val="both"/>
      </w:pPr>
      <w: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954644" w:rsidRDefault="00954644">
      <w:pPr>
        <w:pStyle w:val="ConsPlusNormal"/>
        <w:jc w:val="both"/>
      </w:pPr>
    </w:p>
    <w:p w:rsidR="00954644" w:rsidRDefault="00954644">
      <w:pPr>
        <w:pStyle w:val="ConsPlusTitle"/>
        <w:jc w:val="center"/>
        <w:outlineLvl w:val="3"/>
      </w:pPr>
      <w:r>
        <w:t>Объекты иного значения в фармацевтике</w:t>
      </w:r>
    </w:p>
    <w:p w:rsidR="00954644" w:rsidRDefault="00954644">
      <w:pPr>
        <w:pStyle w:val="ConsPlusNormal"/>
        <w:jc w:val="both"/>
      </w:pPr>
    </w:p>
    <w:p w:rsidR="00954644" w:rsidRDefault="00954644">
      <w:pPr>
        <w:pStyle w:val="ConsPlusNormal"/>
        <w:ind w:firstLine="540"/>
        <w:jc w:val="both"/>
      </w:pPr>
      <w:r>
        <w:t xml:space="preserve">На основе </w:t>
      </w:r>
      <w:hyperlink r:id="rId134">
        <w:r>
          <w:rPr>
            <w:color w:val="0000FF"/>
          </w:rPr>
          <w:t>распоряжения</w:t>
        </w:r>
      </w:hyperlink>
      <w:r>
        <w:t xml:space="preserve"> Правительства Российской Федерации от 03.07.1996 N 1063-р "О социальных нормативах и нормах" установлен расчетный показатель минимально допустимого уровня обеспеченности аптечными организациями:</w:t>
      </w:r>
    </w:p>
    <w:p w:rsidR="00954644" w:rsidRDefault="00954644">
      <w:pPr>
        <w:pStyle w:val="ConsPlusNormal"/>
        <w:spacing w:before="220"/>
        <w:ind w:firstLine="540"/>
        <w:jc w:val="both"/>
      </w:pPr>
      <w:r>
        <w:t>для сельских населенных пунктов - 1 объект на 6,2 тыс. человек;</w:t>
      </w:r>
    </w:p>
    <w:p w:rsidR="00954644" w:rsidRDefault="00954644">
      <w:pPr>
        <w:pStyle w:val="ConsPlusNormal"/>
        <w:spacing w:before="220"/>
        <w:ind w:firstLine="540"/>
        <w:jc w:val="both"/>
      </w:pPr>
      <w:r>
        <w:t>для городских населенных пунктов с численностью населения:</w:t>
      </w:r>
    </w:p>
    <w:p w:rsidR="00954644" w:rsidRDefault="00954644">
      <w:pPr>
        <w:pStyle w:val="ConsPlusNormal"/>
        <w:spacing w:before="220"/>
        <w:ind w:firstLine="540"/>
        <w:jc w:val="both"/>
      </w:pPr>
      <w:r>
        <w:t>до 50 тыс. человек - 1 объект на 10 тыс. человек;</w:t>
      </w:r>
    </w:p>
    <w:p w:rsidR="00954644" w:rsidRDefault="00954644">
      <w:pPr>
        <w:pStyle w:val="ConsPlusNormal"/>
        <w:spacing w:before="220"/>
        <w:ind w:firstLine="540"/>
        <w:jc w:val="both"/>
      </w:pPr>
      <w:r>
        <w:t>от 50 до 100 тыс. человек - 1 объект на 12 тыс. человек;</w:t>
      </w:r>
    </w:p>
    <w:p w:rsidR="00954644" w:rsidRDefault="00954644">
      <w:pPr>
        <w:pStyle w:val="ConsPlusNormal"/>
        <w:spacing w:before="220"/>
        <w:ind w:firstLine="540"/>
        <w:jc w:val="both"/>
      </w:pPr>
      <w:r>
        <w:lastRenderedPageBreak/>
        <w:t>от 100 до 500 тыс. человек - 1 объект на 13 тыс. человек;</w:t>
      </w:r>
    </w:p>
    <w:p w:rsidR="00954644" w:rsidRDefault="00954644">
      <w:pPr>
        <w:pStyle w:val="ConsPlusNormal"/>
        <w:spacing w:before="220"/>
        <w:ind w:firstLine="540"/>
        <w:jc w:val="both"/>
      </w:pPr>
      <w:r>
        <w:t>более 500 тыс. человек - 1 объект на 15 тыс. человек.</w:t>
      </w:r>
    </w:p>
    <w:p w:rsidR="00954644" w:rsidRDefault="00954644">
      <w:pPr>
        <w:pStyle w:val="ConsPlusNormal"/>
        <w:spacing w:before="220"/>
        <w:ind w:firstLine="540"/>
        <w:jc w:val="both"/>
      </w:pPr>
      <w:r>
        <w:t>Расчетные показатели минимально допустимого уровня обеспеченности аптечными организациями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w:t>
      </w:r>
    </w:p>
    <w:p w:rsidR="00954644" w:rsidRDefault="00954644">
      <w:pPr>
        <w:pStyle w:val="ConsPlusNormal"/>
        <w:spacing w:before="220"/>
        <w:ind w:firstLine="540"/>
        <w:jc w:val="both"/>
      </w:pPr>
      <w:r>
        <w:t>Аптеки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954644" w:rsidRDefault="00954644">
      <w:pPr>
        <w:pStyle w:val="ConsPlusNormal"/>
        <w:spacing w:before="220"/>
        <w:ind w:firstLine="540"/>
        <w:jc w:val="both"/>
      </w:pPr>
      <w:r>
        <w:t>В случае размещения аптек в отдельно стоящем здании размер земельного участка следует принимать согласно СП 42.13330.2011. Свод правил.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t>для аптек групп I - II - 0,3 га;</w:t>
      </w:r>
    </w:p>
    <w:p w:rsidR="00954644" w:rsidRDefault="00954644">
      <w:pPr>
        <w:pStyle w:val="ConsPlusNormal"/>
        <w:spacing w:before="220"/>
        <w:ind w:firstLine="540"/>
        <w:jc w:val="both"/>
      </w:pPr>
      <w:r>
        <w:t>для аптек групп III - V - 0,25 га;</w:t>
      </w:r>
    </w:p>
    <w:p w:rsidR="00954644" w:rsidRDefault="00954644">
      <w:pPr>
        <w:pStyle w:val="ConsPlusNormal"/>
        <w:spacing w:before="220"/>
        <w:ind w:firstLine="540"/>
        <w:jc w:val="both"/>
      </w:pPr>
      <w:r>
        <w:t>для аптек групп VI - VIII - 0,2 га.</w:t>
      </w:r>
    </w:p>
    <w:p w:rsidR="00954644" w:rsidRDefault="00954644">
      <w:pPr>
        <w:pStyle w:val="ConsPlusNormal"/>
        <w:jc w:val="both"/>
      </w:pPr>
    </w:p>
    <w:p w:rsidR="00954644" w:rsidRDefault="00954644">
      <w:pPr>
        <w:pStyle w:val="ConsPlusTitle"/>
        <w:jc w:val="center"/>
        <w:outlineLvl w:val="3"/>
      </w:pPr>
      <w:r>
        <w:t>Объекты иного значения в области физической культуры</w:t>
      </w:r>
    </w:p>
    <w:p w:rsidR="00954644" w:rsidRDefault="00954644">
      <w:pPr>
        <w:pStyle w:val="ConsPlusTitle"/>
        <w:jc w:val="center"/>
      </w:pPr>
      <w:r>
        <w:t>и спорта</w:t>
      </w:r>
    </w:p>
    <w:p w:rsidR="00954644" w:rsidRDefault="00954644">
      <w:pPr>
        <w:pStyle w:val="ConsPlusNormal"/>
        <w:jc w:val="both"/>
      </w:pPr>
    </w:p>
    <w:p w:rsidR="00954644" w:rsidRDefault="00954644">
      <w:pPr>
        <w:pStyle w:val="ConsPlusNormal"/>
        <w:ind w:firstLine="540"/>
        <w:jc w:val="both"/>
      </w:pPr>
      <w:r>
        <w:t>На основе СП 42.13330.2011. Свод правил. Градостроительство. Планировка и застройка городских и сельских поселений. Актуализированная редакция СНиП 2.07.01-89*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w:t>
      </w:r>
    </w:p>
    <w:p w:rsidR="00954644" w:rsidRDefault="00954644">
      <w:pPr>
        <w:pStyle w:val="ConsPlusNormal"/>
        <w:spacing w:before="220"/>
        <w:ind w:firstLine="540"/>
        <w:jc w:val="both"/>
      </w:pPr>
      <w: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954644" w:rsidRDefault="00954644">
      <w:pPr>
        <w:pStyle w:val="ConsPlusNormal"/>
        <w:jc w:val="both"/>
      </w:pPr>
    </w:p>
    <w:p w:rsidR="00954644" w:rsidRDefault="00954644">
      <w:pPr>
        <w:pStyle w:val="ConsPlusTitle"/>
        <w:jc w:val="center"/>
        <w:outlineLvl w:val="3"/>
      </w:pPr>
      <w:r>
        <w:t>Объекты иного значения в области культуры</w:t>
      </w:r>
    </w:p>
    <w:p w:rsidR="00954644" w:rsidRDefault="00954644">
      <w:pPr>
        <w:pStyle w:val="ConsPlusNormal"/>
        <w:jc w:val="both"/>
      </w:pPr>
    </w:p>
    <w:p w:rsidR="00954644" w:rsidRDefault="00954644">
      <w:pPr>
        <w:pStyle w:val="ConsPlusNormal"/>
        <w:ind w:firstLine="540"/>
        <w:jc w:val="both"/>
      </w:pPr>
      <w:r>
        <w:t xml:space="preserve">Расчетные показатели минимально допустимого уровня обеспеченности помещениями для культурно-досуговой деятельности для городских и сельских населенных пунктов </w:t>
      </w:r>
      <w:proofErr w:type="gramStart"/>
      <w:r>
        <w:t>принят</w:t>
      </w:r>
      <w:proofErr w:type="gramEnd"/>
      <w:r>
        <w:t xml:space="preserve"> в соответствии с СП 42.13330.2011. Свод правил. Градостроительство. Планировка и застройка городских и сельских поселений. Актуализированная редакция СНиП 2.07.01-89* - 50 кв. м площади пола на 1 тыс. человек.</w:t>
      </w:r>
    </w:p>
    <w:p w:rsidR="00954644" w:rsidRDefault="00954644">
      <w:pPr>
        <w:pStyle w:val="ConsPlusNormal"/>
        <w:spacing w:before="220"/>
        <w:ind w:firstLine="540"/>
        <w:jc w:val="both"/>
      </w:pPr>
      <w: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954644" w:rsidRDefault="00954644">
      <w:pPr>
        <w:pStyle w:val="ConsPlusNormal"/>
        <w:spacing w:before="220"/>
        <w:ind w:firstLine="540"/>
        <w:jc w:val="both"/>
      </w:pPr>
      <w:r>
        <w:t xml:space="preserve">Расчетные показатели минимально допустимого уровня обеспеченности кинотеатрами установлены согласно в соответствии с </w:t>
      </w:r>
      <w:hyperlink r:id="rId135">
        <w:r>
          <w:rPr>
            <w:color w:val="0000FF"/>
          </w:rPr>
          <w:t>распоряжением</w:t>
        </w:r>
      </w:hyperlink>
      <w:r>
        <w:t xml:space="preserve"> Правительства Российской Федерации от 30.07.1996 N 1063-р "О социальных нормативах и нормах" - 1 объект на муниципальный район, 2 объекта на городской округ.</w:t>
      </w:r>
    </w:p>
    <w:p w:rsidR="00954644" w:rsidRDefault="00954644">
      <w:pPr>
        <w:pStyle w:val="ConsPlusNormal"/>
        <w:spacing w:before="220"/>
        <w:ind w:firstLine="540"/>
        <w:jc w:val="both"/>
      </w:pPr>
      <w:r>
        <w:t xml:space="preserve">Целесообразно размещать на территории муниципального образования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w:t>
      </w:r>
      <w:r>
        <w:lastRenderedPageBreak/>
        <w:t>культуры клубного типа и др.).</w:t>
      </w:r>
    </w:p>
    <w:p w:rsidR="00954644" w:rsidRDefault="00954644">
      <w:pPr>
        <w:pStyle w:val="ConsPlusNormal"/>
        <w:spacing w:before="220"/>
        <w:ind w:firstLine="540"/>
        <w:jc w:val="both"/>
      </w:pPr>
      <w:r>
        <w:t>Необходимое количество зрительских мест для кинотеатров устанавливается из расчета 2 места на 1 тыс. человек.</w:t>
      </w:r>
    </w:p>
    <w:p w:rsidR="00954644" w:rsidRDefault="00954644">
      <w:pPr>
        <w:pStyle w:val="ConsPlusNormal"/>
        <w:jc w:val="both"/>
      </w:pPr>
    </w:p>
    <w:p w:rsidR="00954644" w:rsidRDefault="00954644">
      <w:pPr>
        <w:pStyle w:val="ConsPlusTitle"/>
        <w:jc w:val="center"/>
        <w:outlineLvl w:val="3"/>
      </w:pPr>
      <w:r>
        <w:t>Объекты иного значения в области торговли, общественного</w:t>
      </w:r>
    </w:p>
    <w:p w:rsidR="00954644" w:rsidRDefault="00954644">
      <w:pPr>
        <w:pStyle w:val="ConsPlusTitle"/>
        <w:jc w:val="center"/>
      </w:pPr>
      <w:r>
        <w:t>питания, бытового и коммунального обслуживания</w:t>
      </w:r>
    </w:p>
    <w:p w:rsidR="00954644" w:rsidRDefault="00954644">
      <w:pPr>
        <w:pStyle w:val="ConsPlusNormal"/>
        <w:jc w:val="both"/>
      </w:pPr>
    </w:p>
    <w:p w:rsidR="00954644" w:rsidRDefault="00954644">
      <w:pPr>
        <w:pStyle w:val="ConsPlusNormal"/>
        <w:ind w:firstLine="540"/>
        <w:jc w:val="both"/>
      </w:pPr>
      <w:r>
        <w:t>Расчетные показатели минимально допустимого уровня обеспеченности торговыми предприятиями необходимо принимать в соответствии с региональным нормативно-правовым актом, регламентирующим такие нормативы.</w:t>
      </w:r>
    </w:p>
    <w:p w:rsidR="00954644" w:rsidRDefault="00954644">
      <w:pPr>
        <w:pStyle w:val="ConsPlusNormal"/>
        <w:spacing w:before="220"/>
        <w:ind w:firstLine="540"/>
        <w:jc w:val="both"/>
      </w:pPr>
      <w:r>
        <w:t xml:space="preserve">Минимальный уровень обеспеченности населения площадью торговых объектов был регламентирован </w:t>
      </w:r>
      <w:hyperlink r:id="rId136">
        <w:r>
          <w:rPr>
            <w:color w:val="0000FF"/>
          </w:rPr>
          <w:t>приказом</w:t>
        </w:r>
      </w:hyperlink>
      <w:r>
        <w:t xml:space="preserve"> министерства конкурентной политики и тарифов Калужской области от 22.03.2011 N 163 "Об утверждении нормативов минимальной обеспеченности населения площадью торговых объектов для Калужской области, в том числе для входящих в ее состав муниципальных образований". В соответствии с приказом нормативы обеспеченности населения торговыми предприятиями дифференцированы для каждого муниципального образования области.</w:t>
      </w:r>
    </w:p>
    <w:p w:rsidR="00954644" w:rsidRDefault="00954644">
      <w:pPr>
        <w:pStyle w:val="ConsPlusNormal"/>
        <w:spacing w:before="220"/>
        <w:ind w:firstLine="540"/>
        <w:jc w:val="both"/>
      </w:pPr>
      <w:r>
        <w:t>Расчетные показатели минимально допустимого уровня обеспеченности предприятиями общественного питания и бытового обслуживания приняты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t>предприятия общественного питания:</w:t>
      </w:r>
    </w:p>
    <w:p w:rsidR="00954644" w:rsidRDefault="00954644">
      <w:pPr>
        <w:pStyle w:val="ConsPlusNormal"/>
        <w:spacing w:before="220"/>
        <w:ind w:firstLine="540"/>
        <w:jc w:val="both"/>
      </w:pPr>
      <w:r>
        <w:t>городские населенные пункты:</w:t>
      </w:r>
    </w:p>
    <w:p w:rsidR="00954644" w:rsidRDefault="00954644">
      <w:pPr>
        <w:pStyle w:val="ConsPlusNormal"/>
        <w:spacing w:before="220"/>
        <w:ind w:firstLine="540"/>
        <w:jc w:val="both"/>
      </w:pPr>
      <w:r>
        <w:t>40 мест на 1 тыс. человек, в том числе 32 места на 1 тыс. человек - для общественного делового центра, 8 мест на 1 тыс. человек - для квартала (жилого образования);</w:t>
      </w:r>
    </w:p>
    <w:p w:rsidR="00954644" w:rsidRDefault="00954644">
      <w:pPr>
        <w:pStyle w:val="ConsPlusNormal"/>
        <w:spacing w:before="220"/>
        <w:ind w:firstLine="540"/>
        <w:jc w:val="both"/>
      </w:pPr>
      <w:r>
        <w:t>сельские населенные пункты:</w:t>
      </w:r>
    </w:p>
    <w:p w:rsidR="00954644" w:rsidRDefault="00954644">
      <w:pPr>
        <w:pStyle w:val="ConsPlusNormal"/>
        <w:spacing w:before="220"/>
        <w:ind w:firstLine="540"/>
        <w:jc w:val="both"/>
      </w:pPr>
      <w:r>
        <w:t>40 мест на 1 тыс. человек;</w:t>
      </w:r>
    </w:p>
    <w:p w:rsidR="00954644" w:rsidRDefault="00954644">
      <w:pPr>
        <w:pStyle w:val="ConsPlusNormal"/>
        <w:spacing w:before="220"/>
        <w:ind w:firstLine="540"/>
        <w:jc w:val="both"/>
      </w:pPr>
      <w:r>
        <w:t>предприятия бытового обслуживания:</w:t>
      </w:r>
    </w:p>
    <w:p w:rsidR="00954644" w:rsidRDefault="00954644">
      <w:pPr>
        <w:pStyle w:val="ConsPlusNormal"/>
        <w:spacing w:before="220"/>
        <w:ind w:firstLine="540"/>
        <w:jc w:val="both"/>
      </w:pPr>
      <w:r>
        <w:t>городские населенные пункты:</w:t>
      </w:r>
    </w:p>
    <w:p w:rsidR="00954644" w:rsidRDefault="00954644">
      <w:pPr>
        <w:pStyle w:val="ConsPlusNormal"/>
        <w:spacing w:before="220"/>
        <w:ind w:firstLine="540"/>
        <w:jc w:val="both"/>
      </w:pPr>
      <w: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(жилого образования);</w:t>
      </w:r>
    </w:p>
    <w:p w:rsidR="00954644" w:rsidRDefault="00954644">
      <w:pPr>
        <w:pStyle w:val="ConsPlusNormal"/>
        <w:spacing w:before="220"/>
        <w:ind w:firstLine="540"/>
        <w:jc w:val="both"/>
      </w:pPr>
      <w:r>
        <w:t>сельские населенные пункты:</w:t>
      </w:r>
    </w:p>
    <w:p w:rsidR="00954644" w:rsidRDefault="00954644">
      <w:pPr>
        <w:pStyle w:val="ConsPlusNormal"/>
        <w:spacing w:before="220"/>
        <w:ind w:firstLine="540"/>
        <w:jc w:val="both"/>
      </w:pPr>
      <w:r>
        <w:t>7 рабочих мест на 1 тыс. человек.</w:t>
      </w:r>
    </w:p>
    <w:p w:rsidR="00954644" w:rsidRDefault="00954644">
      <w:pPr>
        <w:pStyle w:val="ConsPlusNormal"/>
        <w:spacing w:before="220"/>
        <w:ind w:firstLine="540"/>
        <w:jc w:val="both"/>
      </w:pPr>
      <w:r>
        <w:t>Прачечные:</w:t>
      </w:r>
    </w:p>
    <w:p w:rsidR="00954644" w:rsidRDefault="00954644">
      <w:pPr>
        <w:pStyle w:val="ConsPlusNormal"/>
        <w:spacing w:before="220"/>
        <w:ind w:firstLine="540"/>
        <w:jc w:val="both"/>
      </w:pPr>
      <w:r>
        <w:t>городские населенные пункты:</w:t>
      </w:r>
    </w:p>
    <w:p w:rsidR="00954644" w:rsidRDefault="00954644">
      <w:pPr>
        <w:pStyle w:val="ConsPlusNormal"/>
        <w:spacing w:before="220"/>
        <w:ind w:firstLine="540"/>
        <w:jc w:val="both"/>
      </w:pPr>
      <w:r>
        <w:t>120 кг белья в смену на 1 тыс. человек, в том числе 110 - для общественного делового центра, 10,0 - для квартала (жилого образования);</w:t>
      </w:r>
    </w:p>
    <w:p w:rsidR="00954644" w:rsidRDefault="00954644">
      <w:pPr>
        <w:pStyle w:val="ConsPlusNormal"/>
        <w:spacing w:before="220"/>
        <w:ind w:firstLine="540"/>
        <w:jc w:val="both"/>
      </w:pPr>
      <w:r>
        <w:t>сельские населенные пункты:</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слова "том числе" повторяются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60 кг белья в смену на 1 тыс. человек, в том числе том числе 20,0 - прачечные самообслуживания.</w:t>
      </w:r>
    </w:p>
    <w:p w:rsidR="00954644" w:rsidRDefault="00954644">
      <w:pPr>
        <w:pStyle w:val="ConsPlusNormal"/>
        <w:spacing w:before="220"/>
        <w:ind w:firstLine="540"/>
        <w:jc w:val="both"/>
      </w:pPr>
      <w:r>
        <w:t>Химчистки:</w:t>
      </w:r>
    </w:p>
    <w:p w:rsidR="00954644" w:rsidRDefault="00954644">
      <w:pPr>
        <w:pStyle w:val="ConsPlusNormal"/>
        <w:spacing w:before="220"/>
        <w:ind w:firstLine="540"/>
        <w:jc w:val="both"/>
      </w:pPr>
      <w:r>
        <w:t>городские населенные пункты:</w:t>
      </w:r>
    </w:p>
    <w:p w:rsidR="00954644" w:rsidRDefault="00954644">
      <w:pPr>
        <w:pStyle w:val="ConsPlusNormal"/>
        <w:spacing w:before="220"/>
        <w:ind w:firstLine="540"/>
        <w:jc w:val="both"/>
      </w:pPr>
      <w:r>
        <w:t>11,4 кг вещей в смену на 1 тыс. человек, в том числе том числе 7,4 - для общественного делового центра, 4,0 - для квартала (жилого образования);</w:t>
      </w:r>
    </w:p>
    <w:p w:rsidR="00954644" w:rsidRDefault="00954644">
      <w:pPr>
        <w:pStyle w:val="ConsPlusNormal"/>
        <w:spacing w:before="220"/>
        <w:ind w:firstLine="540"/>
        <w:jc w:val="both"/>
      </w:pPr>
      <w:r>
        <w:t>сельские населенные пункты:</w:t>
      </w:r>
    </w:p>
    <w:p w:rsidR="00954644" w:rsidRDefault="00954644">
      <w:pPr>
        <w:pStyle w:val="ConsPlusNormal"/>
        <w:spacing w:before="220"/>
        <w:ind w:firstLine="540"/>
        <w:jc w:val="both"/>
      </w:pPr>
      <w:r>
        <w:t>3,5 кг вещей в смену на 1 тыс. человек, в том числе, в том числе 1,2 - химчистки самообслуживания.</w:t>
      </w:r>
    </w:p>
    <w:p w:rsidR="00954644" w:rsidRDefault="00954644">
      <w:pPr>
        <w:pStyle w:val="ConsPlusNormal"/>
        <w:spacing w:before="220"/>
        <w:ind w:firstLine="540"/>
        <w:jc w:val="both"/>
      </w:pPr>
      <w:r>
        <w:t>Бани:</w:t>
      </w:r>
    </w:p>
    <w:p w:rsidR="00954644" w:rsidRDefault="00954644">
      <w:pPr>
        <w:pStyle w:val="ConsPlusNormal"/>
        <w:spacing w:before="220"/>
        <w:ind w:firstLine="540"/>
        <w:jc w:val="both"/>
      </w:pPr>
      <w:r>
        <w:t>городские населенные пункты:</w:t>
      </w:r>
    </w:p>
    <w:p w:rsidR="00954644" w:rsidRDefault="00954644">
      <w:pPr>
        <w:pStyle w:val="ConsPlusNormal"/>
        <w:spacing w:before="220"/>
        <w:ind w:firstLine="540"/>
        <w:jc w:val="both"/>
      </w:pPr>
      <w:r>
        <w:t>5 мест на 1 тыс. человек;</w:t>
      </w:r>
    </w:p>
    <w:p w:rsidR="00954644" w:rsidRDefault="00954644">
      <w:pPr>
        <w:pStyle w:val="ConsPlusNormal"/>
        <w:spacing w:before="220"/>
        <w:ind w:firstLine="540"/>
        <w:jc w:val="both"/>
      </w:pPr>
      <w:r>
        <w:t>сельские населенные пункты:</w:t>
      </w:r>
    </w:p>
    <w:p w:rsidR="00954644" w:rsidRDefault="00954644">
      <w:pPr>
        <w:pStyle w:val="ConsPlusNormal"/>
        <w:spacing w:before="220"/>
        <w:ind w:firstLine="540"/>
        <w:jc w:val="both"/>
      </w:pPr>
      <w:r>
        <w:t>7 мест на 1 тыс. человек.</w:t>
      </w:r>
    </w:p>
    <w:p w:rsidR="00954644" w:rsidRDefault="00954644">
      <w:pPr>
        <w:pStyle w:val="ConsPlusNormal"/>
        <w:spacing w:before="220"/>
        <w:ind w:firstLine="540"/>
        <w:jc w:val="both"/>
      </w:pPr>
      <w: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954644" w:rsidRDefault="00954644">
      <w:pPr>
        <w:pStyle w:val="ConsPlusNormal"/>
        <w:spacing w:before="220"/>
        <w:ind w:firstLine="540"/>
        <w:jc w:val="both"/>
      </w:pPr>
      <w:r>
        <w:t>Размер земельного участка для размещения торгового предприятия (торгового центра, торгового комплекса, магазина) зависит от размера торговой площади.</w:t>
      </w:r>
    </w:p>
    <w:p w:rsidR="00954644" w:rsidRDefault="00954644">
      <w:pPr>
        <w:pStyle w:val="ConsPlusNormal"/>
        <w:jc w:val="both"/>
      </w:pPr>
    </w:p>
    <w:p w:rsidR="00954644" w:rsidRDefault="00954644">
      <w:pPr>
        <w:pStyle w:val="ConsPlusTitle"/>
        <w:jc w:val="center"/>
        <w:outlineLvl w:val="3"/>
      </w:pPr>
      <w:r>
        <w:t>Таблица 49. Размер земельного участка торговых предприятий</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907"/>
        <w:gridCol w:w="1020"/>
        <w:gridCol w:w="794"/>
        <w:gridCol w:w="1191"/>
        <w:gridCol w:w="1247"/>
        <w:gridCol w:w="1191"/>
        <w:gridCol w:w="850"/>
      </w:tblGrid>
      <w:tr w:rsidR="00954644">
        <w:tc>
          <w:tcPr>
            <w:tcW w:w="1871" w:type="dxa"/>
          </w:tcPr>
          <w:p w:rsidR="00954644" w:rsidRDefault="00954644">
            <w:pPr>
              <w:pStyle w:val="ConsPlusNormal"/>
              <w:jc w:val="center"/>
            </w:pPr>
            <w:r>
              <w:t>Размер торговой площади, кв. м</w:t>
            </w:r>
          </w:p>
        </w:tc>
        <w:tc>
          <w:tcPr>
            <w:tcW w:w="907" w:type="dxa"/>
          </w:tcPr>
          <w:p w:rsidR="00954644" w:rsidRDefault="00954644">
            <w:pPr>
              <w:pStyle w:val="ConsPlusNormal"/>
              <w:jc w:val="center"/>
            </w:pPr>
            <w:r>
              <w:t>До 150</w:t>
            </w:r>
          </w:p>
        </w:tc>
        <w:tc>
          <w:tcPr>
            <w:tcW w:w="1020" w:type="dxa"/>
          </w:tcPr>
          <w:p w:rsidR="00954644" w:rsidRDefault="00954644">
            <w:pPr>
              <w:pStyle w:val="ConsPlusNormal"/>
              <w:jc w:val="center"/>
            </w:pPr>
            <w:r>
              <w:t>От 150 до 250</w:t>
            </w:r>
          </w:p>
        </w:tc>
        <w:tc>
          <w:tcPr>
            <w:tcW w:w="794" w:type="dxa"/>
          </w:tcPr>
          <w:p w:rsidR="00954644" w:rsidRDefault="00954644">
            <w:pPr>
              <w:pStyle w:val="ConsPlusNormal"/>
              <w:jc w:val="center"/>
            </w:pPr>
            <w:r>
              <w:t>До 250</w:t>
            </w:r>
          </w:p>
        </w:tc>
        <w:tc>
          <w:tcPr>
            <w:tcW w:w="1191" w:type="dxa"/>
          </w:tcPr>
          <w:p w:rsidR="00954644" w:rsidRDefault="00954644">
            <w:pPr>
              <w:pStyle w:val="ConsPlusNormal"/>
              <w:jc w:val="center"/>
            </w:pPr>
            <w:r>
              <w:t>Свыше 250 до 650</w:t>
            </w:r>
          </w:p>
        </w:tc>
        <w:tc>
          <w:tcPr>
            <w:tcW w:w="1247" w:type="dxa"/>
          </w:tcPr>
          <w:p w:rsidR="00954644" w:rsidRDefault="00954644">
            <w:pPr>
              <w:pStyle w:val="ConsPlusNormal"/>
              <w:jc w:val="center"/>
            </w:pPr>
            <w:r>
              <w:t>Свыше 650 до 1500</w:t>
            </w:r>
          </w:p>
        </w:tc>
        <w:tc>
          <w:tcPr>
            <w:tcW w:w="1191" w:type="dxa"/>
          </w:tcPr>
          <w:p w:rsidR="00954644" w:rsidRDefault="00954644">
            <w:pPr>
              <w:pStyle w:val="ConsPlusNormal"/>
              <w:jc w:val="center"/>
            </w:pPr>
            <w:r>
              <w:t>Свыше 1500 до 3500</w:t>
            </w:r>
          </w:p>
        </w:tc>
        <w:tc>
          <w:tcPr>
            <w:tcW w:w="850" w:type="dxa"/>
          </w:tcPr>
          <w:p w:rsidR="00954644" w:rsidRDefault="00954644">
            <w:pPr>
              <w:pStyle w:val="ConsPlusNormal"/>
              <w:jc w:val="center"/>
            </w:pPr>
            <w:r>
              <w:t>Свыше 3500</w:t>
            </w:r>
          </w:p>
        </w:tc>
      </w:tr>
      <w:tr w:rsidR="00954644">
        <w:tc>
          <w:tcPr>
            <w:tcW w:w="1871" w:type="dxa"/>
          </w:tcPr>
          <w:p w:rsidR="00954644" w:rsidRDefault="00954644">
            <w:pPr>
              <w:pStyle w:val="ConsPlusNormal"/>
            </w:pPr>
            <w:proofErr w:type="gramStart"/>
            <w:r>
              <w:t>Га</w:t>
            </w:r>
            <w:proofErr w:type="gramEnd"/>
            <w:r>
              <w:t xml:space="preserve"> на 100 кв. м торговой площади</w:t>
            </w:r>
          </w:p>
        </w:tc>
        <w:tc>
          <w:tcPr>
            <w:tcW w:w="907" w:type="dxa"/>
          </w:tcPr>
          <w:p w:rsidR="00954644" w:rsidRDefault="00954644">
            <w:pPr>
              <w:pStyle w:val="ConsPlusNormal"/>
              <w:jc w:val="right"/>
            </w:pPr>
            <w:r>
              <w:t>0,03</w:t>
            </w:r>
          </w:p>
        </w:tc>
        <w:tc>
          <w:tcPr>
            <w:tcW w:w="1020" w:type="dxa"/>
          </w:tcPr>
          <w:p w:rsidR="00954644" w:rsidRDefault="00954644">
            <w:pPr>
              <w:pStyle w:val="ConsPlusNormal"/>
              <w:jc w:val="right"/>
            </w:pPr>
            <w:r>
              <w:t>0,08</w:t>
            </w:r>
          </w:p>
        </w:tc>
        <w:tc>
          <w:tcPr>
            <w:tcW w:w="794" w:type="dxa"/>
          </w:tcPr>
          <w:p w:rsidR="00954644" w:rsidRDefault="00954644">
            <w:pPr>
              <w:pStyle w:val="ConsPlusNormal"/>
              <w:jc w:val="right"/>
            </w:pPr>
            <w:r>
              <w:t>0,08</w:t>
            </w:r>
          </w:p>
        </w:tc>
        <w:tc>
          <w:tcPr>
            <w:tcW w:w="1191" w:type="dxa"/>
          </w:tcPr>
          <w:p w:rsidR="00954644" w:rsidRDefault="00954644">
            <w:pPr>
              <w:pStyle w:val="ConsPlusNormal"/>
            </w:pPr>
            <w:r>
              <w:t>0,08 - 0,06</w:t>
            </w:r>
          </w:p>
        </w:tc>
        <w:tc>
          <w:tcPr>
            <w:tcW w:w="1247" w:type="dxa"/>
          </w:tcPr>
          <w:p w:rsidR="00954644" w:rsidRDefault="00954644">
            <w:pPr>
              <w:pStyle w:val="ConsPlusNormal"/>
            </w:pPr>
            <w:r>
              <w:t>0,06 - 0,04</w:t>
            </w:r>
          </w:p>
        </w:tc>
        <w:tc>
          <w:tcPr>
            <w:tcW w:w="1191" w:type="dxa"/>
          </w:tcPr>
          <w:p w:rsidR="00954644" w:rsidRDefault="00954644">
            <w:pPr>
              <w:pStyle w:val="ConsPlusNormal"/>
            </w:pPr>
            <w:r>
              <w:t>0,04 - 0,02</w:t>
            </w:r>
          </w:p>
        </w:tc>
        <w:tc>
          <w:tcPr>
            <w:tcW w:w="850" w:type="dxa"/>
          </w:tcPr>
          <w:p w:rsidR="00954644" w:rsidRDefault="00954644">
            <w:pPr>
              <w:pStyle w:val="ConsPlusNormal"/>
              <w:jc w:val="right"/>
            </w:pPr>
            <w:r>
              <w:t>0,02</w:t>
            </w:r>
          </w:p>
        </w:tc>
      </w:tr>
    </w:tbl>
    <w:p w:rsidR="00954644" w:rsidRDefault="00954644">
      <w:pPr>
        <w:pStyle w:val="ConsPlusNormal"/>
        <w:jc w:val="both"/>
      </w:pPr>
    </w:p>
    <w:p w:rsidR="00954644" w:rsidRDefault="00954644">
      <w:pPr>
        <w:pStyle w:val="ConsPlusNormal"/>
        <w:ind w:firstLine="540"/>
        <w:jc w:val="both"/>
      </w:pPr>
      <w:r>
        <w:t>Размер земельного участка предприятия общественного питания определяется расчетным количеством посетителей.</w:t>
      </w:r>
    </w:p>
    <w:p w:rsidR="00954644" w:rsidRDefault="00954644">
      <w:pPr>
        <w:pStyle w:val="ConsPlusNormal"/>
        <w:jc w:val="both"/>
      </w:pPr>
    </w:p>
    <w:p w:rsidR="00954644" w:rsidRDefault="00954644">
      <w:pPr>
        <w:pStyle w:val="ConsPlusTitle"/>
        <w:jc w:val="center"/>
        <w:outlineLvl w:val="3"/>
      </w:pPr>
      <w:r>
        <w:t>Таблица 50. Размер земельного участка предприятий</w:t>
      </w:r>
    </w:p>
    <w:p w:rsidR="00954644" w:rsidRDefault="00954644">
      <w:pPr>
        <w:pStyle w:val="ConsPlusTitle"/>
        <w:jc w:val="center"/>
      </w:pPr>
      <w:r>
        <w:t>общественного питания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814"/>
      </w:tblGrid>
      <w:tr w:rsidR="00954644">
        <w:tc>
          <w:tcPr>
            <w:tcW w:w="2154" w:type="dxa"/>
          </w:tcPr>
          <w:p w:rsidR="00954644" w:rsidRDefault="00954644">
            <w:pPr>
              <w:pStyle w:val="ConsPlusNormal"/>
              <w:jc w:val="center"/>
            </w:pPr>
            <w:r>
              <w:t>Количество мест</w:t>
            </w:r>
          </w:p>
        </w:tc>
        <w:tc>
          <w:tcPr>
            <w:tcW w:w="1814" w:type="dxa"/>
          </w:tcPr>
          <w:p w:rsidR="00954644" w:rsidRDefault="00954644">
            <w:pPr>
              <w:pStyle w:val="ConsPlusNormal"/>
              <w:jc w:val="center"/>
            </w:pPr>
            <w:r>
              <w:t xml:space="preserve">Размер участка, </w:t>
            </w:r>
            <w:proofErr w:type="gramStart"/>
            <w:r>
              <w:t>га</w:t>
            </w:r>
            <w:proofErr w:type="gramEnd"/>
            <w:r>
              <w:t>/100 мест</w:t>
            </w:r>
          </w:p>
        </w:tc>
      </w:tr>
      <w:tr w:rsidR="00954644">
        <w:tc>
          <w:tcPr>
            <w:tcW w:w="2154" w:type="dxa"/>
          </w:tcPr>
          <w:p w:rsidR="00954644" w:rsidRDefault="00954644">
            <w:pPr>
              <w:pStyle w:val="ConsPlusNormal"/>
            </w:pPr>
            <w:r>
              <w:lastRenderedPageBreak/>
              <w:t>До 100 мест</w:t>
            </w:r>
          </w:p>
        </w:tc>
        <w:tc>
          <w:tcPr>
            <w:tcW w:w="1814" w:type="dxa"/>
          </w:tcPr>
          <w:p w:rsidR="00954644" w:rsidRDefault="00954644">
            <w:pPr>
              <w:pStyle w:val="ConsPlusNormal"/>
              <w:jc w:val="right"/>
            </w:pPr>
            <w:r>
              <w:t>0,2</w:t>
            </w:r>
          </w:p>
        </w:tc>
      </w:tr>
      <w:tr w:rsidR="00954644">
        <w:tc>
          <w:tcPr>
            <w:tcW w:w="2154" w:type="dxa"/>
          </w:tcPr>
          <w:p w:rsidR="00954644" w:rsidRDefault="00954644">
            <w:pPr>
              <w:pStyle w:val="ConsPlusNormal"/>
            </w:pPr>
            <w:r>
              <w:t>100 - 150</w:t>
            </w:r>
          </w:p>
        </w:tc>
        <w:tc>
          <w:tcPr>
            <w:tcW w:w="1814" w:type="dxa"/>
          </w:tcPr>
          <w:p w:rsidR="00954644" w:rsidRDefault="00954644">
            <w:pPr>
              <w:pStyle w:val="ConsPlusNormal"/>
              <w:jc w:val="right"/>
            </w:pPr>
            <w:r>
              <w:t>0,15</w:t>
            </w:r>
          </w:p>
        </w:tc>
      </w:tr>
      <w:tr w:rsidR="00954644">
        <w:tc>
          <w:tcPr>
            <w:tcW w:w="2154" w:type="dxa"/>
          </w:tcPr>
          <w:p w:rsidR="00954644" w:rsidRDefault="00954644">
            <w:pPr>
              <w:pStyle w:val="ConsPlusNormal"/>
            </w:pPr>
            <w:r>
              <w:t>Свыше 150 мест</w:t>
            </w:r>
          </w:p>
        </w:tc>
        <w:tc>
          <w:tcPr>
            <w:tcW w:w="1814" w:type="dxa"/>
          </w:tcPr>
          <w:p w:rsidR="00954644" w:rsidRDefault="00954644">
            <w:pPr>
              <w:pStyle w:val="ConsPlusNormal"/>
              <w:jc w:val="right"/>
            </w:pPr>
            <w:r>
              <w:t>0,1</w:t>
            </w:r>
          </w:p>
        </w:tc>
      </w:tr>
    </w:tbl>
    <w:p w:rsidR="00954644" w:rsidRDefault="00954644">
      <w:pPr>
        <w:pStyle w:val="ConsPlusNormal"/>
        <w:jc w:val="both"/>
      </w:pPr>
    </w:p>
    <w:p w:rsidR="00954644" w:rsidRDefault="00954644">
      <w:pPr>
        <w:pStyle w:val="ConsPlusNormal"/>
        <w:ind w:firstLine="540"/>
        <w:jc w:val="both"/>
      </w:pPr>
      <w:r>
        <w:t>Размер земельного участка предприятия бытового обслуживания определяется мощностью предприятия, выражаемой в количестве рабочих мест.</w:t>
      </w:r>
    </w:p>
    <w:p w:rsidR="00954644" w:rsidRDefault="00954644">
      <w:pPr>
        <w:pStyle w:val="ConsPlusNormal"/>
        <w:jc w:val="both"/>
      </w:pPr>
    </w:p>
    <w:p w:rsidR="00954644" w:rsidRDefault="00954644">
      <w:pPr>
        <w:pStyle w:val="ConsPlusTitle"/>
        <w:jc w:val="center"/>
        <w:outlineLvl w:val="3"/>
      </w:pPr>
      <w:r>
        <w:t>Таблица 51. Размер земельного участка предприятий бытового</w:t>
      </w:r>
    </w:p>
    <w:p w:rsidR="00954644" w:rsidRDefault="00954644">
      <w:pPr>
        <w:pStyle w:val="ConsPlusTitle"/>
        <w:jc w:val="center"/>
      </w:pPr>
      <w:r>
        <w:t>обслуживания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814"/>
      </w:tblGrid>
      <w:tr w:rsidR="00954644">
        <w:tc>
          <w:tcPr>
            <w:tcW w:w="2154" w:type="dxa"/>
          </w:tcPr>
          <w:p w:rsidR="00954644" w:rsidRDefault="00954644">
            <w:pPr>
              <w:pStyle w:val="ConsPlusNormal"/>
              <w:jc w:val="center"/>
            </w:pPr>
            <w:r>
              <w:t>Количество рабочих мест</w:t>
            </w:r>
          </w:p>
        </w:tc>
        <w:tc>
          <w:tcPr>
            <w:tcW w:w="1814" w:type="dxa"/>
          </w:tcPr>
          <w:p w:rsidR="00954644" w:rsidRDefault="00954644">
            <w:pPr>
              <w:pStyle w:val="ConsPlusNormal"/>
              <w:jc w:val="center"/>
            </w:pPr>
            <w:r>
              <w:t xml:space="preserve">Размер земельного участка, </w:t>
            </w:r>
            <w:proofErr w:type="gramStart"/>
            <w:r>
              <w:t>га</w:t>
            </w:r>
            <w:proofErr w:type="gramEnd"/>
            <w:r>
              <w:t>/10 рабочих мест</w:t>
            </w:r>
          </w:p>
        </w:tc>
      </w:tr>
      <w:tr w:rsidR="00954644">
        <w:tc>
          <w:tcPr>
            <w:tcW w:w="2154" w:type="dxa"/>
          </w:tcPr>
          <w:p w:rsidR="00954644" w:rsidRDefault="00954644">
            <w:pPr>
              <w:pStyle w:val="ConsPlusNormal"/>
            </w:pPr>
            <w:r>
              <w:t>10 - 50</w:t>
            </w:r>
          </w:p>
        </w:tc>
        <w:tc>
          <w:tcPr>
            <w:tcW w:w="1814" w:type="dxa"/>
          </w:tcPr>
          <w:p w:rsidR="00954644" w:rsidRDefault="00954644">
            <w:pPr>
              <w:pStyle w:val="ConsPlusNormal"/>
            </w:pPr>
            <w:r>
              <w:t>0,1 - 0,2 га</w:t>
            </w:r>
          </w:p>
        </w:tc>
      </w:tr>
      <w:tr w:rsidR="00954644">
        <w:tc>
          <w:tcPr>
            <w:tcW w:w="2154" w:type="dxa"/>
          </w:tcPr>
          <w:p w:rsidR="00954644" w:rsidRDefault="00954644">
            <w:pPr>
              <w:pStyle w:val="ConsPlusNormal"/>
            </w:pPr>
            <w:r>
              <w:t>50 - 150</w:t>
            </w:r>
          </w:p>
        </w:tc>
        <w:tc>
          <w:tcPr>
            <w:tcW w:w="1814" w:type="dxa"/>
          </w:tcPr>
          <w:p w:rsidR="00954644" w:rsidRDefault="00954644">
            <w:pPr>
              <w:pStyle w:val="ConsPlusNormal"/>
            </w:pPr>
            <w:r>
              <w:t>0,05 - 0,08 га</w:t>
            </w:r>
          </w:p>
        </w:tc>
      </w:tr>
      <w:tr w:rsidR="00954644">
        <w:tc>
          <w:tcPr>
            <w:tcW w:w="2154" w:type="dxa"/>
          </w:tcPr>
          <w:p w:rsidR="00954644" w:rsidRDefault="00954644">
            <w:pPr>
              <w:pStyle w:val="ConsPlusNormal"/>
            </w:pPr>
            <w:r>
              <w:t>Св. 150</w:t>
            </w:r>
          </w:p>
        </w:tc>
        <w:tc>
          <w:tcPr>
            <w:tcW w:w="1814" w:type="dxa"/>
          </w:tcPr>
          <w:p w:rsidR="00954644" w:rsidRDefault="00954644">
            <w:pPr>
              <w:pStyle w:val="ConsPlusNormal"/>
            </w:pPr>
            <w:r>
              <w:t>0,03 - 0,04 га</w:t>
            </w:r>
          </w:p>
        </w:tc>
      </w:tr>
    </w:tbl>
    <w:p w:rsidR="00954644" w:rsidRDefault="00954644">
      <w:pPr>
        <w:pStyle w:val="ConsPlusNormal"/>
        <w:jc w:val="both"/>
      </w:pPr>
    </w:p>
    <w:p w:rsidR="00954644" w:rsidRDefault="00954644">
      <w:pPr>
        <w:pStyle w:val="ConsPlusNormal"/>
        <w:ind w:firstLine="540"/>
        <w:jc w:val="both"/>
      </w:pPr>
      <w:r>
        <w:t>Земельный участок прачечной следует принимать не менее 0,5 - 1 га на объект.</w:t>
      </w:r>
    </w:p>
    <w:p w:rsidR="00954644" w:rsidRDefault="00954644">
      <w:pPr>
        <w:pStyle w:val="ConsPlusNormal"/>
        <w:spacing w:before="220"/>
        <w:ind w:firstLine="540"/>
        <w:jc w:val="both"/>
      </w:pPr>
      <w:r>
        <w:t>Земельный участок химчистки следует принимать не менее 0,1 га на объект.</w:t>
      </w:r>
    </w:p>
    <w:p w:rsidR="00954644" w:rsidRDefault="00954644">
      <w:pPr>
        <w:pStyle w:val="ConsPlusNormal"/>
        <w:spacing w:before="220"/>
        <w:ind w:firstLine="540"/>
        <w:jc w:val="both"/>
      </w:pPr>
      <w:r>
        <w:t>Размер земельного участка бани - 0,2 га на 1 объект.</w:t>
      </w:r>
    </w:p>
    <w:p w:rsidR="00954644" w:rsidRDefault="00954644">
      <w:pPr>
        <w:pStyle w:val="ConsPlusNormal"/>
        <w:jc w:val="both"/>
      </w:pPr>
    </w:p>
    <w:p w:rsidR="00954644" w:rsidRDefault="00954644">
      <w:pPr>
        <w:pStyle w:val="ConsPlusTitle"/>
        <w:jc w:val="center"/>
        <w:outlineLvl w:val="3"/>
      </w:pPr>
      <w:r>
        <w:t>Объекты иного значения в области кредитно-финансового</w:t>
      </w:r>
    </w:p>
    <w:p w:rsidR="00954644" w:rsidRDefault="00954644">
      <w:pPr>
        <w:pStyle w:val="ConsPlusTitle"/>
        <w:jc w:val="center"/>
      </w:pPr>
      <w:r>
        <w:t>обслуживания</w:t>
      </w:r>
    </w:p>
    <w:p w:rsidR="00954644" w:rsidRDefault="00954644">
      <w:pPr>
        <w:pStyle w:val="ConsPlusNormal"/>
        <w:jc w:val="both"/>
      </w:pPr>
    </w:p>
    <w:p w:rsidR="00954644" w:rsidRDefault="00954644">
      <w:pPr>
        <w:pStyle w:val="ConsPlusNormal"/>
        <w:ind w:firstLine="540"/>
        <w:jc w:val="both"/>
      </w:pPr>
      <w:r>
        <w:t>Расчетные показатели минимально допустимого уровня обеспеченности отделениями банков для городских и сельских населенных пунктов приняты 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t>городские населенные пункты:</w:t>
      </w:r>
    </w:p>
    <w:p w:rsidR="00954644" w:rsidRDefault="00954644">
      <w:pPr>
        <w:pStyle w:val="ConsPlusNormal"/>
        <w:spacing w:before="220"/>
        <w:ind w:firstLine="540"/>
        <w:jc w:val="both"/>
      </w:pPr>
      <w:r>
        <w:t>- отделение банка - 1 операционная касса на 10 - 30 тыс. человек;</w:t>
      </w:r>
    </w:p>
    <w:p w:rsidR="00954644" w:rsidRDefault="00954644">
      <w:pPr>
        <w:pStyle w:val="ConsPlusNormal"/>
        <w:spacing w:before="220"/>
        <w:ind w:firstLine="540"/>
        <w:jc w:val="both"/>
      </w:pPr>
      <w:r>
        <w:t>- отделение и филиалы сберегательного банка - 1 операционное место на 2 - 3 тыс. человек;</w:t>
      </w:r>
    </w:p>
    <w:p w:rsidR="00954644" w:rsidRDefault="00954644">
      <w:pPr>
        <w:pStyle w:val="ConsPlusNormal"/>
        <w:spacing w:before="220"/>
        <w:ind w:firstLine="540"/>
        <w:jc w:val="both"/>
      </w:pPr>
      <w:r>
        <w:t>сельские населенные пункты:</w:t>
      </w:r>
    </w:p>
    <w:p w:rsidR="00954644" w:rsidRDefault="00954644">
      <w:pPr>
        <w:pStyle w:val="ConsPlusNormal"/>
        <w:spacing w:before="220"/>
        <w:ind w:firstLine="540"/>
        <w:jc w:val="both"/>
      </w:pPr>
      <w:r>
        <w:t>- отделение и филиалы сберегательного банка - 1 операционное место на 1 - 2 тыс. человек.</w:t>
      </w:r>
    </w:p>
    <w:p w:rsidR="00954644" w:rsidRDefault="00954644">
      <w:pPr>
        <w:pStyle w:val="ConsPlusNormal"/>
        <w:spacing w:before="220"/>
        <w:ind w:firstLine="540"/>
        <w:jc w:val="both"/>
      </w:pPr>
      <w: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jc w:val="both"/>
      </w:pPr>
    </w:p>
    <w:p w:rsidR="00954644" w:rsidRDefault="00954644">
      <w:pPr>
        <w:pStyle w:val="ConsPlusTitle"/>
        <w:jc w:val="center"/>
        <w:outlineLvl w:val="3"/>
      </w:pPr>
      <w:r>
        <w:t>Таблица 52. Размер земельного участка отделений банков</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1814"/>
      </w:tblGrid>
      <w:tr w:rsidR="00954644">
        <w:tc>
          <w:tcPr>
            <w:tcW w:w="3572" w:type="dxa"/>
          </w:tcPr>
          <w:p w:rsidR="00954644" w:rsidRDefault="00954644">
            <w:pPr>
              <w:pStyle w:val="ConsPlusNormal"/>
            </w:pPr>
            <w:r>
              <w:t>При 2 операционных кассах</w:t>
            </w:r>
          </w:p>
        </w:tc>
        <w:tc>
          <w:tcPr>
            <w:tcW w:w="1814" w:type="dxa"/>
          </w:tcPr>
          <w:p w:rsidR="00954644" w:rsidRDefault="00954644">
            <w:pPr>
              <w:pStyle w:val="ConsPlusNormal"/>
              <w:jc w:val="right"/>
            </w:pPr>
            <w:r>
              <w:t>0,2</w:t>
            </w:r>
          </w:p>
        </w:tc>
      </w:tr>
      <w:tr w:rsidR="00954644">
        <w:tc>
          <w:tcPr>
            <w:tcW w:w="3572" w:type="dxa"/>
          </w:tcPr>
          <w:p w:rsidR="00954644" w:rsidRDefault="00954644">
            <w:pPr>
              <w:pStyle w:val="ConsPlusNormal"/>
            </w:pPr>
            <w:r>
              <w:lastRenderedPageBreak/>
              <w:t>При 7 операционных кассах</w:t>
            </w:r>
          </w:p>
        </w:tc>
        <w:tc>
          <w:tcPr>
            <w:tcW w:w="1814" w:type="dxa"/>
          </w:tcPr>
          <w:p w:rsidR="00954644" w:rsidRDefault="00954644">
            <w:pPr>
              <w:pStyle w:val="ConsPlusNormal"/>
              <w:jc w:val="right"/>
            </w:pPr>
            <w:r>
              <w:t>0,5</w:t>
            </w:r>
          </w:p>
        </w:tc>
      </w:tr>
      <w:tr w:rsidR="00954644">
        <w:tc>
          <w:tcPr>
            <w:tcW w:w="3572" w:type="dxa"/>
          </w:tcPr>
          <w:p w:rsidR="00954644" w:rsidRDefault="00954644">
            <w:pPr>
              <w:pStyle w:val="ConsPlusNormal"/>
            </w:pPr>
            <w:r>
              <w:t>При 3 операционных местах</w:t>
            </w:r>
          </w:p>
        </w:tc>
        <w:tc>
          <w:tcPr>
            <w:tcW w:w="1814" w:type="dxa"/>
          </w:tcPr>
          <w:p w:rsidR="00954644" w:rsidRDefault="00954644">
            <w:pPr>
              <w:pStyle w:val="ConsPlusNormal"/>
              <w:jc w:val="right"/>
            </w:pPr>
            <w:r>
              <w:t>0,05</w:t>
            </w:r>
          </w:p>
        </w:tc>
      </w:tr>
      <w:tr w:rsidR="00954644">
        <w:tc>
          <w:tcPr>
            <w:tcW w:w="3572" w:type="dxa"/>
          </w:tcPr>
          <w:p w:rsidR="00954644" w:rsidRDefault="00954644">
            <w:pPr>
              <w:pStyle w:val="ConsPlusNormal"/>
            </w:pPr>
            <w:r>
              <w:t>При 20 операционных местах</w:t>
            </w:r>
          </w:p>
        </w:tc>
        <w:tc>
          <w:tcPr>
            <w:tcW w:w="1814" w:type="dxa"/>
          </w:tcPr>
          <w:p w:rsidR="00954644" w:rsidRDefault="00954644">
            <w:pPr>
              <w:pStyle w:val="ConsPlusNormal"/>
              <w:jc w:val="right"/>
            </w:pPr>
            <w:r>
              <w:t>0,4</w:t>
            </w:r>
          </w:p>
        </w:tc>
      </w:tr>
    </w:tbl>
    <w:p w:rsidR="00954644" w:rsidRDefault="00954644">
      <w:pPr>
        <w:pStyle w:val="ConsPlusNormal"/>
        <w:jc w:val="both"/>
      </w:pPr>
    </w:p>
    <w:p w:rsidR="00954644" w:rsidRDefault="00954644">
      <w:pPr>
        <w:pStyle w:val="ConsPlusTitle"/>
        <w:jc w:val="center"/>
        <w:outlineLvl w:val="3"/>
      </w:pPr>
      <w:r>
        <w:t>Объекты иного значения в области почтовой связи</w:t>
      </w:r>
    </w:p>
    <w:p w:rsidR="00954644" w:rsidRDefault="00954644">
      <w:pPr>
        <w:pStyle w:val="ConsPlusNormal"/>
        <w:jc w:val="both"/>
      </w:pPr>
    </w:p>
    <w:p w:rsidR="00954644" w:rsidRDefault="00954644">
      <w:pPr>
        <w:pStyle w:val="ConsPlusNormal"/>
        <w:ind w:firstLine="540"/>
        <w:jc w:val="both"/>
      </w:pPr>
      <w:r>
        <w:t>Размещение отделений почтовой связи следует принимать по нормам и правилам Министерства связи и массовых коммуникаций Российской Федерации.</w:t>
      </w:r>
    </w:p>
    <w:p w:rsidR="00954644" w:rsidRDefault="00954644">
      <w:pPr>
        <w:pStyle w:val="ConsPlusNormal"/>
        <w:spacing w:before="220"/>
        <w:ind w:firstLine="540"/>
        <w:jc w:val="both"/>
      </w:pPr>
      <w:r>
        <w:t>Размер земельного участка отделения почтовой связи определяется количеством обслуживаемого населения, в соответствии с указаниями СП 42.133330.2011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jc w:val="both"/>
      </w:pPr>
    </w:p>
    <w:p w:rsidR="00954644" w:rsidRDefault="00954644">
      <w:pPr>
        <w:pStyle w:val="ConsPlusTitle"/>
        <w:jc w:val="center"/>
        <w:outlineLvl w:val="3"/>
      </w:pPr>
      <w:r>
        <w:t xml:space="preserve">Таблица 53. Размер земельного участка отделений </w:t>
      </w:r>
      <w:proofErr w:type="gramStart"/>
      <w:r>
        <w:t>почтовой</w:t>
      </w:r>
      <w:proofErr w:type="gramEnd"/>
    </w:p>
    <w:p w:rsidR="00954644" w:rsidRDefault="00954644">
      <w:pPr>
        <w:pStyle w:val="ConsPlusTitle"/>
        <w:jc w:val="center"/>
      </w:pPr>
      <w:r>
        <w:t>связи</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587"/>
      </w:tblGrid>
      <w:tr w:rsidR="00954644">
        <w:tc>
          <w:tcPr>
            <w:tcW w:w="4705" w:type="dxa"/>
            <w:gridSpan w:val="2"/>
          </w:tcPr>
          <w:p w:rsidR="00954644" w:rsidRDefault="00954644">
            <w:pPr>
              <w:pStyle w:val="ConsPlusNormal"/>
              <w:jc w:val="center"/>
              <w:outlineLvl w:val="4"/>
            </w:pPr>
            <w:r>
              <w:t xml:space="preserve">Отделения связи микрообразования, жилого образования, </w:t>
            </w:r>
            <w:proofErr w:type="gramStart"/>
            <w:r>
              <w:t>га</w:t>
            </w:r>
            <w:proofErr w:type="gramEnd"/>
            <w:r>
              <w:t>, для обслуживаемого населения, групп:</w:t>
            </w:r>
          </w:p>
        </w:tc>
      </w:tr>
      <w:tr w:rsidR="00954644">
        <w:tc>
          <w:tcPr>
            <w:tcW w:w="3118" w:type="dxa"/>
          </w:tcPr>
          <w:p w:rsidR="00954644" w:rsidRDefault="00954644">
            <w:pPr>
              <w:pStyle w:val="ConsPlusNormal"/>
            </w:pPr>
            <w:r>
              <w:t>IV - V (до 9 тыс. чел.)</w:t>
            </w:r>
          </w:p>
        </w:tc>
        <w:tc>
          <w:tcPr>
            <w:tcW w:w="1587" w:type="dxa"/>
          </w:tcPr>
          <w:p w:rsidR="00954644" w:rsidRDefault="00954644">
            <w:pPr>
              <w:pStyle w:val="ConsPlusNormal"/>
              <w:jc w:val="right"/>
            </w:pPr>
            <w:r>
              <w:t>0,07</w:t>
            </w:r>
          </w:p>
        </w:tc>
      </w:tr>
      <w:tr w:rsidR="00954644">
        <w:tc>
          <w:tcPr>
            <w:tcW w:w="3118" w:type="dxa"/>
          </w:tcPr>
          <w:p w:rsidR="00954644" w:rsidRDefault="00954644">
            <w:pPr>
              <w:pStyle w:val="ConsPlusNormal"/>
            </w:pPr>
            <w:r>
              <w:t>III - IV (9 - 18 тыс. чел.)</w:t>
            </w:r>
          </w:p>
        </w:tc>
        <w:tc>
          <w:tcPr>
            <w:tcW w:w="1587" w:type="dxa"/>
          </w:tcPr>
          <w:p w:rsidR="00954644" w:rsidRDefault="00954644">
            <w:pPr>
              <w:pStyle w:val="ConsPlusNormal"/>
              <w:jc w:val="right"/>
            </w:pPr>
            <w:r>
              <w:t>0,1</w:t>
            </w:r>
          </w:p>
        </w:tc>
      </w:tr>
      <w:tr w:rsidR="00954644">
        <w:tc>
          <w:tcPr>
            <w:tcW w:w="3118" w:type="dxa"/>
          </w:tcPr>
          <w:p w:rsidR="00954644" w:rsidRDefault="00954644">
            <w:pPr>
              <w:pStyle w:val="ConsPlusNormal"/>
            </w:pPr>
            <w:r>
              <w:t>II - III (20 - 25 тыс. чел.)</w:t>
            </w:r>
          </w:p>
        </w:tc>
        <w:tc>
          <w:tcPr>
            <w:tcW w:w="1587" w:type="dxa"/>
          </w:tcPr>
          <w:p w:rsidR="00954644" w:rsidRDefault="00954644">
            <w:pPr>
              <w:pStyle w:val="ConsPlusNormal"/>
              <w:jc w:val="right"/>
            </w:pPr>
            <w:r>
              <w:t>0,12</w:t>
            </w:r>
          </w:p>
        </w:tc>
      </w:tr>
      <w:tr w:rsidR="00954644">
        <w:tc>
          <w:tcPr>
            <w:tcW w:w="4705" w:type="dxa"/>
            <w:gridSpan w:val="2"/>
          </w:tcPr>
          <w:p w:rsidR="00954644" w:rsidRDefault="00954644">
            <w:pPr>
              <w:pStyle w:val="ConsPlusNormal"/>
              <w:jc w:val="center"/>
              <w:outlineLvl w:val="4"/>
            </w:pPr>
            <w:r>
              <w:t>Отделения связи сельского поселения для обслуживаемого населения, групп:</w:t>
            </w:r>
          </w:p>
        </w:tc>
      </w:tr>
      <w:tr w:rsidR="00954644">
        <w:tc>
          <w:tcPr>
            <w:tcW w:w="3118" w:type="dxa"/>
          </w:tcPr>
          <w:p w:rsidR="00954644" w:rsidRDefault="00954644">
            <w:pPr>
              <w:pStyle w:val="ConsPlusNormal"/>
            </w:pPr>
            <w:r>
              <w:t>V - VI (0,5 - 2 тыс. чел.)</w:t>
            </w:r>
          </w:p>
        </w:tc>
        <w:tc>
          <w:tcPr>
            <w:tcW w:w="1587" w:type="dxa"/>
          </w:tcPr>
          <w:p w:rsidR="00954644" w:rsidRDefault="00954644">
            <w:pPr>
              <w:pStyle w:val="ConsPlusNormal"/>
              <w:jc w:val="right"/>
            </w:pPr>
            <w:r>
              <w:t>0,35</w:t>
            </w:r>
          </w:p>
        </w:tc>
      </w:tr>
      <w:tr w:rsidR="00954644">
        <w:tc>
          <w:tcPr>
            <w:tcW w:w="3118" w:type="dxa"/>
          </w:tcPr>
          <w:p w:rsidR="00954644" w:rsidRDefault="00954644">
            <w:pPr>
              <w:pStyle w:val="ConsPlusNormal"/>
            </w:pPr>
            <w:r>
              <w:t>III - IV (2 - 6 тыс. человек)</w:t>
            </w:r>
          </w:p>
        </w:tc>
        <w:tc>
          <w:tcPr>
            <w:tcW w:w="1587" w:type="dxa"/>
          </w:tcPr>
          <w:p w:rsidR="00954644" w:rsidRDefault="00954644">
            <w:pPr>
              <w:pStyle w:val="ConsPlusNormal"/>
              <w:jc w:val="right"/>
            </w:pPr>
            <w:r>
              <w:t>0,45</w:t>
            </w:r>
          </w:p>
        </w:tc>
      </w:tr>
    </w:tbl>
    <w:p w:rsidR="00954644" w:rsidRDefault="00954644">
      <w:pPr>
        <w:pStyle w:val="ConsPlusNormal"/>
        <w:jc w:val="both"/>
      </w:pPr>
    </w:p>
    <w:p w:rsidR="00954644" w:rsidRDefault="00954644">
      <w:pPr>
        <w:pStyle w:val="ConsPlusNormal"/>
        <w:ind w:firstLine="540"/>
        <w:jc w:val="both"/>
      </w:pPr>
      <w:r>
        <w:t>Отделения почтовой связи являются объектами федерального значения, но включены в состав РНГП в связи с тем, что это объекты периодического пользования, выполняющие важные для комфортной жизнедеятельности населения функции.</w:t>
      </w:r>
    </w:p>
    <w:p w:rsidR="00954644" w:rsidRDefault="00954644">
      <w:pPr>
        <w:pStyle w:val="ConsPlusNormal"/>
        <w:jc w:val="both"/>
      </w:pPr>
    </w:p>
    <w:p w:rsidR="00954644" w:rsidRDefault="00954644">
      <w:pPr>
        <w:pStyle w:val="ConsPlusTitle"/>
        <w:jc w:val="center"/>
        <w:outlineLvl w:val="3"/>
      </w:pPr>
      <w:r>
        <w:t>Объекты в области автомобильных дорог местного значения</w:t>
      </w:r>
    </w:p>
    <w:p w:rsidR="00954644" w:rsidRDefault="00954644">
      <w:pPr>
        <w:pStyle w:val="ConsPlusNormal"/>
        <w:jc w:val="both"/>
      </w:pPr>
    </w:p>
    <w:p w:rsidR="00954644" w:rsidRDefault="00954644">
      <w:pPr>
        <w:pStyle w:val="ConsPlusNormal"/>
        <w:ind w:firstLine="540"/>
        <w:jc w:val="both"/>
      </w:pPr>
      <w:r>
        <w:t>Согласно п. 11.19 СП 42.133330.2011 "Градостроительство. Планировка и застройка городских и сельских поселений", актуализированная редакция СНиП 2.07.01-89*,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w:t>
      </w:r>
    </w:p>
    <w:p w:rsidR="00954644" w:rsidRDefault="00954644">
      <w:pPr>
        <w:pStyle w:val="ConsPlusNormal"/>
        <w:spacing w:before="220"/>
        <w:ind w:firstLine="540"/>
        <w:jc w:val="both"/>
      </w:pPr>
      <w:r>
        <w:t>Открытые стоянки для временного хранения легковых автомобилей в кварталах многоэтажной (6 и более этажей)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 Допускается предусматривать открытые стоянки для временного хранения автомобилей в пределах улиц и дорог, ограничивающих жилые кварталы.</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таблица 74 в данном документе отсутствует, имеется в виду таблица 54.</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Согласно п. 11.19 и п. 11.22 СП 42.133330.2011 "Градостроительство. Планировка и застройка городских и сельских поселений", актуализированная редакция СНиП 2.07.01-89*, составлена таблица минимально допустимого уровня обеспеченности населения сооружениями для хранения легкового автотранспорта согласно таблице 74.</w:t>
      </w:r>
    </w:p>
    <w:p w:rsidR="00954644" w:rsidRDefault="00954644">
      <w:pPr>
        <w:pStyle w:val="ConsPlusNormal"/>
        <w:jc w:val="both"/>
      </w:pPr>
    </w:p>
    <w:p w:rsidR="00954644" w:rsidRDefault="00954644">
      <w:pPr>
        <w:pStyle w:val="ConsPlusTitle"/>
        <w:jc w:val="center"/>
        <w:outlineLvl w:val="3"/>
      </w:pPr>
      <w:r>
        <w:t xml:space="preserve">Таблица 54. Расчетные показатели минимально </w:t>
      </w:r>
      <w:proofErr w:type="gramStart"/>
      <w:r>
        <w:t>допустимого</w:t>
      </w:r>
      <w:proofErr w:type="gramEnd"/>
    </w:p>
    <w:p w:rsidR="00954644" w:rsidRDefault="00954644">
      <w:pPr>
        <w:pStyle w:val="ConsPlusTitle"/>
        <w:jc w:val="center"/>
      </w:pPr>
      <w:r>
        <w:t>уровня обеспеченности населения сооружениями для хранения</w:t>
      </w:r>
    </w:p>
    <w:p w:rsidR="00954644" w:rsidRDefault="00954644">
      <w:pPr>
        <w:pStyle w:val="ConsPlusTitle"/>
        <w:jc w:val="center"/>
      </w:pPr>
      <w:r>
        <w:t>легкового автотранспорта</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2324"/>
        <w:gridCol w:w="3969"/>
        <w:gridCol w:w="1134"/>
      </w:tblGrid>
      <w:tr w:rsidR="00954644">
        <w:tc>
          <w:tcPr>
            <w:tcW w:w="1644" w:type="dxa"/>
          </w:tcPr>
          <w:p w:rsidR="00954644" w:rsidRDefault="00954644">
            <w:pPr>
              <w:pStyle w:val="ConsPlusNormal"/>
              <w:jc w:val="center"/>
            </w:pPr>
            <w:r>
              <w:t>Наименование объекта иного значения</w:t>
            </w:r>
          </w:p>
        </w:tc>
        <w:tc>
          <w:tcPr>
            <w:tcW w:w="2324" w:type="dxa"/>
          </w:tcPr>
          <w:p w:rsidR="00954644" w:rsidRDefault="00954644">
            <w:pPr>
              <w:pStyle w:val="ConsPlusNormal"/>
              <w:jc w:val="center"/>
            </w:pPr>
            <w:r>
              <w:t>Наименование расчетного показателя объекта иного значения/единица измерения</w:t>
            </w:r>
          </w:p>
        </w:tc>
        <w:tc>
          <w:tcPr>
            <w:tcW w:w="5103" w:type="dxa"/>
            <w:gridSpan w:val="2"/>
          </w:tcPr>
          <w:p w:rsidR="00954644" w:rsidRDefault="00954644">
            <w:pPr>
              <w:pStyle w:val="ConsPlusNormal"/>
              <w:jc w:val="center"/>
            </w:pPr>
            <w:r>
              <w:t>Значение расчетного показателя минимально допустимого уровня обеспеченности городского поселения объектами иного значения</w:t>
            </w:r>
          </w:p>
        </w:tc>
      </w:tr>
      <w:tr w:rsidR="00954644">
        <w:tc>
          <w:tcPr>
            <w:tcW w:w="1644" w:type="dxa"/>
            <w:vMerge w:val="restart"/>
          </w:tcPr>
          <w:p w:rsidR="00954644" w:rsidRDefault="00954644">
            <w:pPr>
              <w:pStyle w:val="ConsPlusNormal"/>
            </w:pPr>
            <w:r>
              <w:t>Сооружения и устройства для хранения и обслуживания транспортных средств</w:t>
            </w:r>
          </w:p>
        </w:tc>
        <w:tc>
          <w:tcPr>
            <w:tcW w:w="2324" w:type="dxa"/>
            <w:vMerge w:val="restart"/>
          </w:tcPr>
          <w:p w:rsidR="00954644" w:rsidRDefault="00954644">
            <w:pPr>
              <w:pStyle w:val="ConsPlusNormal"/>
            </w:pPr>
            <w:r>
              <w:t>Уровень обеспеченности открытыми стоянками для временного хранения легковых автомобилей, %</w:t>
            </w:r>
          </w:p>
        </w:tc>
        <w:tc>
          <w:tcPr>
            <w:tcW w:w="5103" w:type="dxa"/>
            <w:gridSpan w:val="2"/>
          </w:tcPr>
          <w:p w:rsidR="00954644" w:rsidRDefault="00954644">
            <w:pPr>
              <w:pStyle w:val="ConsPlusNormal"/>
            </w:pPr>
            <w:r>
              <w:t>Не менее чем для 70% расчетного парка индивидуальных легковых автомобилей, в том числе</w:t>
            </w:r>
            <w:proofErr w:type="gramStart"/>
            <w:r>
              <w:t>, %:</w:t>
            </w:r>
            <w:proofErr w:type="gramEnd"/>
          </w:p>
        </w:tc>
      </w:tr>
      <w:tr w:rsidR="00954644">
        <w:tc>
          <w:tcPr>
            <w:tcW w:w="1644" w:type="dxa"/>
            <w:vMerge/>
          </w:tcPr>
          <w:p w:rsidR="00954644" w:rsidRDefault="00954644">
            <w:pPr>
              <w:pStyle w:val="ConsPlusNormal"/>
            </w:pPr>
          </w:p>
        </w:tc>
        <w:tc>
          <w:tcPr>
            <w:tcW w:w="2324" w:type="dxa"/>
            <w:vMerge/>
          </w:tcPr>
          <w:p w:rsidR="00954644" w:rsidRDefault="00954644">
            <w:pPr>
              <w:pStyle w:val="ConsPlusNormal"/>
            </w:pPr>
          </w:p>
        </w:tc>
        <w:tc>
          <w:tcPr>
            <w:tcW w:w="3969" w:type="dxa"/>
          </w:tcPr>
          <w:p w:rsidR="00954644" w:rsidRDefault="00954644">
            <w:pPr>
              <w:pStyle w:val="ConsPlusNormal"/>
            </w:pPr>
            <w:r>
              <w:t>жилые районы</w:t>
            </w:r>
          </w:p>
        </w:tc>
        <w:tc>
          <w:tcPr>
            <w:tcW w:w="1134" w:type="dxa"/>
          </w:tcPr>
          <w:p w:rsidR="00954644" w:rsidRDefault="00954644">
            <w:pPr>
              <w:pStyle w:val="ConsPlusNormal"/>
              <w:jc w:val="right"/>
            </w:pPr>
            <w:r>
              <w:t>25</w:t>
            </w:r>
          </w:p>
        </w:tc>
      </w:tr>
      <w:tr w:rsidR="00954644">
        <w:tc>
          <w:tcPr>
            <w:tcW w:w="1644" w:type="dxa"/>
            <w:vMerge/>
          </w:tcPr>
          <w:p w:rsidR="00954644" w:rsidRDefault="00954644">
            <w:pPr>
              <w:pStyle w:val="ConsPlusNormal"/>
            </w:pPr>
          </w:p>
        </w:tc>
        <w:tc>
          <w:tcPr>
            <w:tcW w:w="2324" w:type="dxa"/>
            <w:vMerge/>
          </w:tcPr>
          <w:p w:rsidR="00954644" w:rsidRDefault="00954644">
            <w:pPr>
              <w:pStyle w:val="ConsPlusNormal"/>
            </w:pPr>
          </w:p>
        </w:tc>
        <w:tc>
          <w:tcPr>
            <w:tcW w:w="3969" w:type="dxa"/>
          </w:tcPr>
          <w:p w:rsidR="00954644" w:rsidRDefault="00954644">
            <w:pPr>
              <w:pStyle w:val="ConsPlusNormal"/>
            </w:pPr>
            <w:r>
              <w:t>промышленные и коммунально-складские зоны (районы)</w:t>
            </w:r>
          </w:p>
        </w:tc>
        <w:tc>
          <w:tcPr>
            <w:tcW w:w="1134" w:type="dxa"/>
          </w:tcPr>
          <w:p w:rsidR="00954644" w:rsidRDefault="00954644">
            <w:pPr>
              <w:pStyle w:val="ConsPlusNormal"/>
              <w:jc w:val="right"/>
            </w:pPr>
            <w:r>
              <w:t>25</w:t>
            </w:r>
          </w:p>
        </w:tc>
      </w:tr>
      <w:tr w:rsidR="00954644">
        <w:tc>
          <w:tcPr>
            <w:tcW w:w="1644" w:type="dxa"/>
            <w:vMerge/>
          </w:tcPr>
          <w:p w:rsidR="00954644" w:rsidRDefault="00954644">
            <w:pPr>
              <w:pStyle w:val="ConsPlusNormal"/>
            </w:pPr>
          </w:p>
        </w:tc>
        <w:tc>
          <w:tcPr>
            <w:tcW w:w="2324" w:type="dxa"/>
            <w:vMerge/>
          </w:tcPr>
          <w:p w:rsidR="00954644" w:rsidRDefault="00954644">
            <w:pPr>
              <w:pStyle w:val="ConsPlusNormal"/>
            </w:pPr>
          </w:p>
        </w:tc>
        <w:tc>
          <w:tcPr>
            <w:tcW w:w="3969" w:type="dxa"/>
          </w:tcPr>
          <w:p w:rsidR="00954644" w:rsidRDefault="00954644">
            <w:pPr>
              <w:pStyle w:val="ConsPlusNormal"/>
            </w:pPr>
            <w:r>
              <w:t>общегородские и специализированные центры</w:t>
            </w:r>
          </w:p>
        </w:tc>
        <w:tc>
          <w:tcPr>
            <w:tcW w:w="1134" w:type="dxa"/>
          </w:tcPr>
          <w:p w:rsidR="00954644" w:rsidRDefault="00954644">
            <w:pPr>
              <w:pStyle w:val="ConsPlusNormal"/>
              <w:jc w:val="right"/>
            </w:pPr>
            <w:r>
              <w:t>5</w:t>
            </w:r>
          </w:p>
        </w:tc>
      </w:tr>
      <w:tr w:rsidR="00954644">
        <w:tc>
          <w:tcPr>
            <w:tcW w:w="1644" w:type="dxa"/>
            <w:vMerge/>
          </w:tcPr>
          <w:p w:rsidR="00954644" w:rsidRDefault="00954644">
            <w:pPr>
              <w:pStyle w:val="ConsPlusNormal"/>
            </w:pPr>
          </w:p>
        </w:tc>
        <w:tc>
          <w:tcPr>
            <w:tcW w:w="2324" w:type="dxa"/>
            <w:vMerge/>
          </w:tcPr>
          <w:p w:rsidR="00954644" w:rsidRDefault="00954644">
            <w:pPr>
              <w:pStyle w:val="ConsPlusNormal"/>
            </w:pPr>
          </w:p>
        </w:tc>
        <w:tc>
          <w:tcPr>
            <w:tcW w:w="3969" w:type="dxa"/>
          </w:tcPr>
          <w:p w:rsidR="00954644" w:rsidRDefault="00954644">
            <w:pPr>
              <w:pStyle w:val="ConsPlusNormal"/>
            </w:pPr>
            <w:r>
              <w:t>зоны массового кратковременного отдыха</w:t>
            </w:r>
          </w:p>
        </w:tc>
        <w:tc>
          <w:tcPr>
            <w:tcW w:w="1134" w:type="dxa"/>
          </w:tcPr>
          <w:p w:rsidR="00954644" w:rsidRDefault="00954644">
            <w:pPr>
              <w:pStyle w:val="ConsPlusNormal"/>
              <w:jc w:val="right"/>
            </w:pPr>
            <w:r>
              <w:t>15</w:t>
            </w:r>
          </w:p>
        </w:tc>
      </w:tr>
      <w:tr w:rsidR="00954644">
        <w:tc>
          <w:tcPr>
            <w:tcW w:w="1644" w:type="dxa"/>
            <w:vMerge/>
          </w:tcPr>
          <w:p w:rsidR="00954644" w:rsidRDefault="00954644">
            <w:pPr>
              <w:pStyle w:val="ConsPlusNormal"/>
            </w:pPr>
          </w:p>
        </w:tc>
        <w:tc>
          <w:tcPr>
            <w:tcW w:w="2324" w:type="dxa"/>
            <w:vMerge w:val="restart"/>
          </w:tcPr>
          <w:p w:rsidR="00954644" w:rsidRDefault="00954644">
            <w:pPr>
              <w:pStyle w:val="ConsPlusNormal"/>
            </w:pPr>
            <w:r>
              <w:t>Размер земельного участка гаражей и стоянок легковых автомобилей в зависимости, кв. м/машино-место</w:t>
            </w:r>
          </w:p>
        </w:tc>
        <w:tc>
          <w:tcPr>
            <w:tcW w:w="3969" w:type="dxa"/>
          </w:tcPr>
          <w:p w:rsidR="00954644" w:rsidRDefault="00954644">
            <w:pPr>
              <w:pStyle w:val="ConsPlusNormal"/>
            </w:pPr>
            <w:r>
              <w:t>Одноэтажных</w:t>
            </w:r>
          </w:p>
        </w:tc>
        <w:tc>
          <w:tcPr>
            <w:tcW w:w="1134" w:type="dxa"/>
          </w:tcPr>
          <w:p w:rsidR="00954644" w:rsidRDefault="00954644">
            <w:pPr>
              <w:pStyle w:val="ConsPlusNormal"/>
              <w:jc w:val="right"/>
            </w:pPr>
            <w:r>
              <w:t>30</w:t>
            </w:r>
          </w:p>
        </w:tc>
      </w:tr>
      <w:tr w:rsidR="00954644">
        <w:tc>
          <w:tcPr>
            <w:tcW w:w="1644" w:type="dxa"/>
            <w:vMerge/>
          </w:tcPr>
          <w:p w:rsidR="00954644" w:rsidRDefault="00954644">
            <w:pPr>
              <w:pStyle w:val="ConsPlusNormal"/>
            </w:pPr>
          </w:p>
        </w:tc>
        <w:tc>
          <w:tcPr>
            <w:tcW w:w="2324" w:type="dxa"/>
            <w:vMerge/>
          </w:tcPr>
          <w:p w:rsidR="00954644" w:rsidRDefault="00954644">
            <w:pPr>
              <w:pStyle w:val="ConsPlusNormal"/>
            </w:pPr>
          </w:p>
        </w:tc>
        <w:tc>
          <w:tcPr>
            <w:tcW w:w="3969" w:type="dxa"/>
          </w:tcPr>
          <w:p w:rsidR="00954644" w:rsidRDefault="00954644">
            <w:pPr>
              <w:pStyle w:val="ConsPlusNormal"/>
            </w:pPr>
            <w:r>
              <w:t>Двухэтажных</w:t>
            </w:r>
          </w:p>
        </w:tc>
        <w:tc>
          <w:tcPr>
            <w:tcW w:w="1134" w:type="dxa"/>
          </w:tcPr>
          <w:p w:rsidR="00954644" w:rsidRDefault="00954644">
            <w:pPr>
              <w:pStyle w:val="ConsPlusNormal"/>
              <w:jc w:val="right"/>
            </w:pPr>
            <w:r>
              <w:t>20</w:t>
            </w:r>
          </w:p>
        </w:tc>
      </w:tr>
      <w:tr w:rsidR="00954644">
        <w:tc>
          <w:tcPr>
            <w:tcW w:w="1644" w:type="dxa"/>
            <w:vMerge/>
          </w:tcPr>
          <w:p w:rsidR="00954644" w:rsidRDefault="00954644">
            <w:pPr>
              <w:pStyle w:val="ConsPlusNormal"/>
            </w:pPr>
          </w:p>
        </w:tc>
        <w:tc>
          <w:tcPr>
            <w:tcW w:w="2324" w:type="dxa"/>
            <w:vMerge/>
          </w:tcPr>
          <w:p w:rsidR="00954644" w:rsidRDefault="00954644">
            <w:pPr>
              <w:pStyle w:val="ConsPlusNormal"/>
            </w:pPr>
          </w:p>
        </w:tc>
        <w:tc>
          <w:tcPr>
            <w:tcW w:w="3969" w:type="dxa"/>
          </w:tcPr>
          <w:p w:rsidR="00954644" w:rsidRDefault="00954644">
            <w:pPr>
              <w:pStyle w:val="ConsPlusNormal"/>
            </w:pPr>
            <w:r>
              <w:t>Трехэтажных</w:t>
            </w:r>
          </w:p>
        </w:tc>
        <w:tc>
          <w:tcPr>
            <w:tcW w:w="1134" w:type="dxa"/>
          </w:tcPr>
          <w:p w:rsidR="00954644" w:rsidRDefault="00954644">
            <w:pPr>
              <w:pStyle w:val="ConsPlusNormal"/>
              <w:jc w:val="right"/>
            </w:pPr>
            <w:r>
              <w:t>14</w:t>
            </w:r>
          </w:p>
        </w:tc>
      </w:tr>
      <w:tr w:rsidR="00954644">
        <w:tc>
          <w:tcPr>
            <w:tcW w:w="1644" w:type="dxa"/>
            <w:vMerge/>
          </w:tcPr>
          <w:p w:rsidR="00954644" w:rsidRDefault="00954644">
            <w:pPr>
              <w:pStyle w:val="ConsPlusNormal"/>
            </w:pPr>
          </w:p>
        </w:tc>
        <w:tc>
          <w:tcPr>
            <w:tcW w:w="2324" w:type="dxa"/>
            <w:vMerge/>
          </w:tcPr>
          <w:p w:rsidR="00954644" w:rsidRDefault="00954644">
            <w:pPr>
              <w:pStyle w:val="ConsPlusNormal"/>
            </w:pPr>
          </w:p>
        </w:tc>
        <w:tc>
          <w:tcPr>
            <w:tcW w:w="3969" w:type="dxa"/>
          </w:tcPr>
          <w:p w:rsidR="00954644" w:rsidRDefault="00954644">
            <w:pPr>
              <w:pStyle w:val="ConsPlusNormal"/>
            </w:pPr>
            <w:r>
              <w:t>Четырехэтажных</w:t>
            </w:r>
          </w:p>
        </w:tc>
        <w:tc>
          <w:tcPr>
            <w:tcW w:w="1134" w:type="dxa"/>
          </w:tcPr>
          <w:p w:rsidR="00954644" w:rsidRDefault="00954644">
            <w:pPr>
              <w:pStyle w:val="ConsPlusNormal"/>
              <w:jc w:val="right"/>
            </w:pPr>
            <w:r>
              <w:t>12</w:t>
            </w:r>
          </w:p>
        </w:tc>
      </w:tr>
      <w:tr w:rsidR="00954644">
        <w:tc>
          <w:tcPr>
            <w:tcW w:w="1644" w:type="dxa"/>
            <w:vMerge/>
          </w:tcPr>
          <w:p w:rsidR="00954644" w:rsidRDefault="00954644">
            <w:pPr>
              <w:pStyle w:val="ConsPlusNormal"/>
            </w:pPr>
          </w:p>
        </w:tc>
        <w:tc>
          <w:tcPr>
            <w:tcW w:w="2324" w:type="dxa"/>
            <w:vMerge/>
          </w:tcPr>
          <w:p w:rsidR="00954644" w:rsidRDefault="00954644">
            <w:pPr>
              <w:pStyle w:val="ConsPlusNormal"/>
            </w:pPr>
          </w:p>
        </w:tc>
        <w:tc>
          <w:tcPr>
            <w:tcW w:w="3969" w:type="dxa"/>
          </w:tcPr>
          <w:p w:rsidR="00954644" w:rsidRDefault="00954644">
            <w:pPr>
              <w:pStyle w:val="ConsPlusNormal"/>
            </w:pPr>
            <w:r>
              <w:t>Пятиэтажных</w:t>
            </w:r>
          </w:p>
        </w:tc>
        <w:tc>
          <w:tcPr>
            <w:tcW w:w="1134" w:type="dxa"/>
          </w:tcPr>
          <w:p w:rsidR="00954644" w:rsidRDefault="00954644">
            <w:pPr>
              <w:pStyle w:val="ConsPlusNormal"/>
              <w:jc w:val="right"/>
            </w:pPr>
            <w:r>
              <w:t>10</w:t>
            </w:r>
          </w:p>
        </w:tc>
      </w:tr>
      <w:tr w:rsidR="00954644">
        <w:tc>
          <w:tcPr>
            <w:tcW w:w="1644" w:type="dxa"/>
            <w:vMerge/>
          </w:tcPr>
          <w:p w:rsidR="00954644" w:rsidRDefault="00954644">
            <w:pPr>
              <w:pStyle w:val="ConsPlusNormal"/>
            </w:pPr>
          </w:p>
        </w:tc>
        <w:tc>
          <w:tcPr>
            <w:tcW w:w="2324" w:type="dxa"/>
            <w:vMerge/>
          </w:tcPr>
          <w:p w:rsidR="00954644" w:rsidRDefault="00954644">
            <w:pPr>
              <w:pStyle w:val="ConsPlusNormal"/>
            </w:pPr>
          </w:p>
        </w:tc>
        <w:tc>
          <w:tcPr>
            <w:tcW w:w="3969" w:type="dxa"/>
          </w:tcPr>
          <w:p w:rsidR="00954644" w:rsidRDefault="00954644">
            <w:pPr>
              <w:pStyle w:val="ConsPlusNormal"/>
            </w:pPr>
            <w:r>
              <w:t>Наземных стоянок</w:t>
            </w:r>
          </w:p>
        </w:tc>
        <w:tc>
          <w:tcPr>
            <w:tcW w:w="1134" w:type="dxa"/>
          </w:tcPr>
          <w:p w:rsidR="00954644" w:rsidRDefault="00954644">
            <w:pPr>
              <w:pStyle w:val="ConsPlusNormal"/>
              <w:jc w:val="right"/>
            </w:pPr>
            <w:r>
              <w:t>25</w:t>
            </w:r>
          </w:p>
        </w:tc>
      </w:tr>
    </w:tbl>
    <w:p w:rsidR="00954644" w:rsidRDefault="00954644">
      <w:pPr>
        <w:pStyle w:val="ConsPlusNormal"/>
        <w:jc w:val="both"/>
      </w:pPr>
    </w:p>
    <w:p w:rsidR="00954644" w:rsidRDefault="00954644">
      <w:pPr>
        <w:pStyle w:val="ConsPlusNormal"/>
        <w:ind w:firstLine="540"/>
        <w:jc w:val="both"/>
      </w:pPr>
      <w:r>
        <w:t>Расчетные показатели размеров земельных участков, необходимых для размещения сооружений каждого типа, в том числе подземных и надземных гаражей различной этажности, определены на основании анализа типовых проектов.</w:t>
      </w:r>
    </w:p>
    <w:p w:rsidR="00954644" w:rsidRDefault="00954644">
      <w:pPr>
        <w:pStyle w:val="ConsPlusNormal"/>
        <w:spacing w:before="220"/>
        <w:ind w:firstLine="540"/>
        <w:jc w:val="both"/>
      </w:pPr>
      <w:r>
        <w:t>Согласно п. 11.19 СП 42.133330.2011 "Градостроительство. Планировка и застройка городских и сельских поселений", актуализированная редакция СНиП 2.07.01-89*, доступность гаражей и стоянок постоянного хранения транспортных сре</w:t>
      </w:r>
      <w:proofErr w:type="gramStart"/>
      <w:r>
        <w:t>дств сл</w:t>
      </w:r>
      <w:proofErr w:type="gramEnd"/>
      <w:r>
        <w:t>едует принимать 800 м, в образованиях реконструкции - не более 1500 м.</w:t>
      </w:r>
    </w:p>
    <w:p w:rsidR="00954644" w:rsidRDefault="00954644">
      <w:pPr>
        <w:pStyle w:val="ConsPlusNormal"/>
        <w:spacing w:before="220"/>
        <w:ind w:firstLine="540"/>
        <w:jc w:val="both"/>
      </w:pPr>
      <w:r>
        <w:lastRenderedPageBreak/>
        <w:t xml:space="preserve">В соответствии с п. 11.21 СП 42.133330.2011 "Градостроительство. Планировка и застройка городских и сельских поселений", актуализированная редакция СНиП 2.07.01-89*, расстояние пешеходных подходов от стоянок для временного хранения легковых автомобилей следует принимать, </w:t>
      </w:r>
      <w:proofErr w:type="gramStart"/>
      <w:r>
        <w:t>м</w:t>
      </w:r>
      <w:proofErr w:type="gramEnd"/>
      <w:r>
        <w:t>, не более:</w:t>
      </w:r>
    </w:p>
    <w:p w:rsidR="00954644" w:rsidRDefault="00954644">
      <w:pPr>
        <w:pStyle w:val="ConsPlusNormal"/>
        <w:spacing w:before="220"/>
        <w:ind w:firstLine="540"/>
        <w:jc w:val="both"/>
      </w:pPr>
      <w:r>
        <w:t>- до входов в жилые дома - 100;</w:t>
      </w:r>
    </w:p>
    <w:p w:rsidR="00954644" w:rsidRDefault="00954644">
      <w:pPr>
        <w:pStyle w:val="ConsPlusNormal"/>
        <w:spacing w:before="220"/>
        <w:ind w:firstLine="540"/>
        <w:jc w:val="both"/>
      </w:pPr>
      <w:r>
        <w:t>- до пассажирских помещений вокзалов, входов в места крупных учреждений торговли и общественного питания - 150;</w:t>
      </w:r>
    </w:p>
    <w:p w:rsidR="00954644" w:rsidRDefault="00954644">
      <w:pPr>
        <w:pStyle w:val="ConsPlusNormal"/>
        <w:spacing w:before="220"/>
        <w:ind w:firstLine="540"/>
        <w:jc w:val="both"/>
      </w:pPr>
      <w:r>
        <w:t>- до прочих учреждений и предприятий обслуживания населения и административных зданий - 250;</w:t>
      </w:r>
    </w:p>
    <w:p w:rsidR="00954644" w:rsidRDefault="00954644">
      <w:pPr>
        <w:pStyle w:val="ConsPlusNormal"/>
        <w:spacing w:before="220"/>
        <w:ind w:firstLine="540"/>
        <w:jc w:val="both"/>
      </w:pPr>
      <w:r>
        <w:t>- до входов в парки, на выставки и стадионы - 400.</w:t>
      </w:r>
    </w:p>
    <w:p w:rsidR="00954644" w:rsidRDefault="00954644">
      <w:pPr>
        <w:pStyle w:val="ConsPlusNormal"/>
        <w:spacing w:before="220"/>
        <w:ind w:firstLine="540"/>
        <w:jc w:val="both"/>
      </w:pPr>
      <w:r>
        <w:t>Обеспеченность временными местами хранения (стоянками) работников и посетителей общественных, торговых, спортивных объектов принята в зависимости от их назначения, вместимости или площади.</w:t>
      </w:r>
    </w:p>
    <w:p w:rsidR="00954644" w:rsidRDefault="00954644">
      <w:pPr>
        <w:pStyle w:val="ConsPlusNormal"/>
        <w:spacing w:before="220"/>
        <w:ind w:firstLine="540"/>
        <w:jc w:val="both"/>
      </w:pPr>
      <w:r>
        <w:t>Расстояния (разрывы) от границ открытых площадок для хранения автомобилей, зданий и сооружений для хранения автомобилей определяются в соответствии с требованиями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954644" w:rsidRDefault="00954644">
      <w:pPr>
        <w:pStyle w:val="ConsPlusNormal"/>
        <w:jc w:val="both"/>
      </w:pPr>
    </w:p>
    <w:p w:rsidR="00954644" w:rsidRDefault="00954644">
      <w:pPr>
        <w:pStyle w:val="ConsPlusTitle"/>
        <w:jc w:val="center"/>
        <w:outlineLvl w:val="3"/>
      </w:pPr>
      <w:r>
        <w:t xml:space="preserve">Нормативные показатели плотности застройки </w:t>
      </w:r>
      <w:proofErr w:type="gramStart"/>
      <w:r>
        <w:t>территориальных</w:t>
      </w:r>
      <w:proofErr w:type="gramEnd"/>
    </w:p>
    <w:p w:rsidR="00954644" w:rsidRDefault="00954644">
      <w:pPr>
        <w:pStyle w:val="ConsPlusTitle"/>
        <w:jc w:val="center"/>
      </w:pPr>
      <w:r>
        <w:t>зон</w:t>
      </w:r>
    </w:p>
    <w:p w:rsidR="00954644" w:rsidRDefault="00954644">
      <w:pPr>
        <w:pStyle w:val="ConsPlusNormal"/>
        <w:jc w:val="both"/>
      </w:pPr>
    </w:p>
    <w:p w:rsidR="00954644" w:rsidRDefault="00954644">
      <w:pPr>
        <w:pStyle w:val="ConsPlusNormal"/>
        <w:ind w:firstLine="540"/>
        <w:jc w:val="both"/>
      </w:pPr>
      <w:r>
        <w:t>Основными показателями плотности застройки являются:</w:t>
      </w:r>
    </w:p>
    <w:p w:rsidR="00954644" w:rsidRDefault="00954644">
      <w:pPr>
        <w:pStyle w:val="ConsPlusNormal"/>
        <w:spacing w:before="220"/>
        <w:ind w:firstLine="540"/>
        <w:jc w:val="both"/>
      </w:pPr>
      <w:r>
        <w:t>коэффициент застройки - отношение площади, занятой под зданиями и сооружениями, к площади участка (квартала);</w:t>
      </w:r>
    </w:p>
    <w:p w:rsidR="00954644" w:rsidRDefault="00954644">
      <w:pPr>
        <w:pStyle w:val="ConsPlusNormal"/>
        <w:spacing w:before="220"/>
        <w:ind w:firstLine="540"/>
        <w:jc w:val="both"/>
      </w:pPr>
      <w:r>
        <w:t>коэффициент плотности застройки - отношение площади всех этажей зданий и сооружений к площади участка (квартала).</w:t>
      </w:r>
    </w:p>
    <w:p w:rsidR="00954644" w:rsidRDefault="00954644">
      <w:pPr>
        <w:pStyle w:val="ConsPlusNormal"/>
        <w:jc w:val="both"/>
      </w:pPr>
    </w:p>
    <w:p w:rsidR="00954644" w:rsidRDefault="00954644">
      <w:pPr>
        <w:pStyle w:val="ConsPlusTitle"/>
        <w:jc w:val="center"/>
        <w:outlineLvl w:val="3"/>
      </w:pPr>
      <w:r>
        <w:t xml:space="preserve">Таблица 55. Показатели плотности застройки </w:t>
      </w:r>
      <w:proofErr w:type="gramStart"/>
      <w:r>
        <w:t>территориальных</w:t>
      </w:r>
      <w:proofErr w:type="gramEnd"/>
    </w:p>
    <w:p w:rsidR="00954644" w:rsidRDefault="00954644">
      <w:pPr>
        <w:pStyle w:val="ConsPlusTitle"/>
        <w:jc w:val="center"/>
      </w:pPr>
      <w:r>
        <w:t>зон</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954644">
        <w:tc>
          <w:tcPr>
            <w:tcW w:w="5669" w:type="dxa"/>
          </w:tcPr>
          <w:p w:rsidR="00954644" w:rsidRDefault="00954644">
            <w:pPr>
              <w:pStyle w:val="ConsPlusNormal"/>
              <w:jc w:val="center"/>
            </w:pPr>
            <w:r>
              <w:t>Территориальные зоны</w:t>
            </w:r>
          </w:p>
        </w:tc>
        <w:tc>
          <w:tcPr>
            <w:tcW w:w="1701" w:type="dxa"/>
          </w:tcPr>
          <w:p w:rsidR="00954644" w:rsidRDefault="00954644">
            <w:pPr>
              <w:pStyle w:val="ConsPlusNormal"/>
              <w:jc w:val="center"/>
            </w:pPr>
            <w:r>
              <w:t>Коэффициент застройки</w:t>
            </w:r>
          </w:p>
        </w:tc>
        <w:tc>
          <w:tcPr>
            <w:tcW w:w="1701" w:type="dxa"/>
          </w:tcPr>
          <w:p w:rsidR="00954644" w:rsidRDefault="00954644">
            <w:pPr>
              <w:pStyle w:val="ConsPlusNormal"/>
              <w:jc w:val="center"/>
            </w:pPr>
            <w:r>
              <w:t>Коэффициент плотности застройки</w:t>
            </w:r>
          </w:p>
        </w:tc>
      </w:tr>
      <w:tr w:rsidR="00954644">
        <w:tc>
          <w:tcPr>
            <w:tcW w:w="5669" w:type="dxa"/>
          </w:tcPr>
          <w:p w:rsidR="00954644" w:rsidRDefault="00954644">
            <w:pPr>
              <w:pStyle w:val="ConsPlusNormal"/>
            </w:pPr>
            <w:r>
              <w:t>Многофункциональная общественно-деловая застройки</w:t>
            </w:r>
          </w:p>
        </w:tc>
        <w:tc>
          <w:tcPr>
            <w:tcW w:w="1701" w:type="dxa"/>
          </w:tcPr>
          <w:p w:rsidR="00954644" w:rsidRDefault="00954644">
            <w:pPr>
              <w:pStyle w:val="ConsPlusNormal"/>
              <w:jc w:val="right"/>
            </w:pPr>
            <w:r>
              <w:t>1,0</w:t>
            </w:r>
          </w:p>
        </w:tc>
        <w:tc>
          <w:tcPr>
            <w:tcW w:w="1701" w:type="dxa"/>
          </w:tcPr>
          <w:p w:rsidR="00954644" w:rsidRDefault="00954644">
            <w:pPr>
              <w:pStyle w:val="ConsPlusNormal"/>
              <w:jc w:val="right"/>
            </w:pPr>
            <w:r>
              <w:t>3,0</w:t>
            </w:r>
          </w:p>
        </w:tc>
      </w:tr>
      <w:tr w:rsidR="00954644">
        <w:tc>
          <w:tcPr>
            <w:tcW w:w="5669" w:type="dxa"/>
          </w:tcPr>
          <w:p w:rsidR="00954644" w:rsidRDefault="00954644">
            <w:pPr>
              <w:pStyle w:val="ConsPlusNormal"/>
            </w:pPr>
            <w:r>
              <w:t>Специализированная общественная застройка</w:t>
            </w:r>
          </w:p>
        </w:tc>
        <w:tc>
          <w:tcPr>
            <w:tcW w:w="1701" w:type="dxa"/>
          </w:tcPr>
          <w:p w:rsidR="00954644" w:rsidRDefault="00954644">
            <w:pPr>
              <w:pStyle w:val="ConsPlusNormal"/>
              <w:jc w:val="right"/>
            </w:pPr>
            <w:r>
              <w:t>0,8</w:t>
            </w:r>
          </w:p>
        </w:tc>
        <w:tc>
          <w:tcPr>
            <w:tcW w:w="1701" w:type="dxa"/>
          </w:tcPr>
          <w:p w:rsidR="00954644" w:rsidRDefault="00954644">
            <w:pPr>
              <w:pStyle w:val="ConsPlusNormal"/>
              <w:jc w:val="right"/>
            </w:pPr>
            <w:r>
              <w:t>2,4</w:t>
            </w:r>
          </w:p>
        </w:tc>
      </w:tr>
      <w:tr w:rsidR="00954644">
        <w:tc>
          <w:tcPr>
            <w:tcW w:w="5669" w:type="dxa"/>
          </w:tcPr>
          <w:p w:rsidR="00954644" w:rsidRDefault="00954644">
            <w:pPr>
              <w:pStyle w:val="ConsPlusNormal"/>
            </w:pPr>
            <w:r>
              <w:t xml:space="preserve">Промышленная </w:t>
            </w:r>
            <w:hyperlink w:anchor="P5293">
              <w:r>
                <w:rPr>
                  <w:color w:val="0000FF"/>
                </w:rPr>
                <w:t>&lt;*&gt;</w:t>
              </w:r>
            </w:hyperlink>
          </w:p>
        </w:tc>
        <w:tc>
          <w:tcPr>
            <w:tcW w:w="1701" w:type="dxa"/>
          </w:tcPr>
          <w:p w:rsidR="00954644" w:rsidRDefault="00954644">
            <w:pPr>
              <w:pStyle w:val="ConsPlusNormal"/>
              <w:jc w:val="right"/>
            </w:pPr>
            <w:r>
              <w:t>0,8</w:t>
            </w:r>
          </w:p>
        </w:tc>
        <w:tc>
          <w:tcPr>
            <w:tcW w:w="1701" w:type="dxa"/>
          </w:tcPr>
          <w:p w:rsidR="00954644" w:rsidRDefault="00954644">
            <w:pPr>
              <w:pStyle w:val="ConsPlusNormal"/>
              <w:jc w:val="right"/>
            </w:pPr>
            <w:r>
              <w:t>2,4</w:t>
            </w:r>
          </w:p>
        </w:tc>
      </w:tr>
      <w:tr w:rsidR="00954644">
        <w:tc>
          <w:tcPr>
            <w:tcW w:w="5669" w:type="dxa"/>
          </w:tcPr>
          <w:p w:rsidR="00954644" w:rsidRDefault="00954644">
            <w:pPr>
              <w:pStyle w:val="ConsPlusNormal"/>
            </w:pPr>
            <w:r>
              <w:t xml:space="preserve">Научно-производственная </w:t>
            </w:r>
            <w:hyperlink w:anchor="P5294">
              <w:r>
                <w:rPr>
                  <w:color w:val="0000FF"/>
                </w:rPr>
                <w:t>&lt;**&gt;</w:t>
              </w:r>
            </w:hyperlink>
          </w:p>
        </w:tc>
        <w:tc>
          <w:tcPr>
            <w:tcW w:w="1701" w:type="dxa"/>
          </w:tcPr>
          <w:p w:rsidR="00954644" w:rsidRDefault="00954644">
            <w:pPr>
              <w:pStyle w:val="ConsPlusNormal"/>
              <w:jc w:val="right"/>
            </w:pPr>
            <w:r>
              <w:t>0,6</w:t>
            </w:r>
          </w:p>
        </w:tc>
        <w:tc>
          <w:tcPr>
            <w:tcW w:w="1701" w:type="dxa"/>
          </w:tcPr>
          <w:p w:rsidR="00954644" w:rsidRDefault="00954644">
            <w:pPr>
              <w:pStyle w:val="ConsPlusNormal"/>
              <w:jc w:val="right"/>
            </w:pPr>
            <w:r>
              <w:t>1,0</w:t>
            </w:r>
          </w:p>
        </w:tc>
      </w:tr>
      <w:tr w:rsidR="00954644">
        <w:tc>
          <w:tcPr>
            <w:tcW w:w="5669" w:type="dxa"/>
          </w:tcPr>
          <w:p w:rsidR="00954644" w:rsidRDefault="00954644">
            <w:pPr>
              <w:pStyle w:val="ConsPlusNormal"/>
            </w:pPr>
            <w:r>
              <w:t>Коммунально-складская</w:t>
            </w:r>
          </w:p>
        </w:tc>
        <w:tc>
          <w:tcPr>
            <w:tcW w:w="1701" w:type="dxa"/>
          </w:tcPr>
          <w:p w:rsidR="00954644" w:rsidRDefault="00954644">
            <w:pPr>
              <w:pStyle w:val="ConsPlusNormal"/>
              <w:jc w:val="right"/>
            </w:pPr>
            <w:r>
              <w:t>0,6</w:t>
            </w:r>
          </w:p>
        </w:tc>
        <w:tc>
          <w:tcPr>
            <w:tcW w:w="1701" w:type="dxa"/>
          </w:tcPr>
          <w:p w:rsidR="00954644" w:rsidRDefault="00954644">
            <w:pPr>
              <w:pStyle w:val="ConsPlusNormal"/>
              <w:jc w:val="right"/>
            </w:pPr>
            <w:r>
              <w:t>1,8</w:t>
            </w:r>
          </w:p>
        </w:tc>
      </w:tr>
      <w:tr w:rsidR="00954644">
        <w:tc>
          <w:tcPr>
            <w:tcW w:w="9071" w:type="dxa"/>
            <w:gridSpan w:val="3"/>
          </w:tcPr>
          <w:p w:rsidR="00954644" w:rsidRDefault="00954644">
            <w:pPr>
              <w:pStyle w:val="ConsPlusNormal"/>
            </w:pPr>
            <w:r>
              <w:t>Примечания:</w:t>
            </w:r>
          </w:p>
          <w:p w:rsidR="00954644" w:rsidRDefault="00954644">
            <w:pPr>
              <w:pStyle w:val="ConsPlusNormal"/>
            </w:pPr>
            <w:bookmarkStart w:id="5" w:name="P5293"/>
            <w:bookmarkEnd w:id="5"/>
            <w:r>
              <w:t>&lt;*&gt;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954644" w:rsidRDefault="00954644">
            <w:pPr>
              <w:pStyle w:val="ConsPlusNormal"/>
            </w:pPr>
            <w:bookmarkStart w:id="6" w:name="P5294"/>
            <w:bookmarkEnd w:id="6"/>
            <w:r>
              <w:lastRenderedPageBreak/>
              <w:t>&lt;**&gt; Без учета опытных полей и полигонов, резервных территорий и санитарно-защитных зон</w:t>
            </w:r>
          </w:p>
        </w:tc>
      </w:tr>
    </w:tbl>
    <w:p w:rsidR="00954644" w:rsidRDefault="00954644">
      <w:pPr>
        <w:pStyle w:val="ConsPlusNormal"/>
        <w:jc w:val="both"/>
      </w:pPr>
    </w:p>
    <w:p w:rsidR="00954644" w:rsidRDefault="00954644">
      <w:pPr>
        <w:pStyle w:val="ConsPlusTitle"/>
        <w:jc w:val="center"/>
        <w:outlineLvl w:val="2"/>
      </w:pPr>
      <w:r>
        <w:t>3.6. Обоснование установления требований и рекомендаций</w:t>
      </w:r>
    </w:p>
    <w:p w:rsidR="00954644" w:rsidRDefault="00954644">
      <w:pPr>
        <w:pStyle w:val="ConsPlusTitle"/>
        <w:jc w:val="center"/>
      </w:pPr>
      <w:r>
        <w:t>по установлению красных линий</w:t>
      </w:r>
    </w:p>
    <w:p w:rsidR="00954644" w:rsidRDefault="0095464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после слова "местного" пропущено слово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 xml:space="preserve">Обоснованием требований и рекомендаций по установлению красных линий является анализ нормативных правовых актов Российской Федерации в области градостроительства, </w:t>
      </w:r>
      <w:hyperlink r:id="rId137">
        <w:r>
          <w:rPr>
            <w:color w:val="0000FF"/>
          </w:rPr>
          <w:t>ГрК</w:t>
        </w:r>
      </w:hyperlink>
      <w:r>
        <w:t xml:space="preserve"> Российской Федерации, а также нормативных правовых актов органов местного Калужской области.</w:t>
      </w:r>
    </w:p>
    <w:p w:rsidR="00954644" w:rsidRDefault="00954644">
      <w:pPr>
        <w:pStyle w:val="ConsPlusNormal"/>
        <w:jc w:val="both"/>
      </w:pPr>
    </w:p>
    <w:p w:rsidR="00954644" w:rsidRDefault="00954644">
      <w:pPr>
        <w:pStyle w:val="ConsPlusTitle"/>
        <w:jc w:val="center"/>
        <w:outlineLvl w:val="2"/>
      </w:pPr>
      <w:r>
        <w:t>3.7. Обоснование требований и рекомендаций по установлению</w:t>
      </w:r>
    </w:p>
    <w:p w:rsidR="00954644" w:rsidRDefault="00954644">
      <w:pPr>
        <w:pStyle w:val="ConsPlusTitle"/>
        <w:jc w:val="center"/>
      </w:pPr>
      <w:r>
        <w:t>линий отступа от красных линий в целях определения места</w:t>
      </w:r>
    </w:p>
    <w:p w:rsidR="00954644" w:rsidRDefault="00954644">
      <w:pPr>
        <w:pStyle w:val="ConsPlusTitle"/>
        <w:jc w:val="center"/>
      </w:pPr>
      <w:r>
        <w:t>допустимого размещения зданий, строений, сооружений</w:t>
      </w:r>
    </w:p>
    <w:p w:rsidR="00954644" w:rsidRDefault="00954644">
      <w:pPr>
        <w:pStyle w:val="ConsPlusNormal"/>
        <w:jc w:val="both"/>
      </w:pPr>
    </w:p>
    <w:p w:rsidR="00954644" w:rsidRDefault="00954644">
      <w:pPr>
        <w:pStyle w:val="ConsPlusNormal"/>
        <w:ind w:firstLine="540"/>
        <w:jc w:val="both"/>
      </w:pPr>
      <w:r>
        <w:t xml:space="preserve">Обоснованием требований и рекомендаций по установлению линий отступа от красных линий с целью определения места допустимого размещения зданий, сооружений является анализ </w:t>
      </w:r>
      <w:hyperlink r:id="rId138">
        <w:r>
          <w:rPr>
            <w:color w:val="0000FF"/>
          </w:rPr>
          <w:t>ГрК</w:t>
        </w:r>
      </w:hyperlink>
      <w:r>
        <w:t xml:space="preserve"> РФ, 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 а также нормативных правовых актов органов местного самоуправления Калужской области.</w:t>
      </w:r>
    </w:p>
    <w:p w:rsidR="00954644" w:rsidRDefault="00954644">
      <w:pPr>
        <w:pStyle w:val="ConsPlusNormal"/>
        <w:jc w:val="both"/>
      </w:pPr>
    </w:p>
    <w:p w:rsidR="00954644" w:rsidRDefault="00954644">
      <w:pPr>
        <w:pStyle w:val="ConsPlusTitle"/>
        <w:jc w:val="center"/>
        <w:outlineLvl w:val="2"/>
      </w:pPr>
      <w:r>
        <w:t>3.8. Обоснование требований по обеспечению охраны окружающей</w:t>
      </w:r>
    </w:p>
    <w:p w:rsidR="00954644" w:rsidRDefault="00954644">
      <w:pPr>
        <w:pStyle w:val="ConsPlusTitle"/>
        <w:jc w:val="center"/>
      </w:pPr>
      <w:r>
        <w:t>среды</w:t>
      </w:r>
    </w:p>
    <w:p w:rsidR="00954644" w:rsidRDefault="00954644">
      <w:pPr>
        <w:pStyle w:val="ConsPlusNormal"/>
        <w:jc w:val="both"/>
      </w:pPr>
    </w:p>
    <w:p w:rsidR="00954644" w:rsidRDefault="00954644">
      <w:pPr>
        <w:pStyle w:val="ConsPlusNormal"/>
        <w:ind w:firstLine="540"/>
        <w:jc w:val="both"/>
      </w:pPr>
      <w: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954644" w:rsidRDefault="00954644">
      <w:pPr>
        <w:pStyle w:val="ConsPlusNormal"/>
        <w:spacing w:before="220"/>
        <w:ind w:firstLine="540"/>
        <w:jc w:val="both"/>
      </w:pPr>
      <w:r>
        <w:t>Предельные значения допустимых уровней воздействия на среду и человека для различных функциональных зон устанавливаются в соответствии с параметрами, определенными в следующих нормативных документах:</w:t>
      </w:r>
    </w:p>
    <w:p w:rsidR="00954644" w:rsidRDefault="00954644">
      <w:pPr>
        <w:pStyle w:val="ConsPlusNormal"/>
        <w:spacing w:before="220"/>
        <w:ind w:firstLine="540"/>
        <w:jc w:val="both"/>
      </w:pPr>
      <w:r>
        <w:t xml:space="preserve">максимальные уровни звукового воздействия принимаются в соответствии с требованиями </w:t>
      </w:r>
      <w:hyperlink r:id="rId139">
        <w:r>
          <w:rPr>
            <w:color w:val="0000FF"/>
          </w:rPr>
          <w:t>СН 2.2.4/2.1.8.562-96</w:t>
        </w:r>
      </w:hyperlink>
      <w:r>
        <w:t xml:space="preserve"> "Шум на рабочих местах, в помещениях жилых, общественных зданий и на территории жилой застройки. Санитарные нормы";</w:t>
      </w:r>
    </w:p>
    <w:p w:rsidR="00954644" w:rsidRDefault="00954644">
      <w:pPr>
        <w:pStyle w:val="ConsPlusNormal"/>
        <w:spacing w:before="220"/>
        <w:ind w:firstLine="540"/>
        <w:jc w:val="both"/>
      </w:pPr>
      <w:r>
        <w:t xml:space="preserve">максимальные уровни загрязнения атмосферного воздуха принимаются в соответствии с требованиями </w:t>
      </w:r>
      <w:hyperlink r:id="rId140">
        <w:r>
          <w:rPr>
            <w:color w:val="0000FF"/>
          </w:rPr>
          <w:t>СанПиН 2.1.6.1032-01</w:t>
        </w:r>
      </w:hyperlink>
      <w:r>
        <w:t xml:space="preserve"> "Гигиенические требования к обеспечению качества атмосферного воздуха населенных мест";</w:t>
      </w:r>
    </w:p>
    <w:p w:rsidR="00954644" w:rsidRDefault="00954644">
      <w:pPr>
        <w:pStyle w:val="ConsPlusNormal"/>
        <w:spacing w:before="220"/>
        <w:ind w:firstLine="540"/>
        <w:jc w:val="both"/>
      </w:pPr>
      <w:r>
        <w:t xml:space="preserve">максимальные уровни электромагнитного излучения от радиотехнических объектов принимаются в соответствии с требованиями </w:t>
      </w:r>
      <w:hyperlink r:id="rId141">
        <w:r>
          <w:rPr>
            <w:color w:val="0000FF"/>
          </w:rPr>
          <w:t>СанПиН 2.1.8/2.2.4.1383-03</w:t>
        </w:r>
      </w:hyperlink>
      <w:r>
        <w:t xml:space="preserve"> "Гигиенические требования к размещению и эксплуатации передающих радиотехнических объектов", </w:t>
      </w:r>
      <w:hyperlink r:id="rId142">
        <w:r>
          <w:rPr>
            <w:color w:val="0000FF"/>
          </w:rPr>
          <w:t>СанПиН 2.1.8/2.2.4.1190-03</w:t>
        </w:r>
      </w:hyperlink>
      <w:r>
        <w:t xml:space="preserve"> "Гигиенические требования к размещению и эксплуатации средств сухопутной подвижной радиосвязи";</w:t>
      </w:r>
    </w:p>
    <w:p w:rsidR="00954644" w:rsidRDefault="00954644">
      <w:pPr>
        <w:pStyle w:val="ConsPlusNormal"/>
        <w:spacing w:before="220"/>
        <w:ind w:firstLine="540"/>
        <w:jc w:val="both"/>
      </w:pPr>
      <w:r>
        <w:t>требования к очистке сточных вод в соответствии с СП 32.13330.2012. Свод правил. Канализация. Наружные сети и сооружения. Актуализированная редакция СНиП 2.04.03-85.</w:t>
      </w:r>
    </w:p>
    <w:p w:rsidR="00954644" w:rsidRDefault="00954644">
      <w:pPr>
        <w:pStyle w:val="ConsPlusNormal"/>
        <w:jc w:val="both"/>
      </w:pPr>
    </w:p>
    <w:p w:rsidR="00954644" w:rsidRDefault="00954644">
      <w:pPr>
        <w:pStyle w:val="ConsPlusTitle"/>
        <w:jc w:val="center"/>
        <w:outlineLvl w:val="3"/>
      </w:pPr>
      <w:r>
        <w:lastRenderedPageBreak/>
        <w:t>Таблица 56. Разрешенные параметры допустимых уровней</w:t>
      </w:r>
    </w:p>
    <w:p w:rsidR="00954644" w:rsidRDefault="00954644">
      <w:pPr>
        <w:pStyle w:val="ConsPlusTitle"/>
        <w:jc w:val="center"/>
      </w:pPr>
      <w:r>
        <w:t>воздействия на человека и условия проживания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474"/>
        <w:gridCol w:w="1757"/>
        <w:gridCol w:w="1757"/>
        <w:gridCol w:w="2098"/>
      </w:tblGrid>
      <w:tr w:rsidR="00954644">
        <w:tc>
          <w:tcPr>
            <w:tcW w:w="1984" w:type="dxa"/>
          </w:tcPr>
          <w:p w:rsidR="00954644" w:rsidRDefault="00954644">
            <w:pPr>
              <w:pStyle w:val="ConsPlusNormal"/>
              <w:jc w:val="center"/>
            </w:pPr>
            <w:r>
              <w:t>Функциональная зона</w:t>
            </w:r>
          </w:p>
        </w:tc>
        <w:tc>
          <w:tcPr>
            <w:tcW w:w="1474" w:type="dxa"/>
          </w:tcPr>
          <w:p w:rsidR="00954644" w:rsidRDefault="00954644">
            <w:pPr>
              <w:pStyle w:val="ConsPlusNormal"/>
              <w:jc w:val="center"/>
            </w:pPr>
            <w:r>
              <w:t>Максимальный уровень звукового воздействия, дБА</w:t>
            </w:r>
          </w:p>
        </w:tc>
        <w:tc>
          <w:tcPr>
            <w:tcW w:w="1757" w:type="dxa"/>
          </w:tcPr>
          <w:p w:rsidR="00954644" w:rsidRDefault="00954644">
            <w:pPr>
              <w:pStyle w:val="ConsPlusNormal"/>
              <w:jc w:val="center"/>
            </w:pPr>
            <w:proofErr w:type="gramStart"/>
            <w:r>
              <w:t>Максимальный уровень загрязнения атмосферного воздуха (предельно допустимые концентрации (ПДК)</w:t>
            </w:r>
            <w:proofErr w:type="gramEnd"/>
          </w:p>
        </w:tc>
        <w:tc>
          <w:tcPr>
            <w:tcW w:w="1757" w:type="dxa"/>
          </w:tcPr>
          <w:p w:rsidR="00954644" w:rsidRDefault="00954644">
            <w:pPr>
              <w:pStyle w:val="ConsPlusNormal"/>
              <w:jc w:val="center"/>
            </w:pPr>
            <w:proofErr w:type="gramStart"/>
            <w:r>
              <w:t>Максимальный уровень электромагнитного излучения от радиотехнических объектов (предельно допустимые уровни (ПДУ)</w:t>
            </w:r>
            <w:proofErr w:type="gramEnd"/>
          </w:p>
        </w:tc>
        <w:tc>
          <w:tcPr>
            <w:tcW w:w="2098" w:type="dxa"/>
          </w:tcPr>
          <w:p w:rsidR="00954644" w:rsidRDefault="00954644">
            <w:pPr>
              <w:pStyle w:val="ConsPlusNormal"/>
              <w:jc w:val="center"/>
            </w:pPr>
            <w:r>
              <w:t>Загрязненность сточных вод</w:t>
            </w:r>
          </w:p>
        </w:tc>
      </w:tr>
      <w:tr w:rsidR="00954644">
        <w:tc>
          <w:tcPr>
            <w:tcW w:w="1984" w:type="dxa"/>
            <w:tcBorders>
              <w:bottom w:val="nil"/>
            </w:tcBorders>
          </w:tcPr>
          <w:p w:rsidR="00954644" w:rsidRDefault="00954644">
            <w:pPr>
              <w:pStyle w:val="ConsPlusNormal"/>
            </w:pPr>
            <w:r>
              <w:t>Жилые зоны:</w:t>
            </w:r>
          </w:p>
        </w:tc>
        <w:tc>
          <w:tcPr>
            <w:tcW w:w="1474" w:type="dxa"/>
            <w:tcBorders>
              <w:bottom w:val="nil"/>
            </w:tcBorders>
          </w:tcPr>
          <w:p w:rsidR="00954644" w:rsidRDefault="00954644">
            <w:pPr>
              <w:pStyle w:val="ConsPlusNormal"/>
            </w:pPr>
          </w:p>
        </w:tc>
        <w:tc>
          <w:tcPr>
            <w:tcW w:w="1757" w:type="dxa"/>
            <w:tcBorders>
              <w:bottom w:val="nil"/>
            </w:tcBorders>
          </w:tcPr>
          <w:p w:rsidR="00954644" w:rsidRDefault="00954644">
            <w:pPr>
              <w:pStyle w:val="ConsPlusNormal"/>
            </w:pPr>
          </w:p>
        </w:tc>
        <w:tc>
          <w:tcPr>
            <w:tcW w:w="1757" w:type="dxa"/>
            <w:tcBorders>
              <w:bottom w:val="nil"/>
            </w:tcBorders>
          </w:tcPr>
          <w:p w:rsidR="00954644" w:rsidRDefault="00954644">
            <w:pPr>
              <w:pStyle w:val="ConsPlusNormal"/>
            </w:pPr>
          </w:p>
        </w:tc>
        <w:tc>
          <w:tcPr>
            <w:tcW w:w="2098" w:type="dxa"/>
            <w:vMerge w:val="restart"/>
            <w:tcBorders>
              <w:bottom w:val="nil"/>
            </w:tcBorders>
          </w:tcPr>
          <w:p w:rsidR="00954644" w:rsidRDefault="00954644">
            <w:pPr>
              <w:pStyle w:val="ConsPlusNormal"/>
            </w:pPr>
            <w:r>
              <w:t>Нормативно очищенные стоки на локальных очистных сооружениях</w:t>
            </w:r>
          </w:p>
        </w:tc>
      </w:tr>
      <w:tr w:rsidR="00954644">
        <w:tblPrEx>
          <w:tblBorders>
            <w:insideH w:val="nil"/>
          </w:tblBorders>
        </w:tblPrEx>
        <w:tc>
          <w:tcPr>
            <w:tcW w:w="1984" w:type="dxa"/>
            <w:tcBorders>
              <w:top w:val="nil"/>
              <w:bottom w:val="nil"/>
            </w:tcBorders>
          </w:tcPr>
          <w:p w:rsidR="00954644" w:rsidRDefault="00954644">
            <w:pPr>
              <w:pStyle w:val="ConsPlusNormal"/>
            </w:pPr>
            <w:r>
              <w:t>индивидуальная жилищная застройка</w:t>
            </w:r>
          </w:p>
        </w:tc>
        <w:tc>
          <w:tcPr>
            <w:tcW w:w="1474" w:type="dxa"/>
            <w:tcBorders>
              <w:top w:val="nil"/>
              <w:bottom w:val="nil"/>
            </w:tcBorders>
          </w:tcPr>
          <w:p w:rsidR="00954644" w:rsidRDefault="00954644">
            <w:pPr>
              <w:pStyle w:val="ConsPlusNormal"/>
              <w:jc w:val="right"/>
            </w:pPr>
            <w:r>
              <w:t>70</w:t>
            </w:r>
          </w:p>
        </w:tc>
        <w:tc>
          <w:tcPr>
            <w:tcW w:w="1757" w:type="dxa"/>
            <w:tcBorders>
              <w:top w:val="nil"/>
              <w:bottom w:val="nil"/>
            </w:tcBorders>
          </w:tcPr>
          <w:p w:rsidR="00954644" w:rsidRDefault="00954644">
            <w:pPr>
              <w:pStyle w:val="ConsPlusNormal"/>
            </w:pPr>
            <w:r>
              <w:t>1 ПДК</w:t>
            </w:r>
          </w:p>
        </w:tc>
        <w:tc>
          <w:tcPr>
            <w:tcW w:w="1757" w:type="dxa"/>
            <w:tcBorders>
              <w:top w:val="nil"/>
              <w:bottom w:val="nil"/>
            </w:tcBorders>
          </w:tcPr>
          <w:p w:rsidR="00954644" w:rsidRDefault="00954644">
            <w:pPr>
              <w:pStyle w:val="ConsPlusNormal"/>
            </w:pPr>
            <w:r>
              <w:t>1 ПДУ</w:t>
            </w:r>
          </w:p>
        </w:tc>
        <w:tc>
          <w:tcPr>
            <w:tcW w:w="2098" w:type="dxa"/>
            <w:vMerge/>
            <w:tcBorders>
              <w:bottom w:val="nil"/>
            </w:tcBorders>
          </w:tcPr>
          <w:p w:rsidR="00954644" w:rsidRDefault="00954644">
            <w:pPr>
              <w:pStyle w:val="ConsPlusNormal"/>
            </w:pPr>
          </w:p>
        </w:tc>
      </w:tr>
      <w:tr w:rsidR="00954644">
        <w:tblPrEx>
          <w:tblBorders>
            <w:insideH w:val="nil"/>
          </w:tblBorders>
        </w:tblPrEx>
        <w:tc>
          <w:tcPr>
            <w:tcW w:w="1984" w:type="dxa"/>
            <w:tcBorders>
              <w:top w:val="nil"/>
            </w:tcBorders>
          </w:tcPr>
          <w:p w:rsidR="00954644" w:rsidRDefault="00954644">
            <w:pPr>
              <w:pStyle w:val="ConsPlusNormal"/>
            </w:pPr>
            <w:r>
              <w:t>многоэтажная, среднеэтажная и малоэтажная застройка</w:t>
            </w:r>
          </w:p>
        </w:tc>
        <w:tc>
          <w:tcPr>
            <w:tcW w:w="1474" w:type="dxa"/>
            <w:tcBorders>
              <w:top w:val="nil"/>
            </w:tcBorders>
          </w:tcPr>
          <w:p w:rsidR="00954644" w:rsidRDefault="00954644">
            <w:pPr>
              <w:pStyle w:val="ConsPlusNormal"/>
              <w:jc w:val="right"/>
            </w:pPr>
            <w:r>
              <w:t>70</w:t>
            </w:r>
          </w:p>
        </w:tc>
        <w:tc>
          <w:tcPr>
            <w:tcW w:w="1757" w:type="dxa"/>
            <w:tcBorders>
              <w:top w:val="nil"/>
            </w:tcBorders>
          </w:tcPr>
          <w:p w:rsidR="00954644" w:rsidRDefault="00954644">
            <w:pPr>
              <w:pStyle w:val="ConsPlusNormal"/>
            </w:pPr>
            <w:r>
              <w:t>1 ПДК</w:t>
            </w:r>
          </w:p>
        </w:tc>
        <w:tc>
          <w:tcPr>
            <w:tcW w:w="1757" w:type="dxa"/>
            <w:tcBorders>
              <w:top w:val="nil"/>
            </w:tcBorders>
          </w:tcPr>
          <w:p w:rsidR="00954644" w:rsidRDefault="00954644">
            <w:pPr>
              <w:pStyle w:val="ConsPlusNormal"/>
            </w:pPr>
          </w:p>
        </w:tc>
        <w:tc>
          <w:tcPr>
            <w:tcW w:w="2098" w:type="dxa"/>
            <w:tcBorders>
              <w:top w:val="nil"/>
            </w:tcBorders>
          </w:tcPr>
          <w:p w:rsidR="00954644" w:rsidRDefault="00954644">
            <w:pPr>
              <w:pStyle w:val="ConsPlusNormal"/>
            </w:pPr>
            <w:r>
              <w:t xml:space="preserve">Выпуск в коллектор с последующей очисткой </w:t>
            </w:r>
            <w:proofErr w:type="gramStart"/>
            <w:r>
              <w:t>на</w:t>
            </w:r>
            <w:proofErr w:type="gramEnd"/>
            <w:r>
              <w:t xml:space="preserve"> КОС</w:t>
            </w:r>
          </w:p>
        </w:tc>
      </w:tr>
      <w:tr w:rsidR="00954644">
        <w:tblPrEx>
          <w:tblBorders>
            <w:insideH w:val="nil"/>
          </w:tblBorders>
        </w:tblPrEx>
        <w:tc>
          <w:tcPr>
            <w:tcW w:w="1984" w:type="dxa"/>
            <w:tcBorders>
              <w:bottom w:val="nil"/>
            </w:tcBorders>
          </w:tcPr>
          <w:p w:rsidR="00954644" w:rsidRDefault="00954644">
            <w:pPr>
              <w:pStyle w:val="ConsPlusNormal"/>
            </w:pPr>
            <w:r>
              <w:t>Зоны здравоохранения: территории размещения лечебно-профилактических организаций длительного пребывания больных и центров реабилитации</w:t>
            </w:r>
          </w:p>
        </w:tc>
        <w:tc>
          <w:tcPr>
            <w:tcW w:w="1474" w:type="dxa"/>
            <w:tcBorders>
              <w:bottom w:val="nil"/>
            </w:tcBorders>
          </w:tcPr>
          <w:p w:rsidR="00954644" w:rsidRDefault="00954644">
            <w:pPr>
              <w:pStyle w:val="ConsPlusNormal"/>
              <w:jc w:val="right"/>
            </w:pPr>
            <w:r>
              <w:t>60</w:t>
            </w:r>
          </w:p>
        </w:tc>
        <w:tc>
          <w:tcPr>
            <w:tcW w:w="1757" w:type="dxa"/>
            <w:tcBorders>
              <w:bottom w:val="nil"/>
            </w:tcBorders>
          </w:tcPr>
          <w:p w:rsidR="00954644" w:rsidRDefault="00954644">
            <w:pPr>
              <w:pStyle w:val="ConsPlusNormal"/>
            </w:pPr>
            <w:r>
              <w:t>0,8 ПДК</w:t>
            </w:r>
          </w:p>
        </w:tc>
        <w:tc>
          <w:tcPr>
            <w:tcW w:w="1757" w:type="dxa"/>
            <w:tcBorders>
              <w:bottom w:val="nil"/>
            </w:tcBorders>
          </w:tcPr>
          <w:p w:rsidR="00954644" w:rsidRDefault="00954644">
            <w:pPr>
              <w:pStyle w:val="ConsPlusNormal"/>
            </w:pPr>
            <w:r>
              <w:t>1 ПДУ</w:t>
            </w:r>
          </w:p>
        </w:tc>
        <w:tc>
          <w:tcPr>
            <w:tcW w:w="2098" w:type="dxa"/>
            <w:tcBorders>
              <w:bottom w:val="nil"/>
            </w:tcBorders>
          </w:tcPr>
          <w:p w:rsidR="00954644" w:rsidRDefault="00954644">
            <w:pPr>
              <w:pStyle w:val="ConsPlusNormal"/>
            </w:pPr>
            <w:r>
              <w:t xml:space="preserve">Выпуск в коллектор с последующей очисткой </w:t>
            </w:r>
            <w:proofErr w:type="gramStart"/>
            <w:r>
              <w:t>на</w:t>
            </w:r>
            <w:proofErr w:type="gramEnd"/>
            <w:r>
              <w:t xml:space="preserve"> КОС</w:t>
            </w:r>
          </w:p>
        </w:tc>
      </w:tr>
      <w:tr w:rsidR="00954644">
        <w:tblPrEx>
          <w:tblBorders>
            <w:insideH w:val="nil"/>
          </w:tblBorders>
        </w:tblPrEx>
        <w:tc>
          <w:tcPr>
            <w:tcW w:w="1984" w:type="dxa"/>
            <w:tcBorders>
              <w:top w:val="nil"/>
            </w:tcBorders>
          </w:tcPr>
          <w:p w:rsidR="00954644" w:rsidRDefault="00954644">
            <w:pPr>
              <w:pStyle w:val="ConsPlusNormal"/>
            </w:pPr>
            <w: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474" w:type="dxa"/>
            <w:tcBorders>
              <w:top w:val="nil"/>
            </w:tcBorders>
          </w:tcPr>
          <w:p w:rsidR="00954644" w:rsidRDefault="00954644">
            <w:pPr>
              <w:pStyle w:val="ConsPlusNormal"/>
              <w:jc w:val="right"/>
            </w:pPr>
            <w:r>
              <w:t>70</w:t>
            </w:r>
          </w:p>
        </w:tc>
        <w:tc>
          <w:tcPr>
            <w:tcW w:w="1757" w:type="dxa"/>
            <w:tcBorders>
              <w:top w:val="nil"/>
            </w:tcBorders>
          </w:tcPr>
          <w:p w:rsidR="00954644" w:rsidRDefault="00954644">
            <w:pPr>
              <w:pStyle w:val="ConsPlusNormal"/>
            </w:pPr>
            <w:r>
              <w:t>1 ПДК</w:t>
            </w:r>
          </w:p>
        </w:tc>
        <w:tc>
          <w:tcPr>
            <w:tcW w:w="1757" w:type="dxa"/>
            <w:tcBorders>
              <w:top w:val="nil"/>
            </w:tcBorders>
          </w:tcPr>
          <w:p w:rsidR="00954644" w:rsidRDefault="00954644">
            <w:pPr>
              <w:pStyle w:val="ConsPlusNormal"/>
            </w:pPr>
            <w:r>
              <w:t>1 ПДУ</w:t>
            </w:r>
          </w:p>
        </w:tc>
        <w:tc>
          <w:tcPr>
            <w:tcW w:w="2098" w:type="dxa"/>
            <w:tcBorders>
              <w:top w:val="nil"/>
            </w:tcBorders>
          </w:tcPr>
          <w:p w:rsidR="00954644" w:rsidRDefault="00954644">
            <w:pPr>
              <w:pStyle w:val="ConsPlusNormal"/>
            </w:pPr>
            <w:r>
              <w:t xml:space="preserve">Выпуск в коллектор с последующей очисткой </w:t>
            </w:r>
            <w:proofErr w:type="gramStart"/>
            <w:r>
              <w:t>на</w:t>
            </w:r>
            <w:proofErr w:type="gramEnd"/>
            <w:r>
              <w:t xml:space="preserve"> КОС</w:t>
            </w:r>
          </w:p>
        </w:tc>
      </w:tr>
      <w:tr w:rsidR="00954644">
        <w:tc>
          <w:tcPr>
            <w:tcW w:w="1984" w:type="dxa"/>
          </w:tcPr>
          <w:p w:rsidR="00954644" w:rsidRDefault="00954644">
            <w:pPr>
              <w:pStyle w:val="ConsPlusNormal"/>
            </w:pPr>
            <w:r>
              <w:t>Производственные зоны</w:t>
            </w:r>
          </w:p>
        </w:tc>
        <w:tc>
          <w:tcPr>
            <w:tcW w:w="1474" w:type="dxa"/>
          </w:tcPr>
          <w:p w:rsidR="00954644" w:rsidRDefault="00954644">
            <w:pPr>
              <w:pStyle w:val="ConsPlusNormal"/>
            </w:pPr>
            <w:r>
              <w:t>Нормируется по границе объединенной СЗЗ,</w:t>
            </w:r>
          </w:p>
          <w:p w:rsidR="00954644" w:rsidRDefault="00954644">
            <w:pPr>
              <w:pStyle w:val="ConsPlusNormal"/>
            </w:pPr>
            <w:r>
              <w:lastRenderedPageBreak/>
              <w:t>70</w:t>
            </w:r>
          </w:p>
        </w:tc>
        <w:tc>
          <w:tcPr>
            <w:tcW w:w="1757" w:type="dxa"/>
          </w:tcPr>
          <w:p w:rsidR="00954644" w:rsidRDefault="00954644">
            <w:pPr>
              <w:pStyle w:val="ConsPlusNormal"/>
            </w:pPr>
            <w:r>
              <w:lastRenderedPageBreak/>
              <w:t>Нормируется по границе объединенной СЗЗ,</w:t>
            </w:r>
          </w:p>
          <w:p w:rsidR="00954644" w:rsidRDefault="00954644">
            <w:pPr>
              <w:pStyle w:val="ConsPlusNormal"/>
            </w:pPr>
            <w:r>
              <w:lastRenderedPageBreak/>
              <w:t>1 ПДК</w:t>
            </w:r>
          </w:p>
        </w:tc>
        <w:tc>
          <w:tcPr>
            <w:tcW w:w="1757" w:type="dxa"/>
          </w:tcPr>
          <w:p w:rsidR="00954644" w:rsidRDefault="00954644">
            <w:pPr>
              <w:pStyle w:val="ConsPlusNormal"/>
            </w:pPr>
            <w:r>
              <w:lastRenderedPageBreak/>
              <w:t>Нормируется по границе объединенной СЗЗ,</w:t>
            </w:r>
          </w:p>
          <w:p w:rsidR="00954644" w:rsidRDefault="00954644">
            <w:pPr>
              <w:pStyle w:val="ConsPlusNormal"/>
            </w:pPr>
            <w:r>
              <w:lastRenderedPageBreak/>
              <w:t>1 ПДУ</w:t>
            </w:r>
          </w:p>
        </w:tc>
        <w:tc>
          <w:tcPr>
            <w:tcW w:w="2098" w:type="dxa"/>
          </w:tcPr>
          <w:p w:rsidR="00954644" w:rsidRDefault="00954644">
            <w:pPr>
              <w:pStyle w:val="ConsPlusNormal"/>
            </w:pPr>
            <w:r>
              <w:lastRenderedPageBreak/>
              <w:t xml:space="preserve">Нормативно очищенные стоки на локальных очистных сооружениях с </w:t>
            </w:r>
            <w:r>
              <w:lastRenderedPageBreak/>
              <w:t>самостоятельным или централизованным выпуском</w:t>
            </w:r>
          </w:p>
        </w:tc>
      </w:tr>
      <w:tr w:rsidR="00954644">
        <w:tc>
          <w:tcPr>
            <w:tcW w:w="1984" w:type="dxa"/>
          </w:tcPr>
          <w:p w:rsidR="00954644" w:rsidRDefault="00954644">
            <w:pPr>
              <w:pStyle w:val="ConsPlusNormal"/>
            </w:pPr>
            <w:r>
              <w:lastRenderedPageBreak/>
              <w:t>Рекреационные зоны</w:t>
            </w:r>
          </w:p>
        </w:tc>
        <w:tc>
          <w:tcPr>
            <w:tcW w:w="1474" w:type="dxa"/>
          </w:tcPr>
          <w:p w:rsidR="00954644" w:rsidRDefault="00954644">
            <w:pPr>
              <w:pStyle w:val="ConsPlusNormal"/>
              <w:jc w:val="right"/>
            </w:pPr>
            <w:r>
              <w:t>60</w:t>
            </w:r>
          </w:p>
        </w:tc>
        <w:tc>
          <w:tcPr>
            <w:tcW w:w="1757" w:type="dxa"/>
          </w:tcPr>
          <w:p w:rsidR="00954644" w:rsidRDefault="00954644">
            <w:pPr>
              <w:pStyle w:val="ConsPlusNormal"/>
            </w:pPr>
            <w:r>
              <w:t>0,8 ПДК</w:t>
            </w:r>
          </w:p>
        </w:tc>
        <w:tc>
          <w:tcPr>
            <w:tcW w:w="1757" w:type="dxa"/>
          </w:tcPr>
          <w:p w:rsidR="00954644" w:rsidRDefault="00954644">
            <w:pPr>
              <w:pStyle w:val="ConsPlusNormal"/>
            </w:pPr>
            <w:r>
              <w:t>1 ПДУ</w:t>
            </w:r>
          </w:p>
        </w:tc>
        <w:tc>
          <w:tcPr>
            <w:tcW w:w="2098" w:type="dxa"/>
          </w:tcPr>
          <w:p w:rsidR="00954644" w:rsidRDefault="00954644">
            <w:pPr>
              <w:pStyle w:val="ConsPlusNormal"/>
            </w:pPr>
            <w:r>
              <w:t>Нормативно очищенные стоки на локальных очистных сооружениях с возможным самостоятельным выпуском</w:t>
            </w:r>
          </w:p>
        </w:tc>
      </w:tr>
    </w:tbl>
    <w:p w:rsidR="00954644" w:rsidRDefault="00954644">
      <w:pPr>
        <w:pStyle w:val="ConsPlusNormal"/>
        <w:jc w:val="both"/>
      </w:pPr>
    </w:p>
    <w:p w:rsidR="00954644" w:rsidRDefault="00954644">
      <w:pPr>
        <w:pStyle w:val="ConsPlusNormal"/>
        <w:ind w:firstLine="540"/>
        <w:jc w:val="both"/>
      </w:pPr>
      <w:r>
        <w:t>Примечание:</w:t>
      </w:r>
    </w:p>
    <w:p w:rsidR="00954644" w:rsidRDefault="00954644">
      <w:pPr>
        <w:pStyle w:val="ConsPlusNormal"/>
        <w:spacing w:before="220"/>
        <w:ind w:firstLine="540"/>
        <w:jc w:val="both"/>
      </w:pPr>
      <w:r>
        <w:t>1.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954644" w:rsidRDefault="00954644">
      <w:pPr>
        <w:pStyle w:val="ConsPlusNormal"/>
        <w:jc w:val="both"/>
      </w:pPr>
    </w:p>
    <w:p w:rsidR="00954644" w:rsidRDefault="00954644">
      <w:pPr>
        <w:pStyle w:val="ConsPlusNormal"/>
        <w:ind w:firstLine="540"/>
        <w:jc w:val="both"/>
      </w:pPr>
      <w: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954644" w:rsidRDefault="00954644">
      <w:pPr>
        <w:pStyle w:val="ConsPlusNormal"/>
        <w:spacing w:before="220"/>
        <w:ind w:firstLine="540"/>
        <w:jc w:val="both"/>
      </w:pPr>
      <w:r>
        <w:t>Условия размещения жилых зон по отношению к производственным предприятиям определены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954644" w:rsidRDefault="00954644">
      <w:pPr>
        <w:pStyle w:val="ConsPlusNormal"/>
        <w:spacing w:before="220"/>
        <w:ind w:firstLine="540"/>
        <w:jc w:val="both"/>
      </w:pPr>
      <w: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954644" w:rsidRDefault="00954644">
      <w:pPr>
        <w:pStyle w:val="ConsPlusNormal"/>
        <w:spacing w:before="220"/>
        <w:ind w:firstLine="540"/>
        <w:jc w:val="both"/>
      </w:pPr>
      <w: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hyperlink r:id="rId143">
        <w:r>
          <w:rPr>
            <w:color w:val="0000FF"/>
          </w:rPr>
          <w:t>СанПиН 2.2.1/2.1.1.1200-03</w:t>
        </w:r>
      </w:hyperlink>
      <w:r>
        <w:t xml:space="preserve"> "Санитарно-защитные зоны и санитарная классификация предприятий, сооружений и иных объектов", </w:t>
      </w:r>
      <w:hyperlink r:id="rId144">
        <w:r>
          <w:rPr>
            <w:color w:val="0000FF"/>
          </w:rPr>
          <w:t>СанПиН 2.1.6.1032-01</w:t>
        </w:r>
      </w:hyperlink>
      <w:r>
        <w:t xml:space="preserve"> "Гигиенические требования к обеспечению качества атмосферного воздуха населенных мест".</w:t>
      </w:r>
    </w:p>
    <w:p w:rsidR="00954644" w:rsidRDefault="00954644">
      <w:pPr>
        <w:pStyle w:val="ConsPlusNormal"/>
        <w:spacing w:before="220"/>
        <w:ind w:firstLine="540"/>
        <w:jc w:val="both"/>
      </w:pPr>
      <w:r>
        <w:t xml:space="preserve">Запрещается проектирование и размещение объектов I - III классов опасности по классификации </w:t>
      </w:r>
      <w:hyperlink r:id="rId145">
        <w:r>
          <w:rPr>
            <w:color w:val="0000FF"/>
          </w:rPr>
          <w:t>СанПиН 2.2.1/2.1.1.1200-03</w:t>
        </w:r>
      </w:hyperlink>
      <w:r>
        <w:t xml:space="preserve">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954644" w:rsidRDefault="00954644">
      <w:pPr>
        <w:pStyle w:val="ConsPlusNormal"/>
        <w:spacing w:before="220"/>
        <w:ind w:firstLine="540"/>
        <w:jc w:val="both"/>
      </w:pPr>
      <w:r>
        <w:t>Производственные зоны, промышленные узлы, предприятия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954644" w:rsidRDefault="00954644">
      <w:pPr>
        <w:pStyle w:val="ConsPlusNormal"/>
        <w:spacing w:before="220"/>
        <w:ind w:firstLine="540"/>
        <w:jc w:val="both"/>
      </w:pPr>
      <w:r>
        <w:t xml:space="preserve">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w:t>
      </w:r>
      <w:r>
        <w:lastRenderedPageBreak/>
        <w:t xml:space="preserve">соответствует требованиям </w:t>
      </w:r>
      <w:hyperlink r:id="rId146">
        <w:r>
          <w:rPr>
            <w:color w:val="0000FF"/>
          </w:rPr>
          <w:t>пункта 1 статьи 21</w:t>
        </w:r>
      </w:hyperlink>
      <w:r>
        <w:t xml:space="preserve"> Лесного кодекса Российской Федерации.</w:t>
      </w:r>
    </w:p>
    <w:p w:rsidR="00954644" w:rsidRDefault="00954644">
      <w:pPr>
        <w:pStyle w:val="ConsPlusNormal"/>
        <w:spacing w:before="220"/>
        <w:ind w:firstLine="540"/>
        <w:jc w:val="both"/>
      </w:pPr>
      <w:proofErr w:type="gramStart"/>
      <w: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w:t>
      </w:r>
      <w:hyperlink r:id="rId147">
        <w:r>
          <w:rPr>
            <w:color w:val="0000FF"/>
          </w:rPr>
          <w:t>статье 25</w:t>
        </w:r>
      </w:hyperlink>
      <w:r>
        <w:t xml:space="preserve"> Федерального закона от 21.02.1992 N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954644" w:rsidRDefault="00954644">
      <w:pPr>
        <w:pStyle w:val="ConsPlusNormal"/>
        <w:spacing w:before="220"/>
        <w:ind w:firstLine="540"/>
        <w:jc w:val="both"/>
      </w:pPr>
      <w:r>
        <w:t xml:space="preserve">В соответствии с Федеральным </w:t>
      </w:r>
      <w:hyperlink r:id="rId148">
        <w:r>
          <w:rPr>
            <w:color w:val="0000FF"/>
          </w:rPr>
          <w:t>законом</w:t>
        </w:r>
      </w:hyperlink>
      <w:r>
        <w:t xml:space="preserve"> от 04.05.1999 N 96-ФЗ "Об охране атмосферного воздуха" места хранения и </w:t>
      </w:r>
      <w:proofErr w:type="gramStart"/>
      <w:r>
        <w:t>захоронения</w:t>
      </w:r>
      <w:proofErr w:type="gramEnd"/>
      <w: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54644" w:rsidRDefault="00954644">
      <w:pPr>
        <w:pStyle w:val="ConsPlusNormal"/>
        <w:spacing w:before="220"/>
        <w:ind w:firstLine="540"/>
        <w:jc w:val="both"/>
      </w:pPr>
      <w:r>
        <w:t xml:space="preserve">Размещение производственных зон на прибрежных участках водных объектов следует осуществлять в соответствии с требованиями Водного </w:t>
      </w:r>
      <w:hyperlink r:id="rId149">
        <w:r>
          <w:rPr>
            <w:color w:val="0000FF"/>
          </w:rPr>
          <w:t>кодекса</w:t>
        </w:r>
      </w:hyperlink>
      <w:r>
        <w:t xml:space="preserve"> Российской Федерации.</w:t>
      </w:r>
    </w:p>
    <w:p w:rsidR="00954644" w:rsidRDefault="00954644">
      <w:pPr>
        <w:pStyle w:val="ConsPlusNormal"/>
        <w:spacing w:before="220"/>
        <w:ind w:firstLine="540"/>
        <w:jc w:val="both"/>
      </w:pPr>
      <w:r>
        <w:t>Размещение производственных предприятий в прибрежных защитных полосах водных объектов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954644" w:rsidRDefault="00954644">
      <w:pPr>
        <w:pStyle w:val="ConsPlusNormal"/>
        <w:spacing w:before="220"/>
        <w:ind w:firstLine="540"/>
        <w:jc w:val="both"/>
      </w:pPr>
      <w:r>
        <w:t>Условия размещения производственных и сельскохозяйственных предприятий по отношению к водным объектам устанавливаются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954644" w:rsidRDefault="00954644">
      <w:pPr>
        <w:pStyle w:val="ConsPlusNormal"/>
        <w:spacing w:before="220"/>
        <w:ind w:firstLine="540"/>
        <w:jc w:val="both"/>
      </w:pPr>
      <w: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954644" w:rsidRDefault="00954644">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954644" w:rsidRDefault="00954644">
      <w:pPr>
        <w:pStyle w:val="ConsPlusNormal"/>
        <w:spacing w:before="220"/>
        <w:ind w:firstLine="540"/>
        <w:jc w:val="both"/>
      </w:pPr>
      <w:r>
        <w:t>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в региональных нормативах градостроительного проектирования определены условия размещения отходов производственных предприятий.</w:t>
      </w:r>
    </w:p>
    <w:p w:rsidR="00954644" w:rsidRDefault="00954644">
      <w:pPr>
        <w:pStyle w:val="ConsPlusNormal"/>
        <w:spacing w:before="220"/>
        <w:ind w:firstLine="540"/>
        <w:jc w:val="both"/>
      </w:pPr>
      <w:r>
        <w:t>Устройство отвалов, шламонакопителей, ме</w:t>
      </w:r>
      <w:proofErr w:type="gramStart"/>
      <w:r>
        <w:t>ст скл</w:t>
      </w:r>
      <w:proofErr w:type="gramEnd"/>
      <w: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w:t>
      </w:r>
    </w:p>
    <w:p w:rsidR="00954644" w:rsidRDefault="00954644">
      <w:pPr>
        <w:pStyle w:val="ConsPlusNormal"/>
        <w:spacing w:before="220"/>
        <w:ind w:firstLine="540"/>
        <w:jc w:val="both"/>
      </w:pPr>
      <w:r>
        <w:t xml:space="preserve">Отвалы, в том числе содержащие сланец, мышьяк, свинец, ртуть и </w:t>
      </w:r>
      <w:proofErr w:type="gramStart"/>
      <w:r>
        <w:t>другие</w:t>
      </w:r>
      <w:proofErr w:type="gramEnd"/>
      <w:r>
        <w:t xml:space="preserve"> горючие и токсичные вещества, должны быть отделены от жилых и общественных зданий и сооружений санитарно-защитной зоной.</w:t>
      </w:r>
    </w:p>
    <w:p w:rsidR="00954644" w:rsidRDefault="00954644">
      <w:pPr>
        <w:pStyle w:val="ConsPlusNormal"/>
        <w:spacing w:before="220"/>
        <w:ind w:firstLine="540"/>
        <w:jc w:val="both"/>
      </w:pPr>
      <w:r>
        <w:lastRenderedPageBreak/>
        <w:t>Условия застройки запретных (опасных) зон устанавливаются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w:t>
      </w:r>
    </w:p>
    <w:p w:rsidR="00954644" w:rsidRDefault="00954644">
      <w:pPr>
        <w:pStyle w:val="ConsPlusNormal"/>
        <w:spacing w:before="220"/>
        <w:ind w:firstLine="540"/>
        <w:jc w:val="both"/>
      </w:pPr>
      <w: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954644" w:rsidRDefault="00954644">
      <w:pPr>
        <w:pStyle w:val="ConsPlusNormal"/>
        <w:spacing w:before="220"/>
        <w:ind w:firstLine="540"/>
        <w:jc w:val="both"/>
      </w:pPr>
      <w: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r:id="rId150">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954644" w:rsidRDefault="00954644">
      <w:pPr>
        <w:pStyle w:val="ConsPlusNormal"/>
        <w:spacing w:before="220"/>
        <w:ind w:firstLine="540"/>
        <w:jc w:val="both"/>
      </w:pPr>
      <w: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w:t>
      </w:r>
    </w:p>
    <w:p w:rsidR="00954644" w:rsidRDefault="00954644">
      <w:pPr>
        <w:pStyle w:val="ConsPlusNormal"/>
        <w:spacing w:before="220"/>
        <w:ind w:firstLine="540"/>
        <w:jc w:val="both"/>
      </w:pPr>
      <w:r>
        <w:t>Реконструкция, техническое перевооружение промышленных объектов и произво</w:t>
      </w:r>
      <w:proofErr w:type="gramStart"/>
      <w:r>
        <w:t>дств пр</w:t>
      </w:r>
      <w:proofErr w:type="gramEnd"/>
      <w:r>
        <w:t>оводятся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954644" w:rsidRDefault="0095464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таблица 77 в данном документе отсутствует, имеется в виду таблица 57.</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spacing w:before="280"/>
        <w:ind w:firstLine="540"/>
        <w:jc w:val="both"/>
      </w:pPr>
      <w:r>
        <w:t>Нормы накопления коммунальных отходов принимаются в соответствии с нормативами накопления твердых коммунальных отходов, действующими в населенных пунктах и утверждаемыми органами местного самоуправления, а в случае отсутствия утвержденных нормативов - в соответствии с таблицей 77.</w:t>
      </w:r>
    </w:p>
    <w:p w:rsidR="00954644" w:rsidRDefault="00954644">
      <w:pPr>
        <w:pStyle w:val="ConsPlusNormal"/>
        <w:jc w:val="both"/>
      </w:pPr>
    </w:p>
    <w:p w:rsidR="00954644" w:rsidRDefault="00954644">
      <w:pPr>
        <w:pStyle w:val="ConsPlusTitle"/>
        <w:jc w:val="center"/>
        <w:outlineLvl w:val="3"/>
      </w:pPr>
      <w:r>
        <w:t>Таблица 57. Нормы накопления твердых коммунальных отходов</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417"/>
        <w:gridCol w:w="1417"/>
      </w:tblGrid>
      <w:tr w:rsidR="00954644">
        <w:tc>
          <w:tcPr>
            <w:tcW w:w="6236" w:type="dxa"/>
            <w:vMerge w:val="restart"/>
          </w:tcPr>
          <w:p w:rsidR="00954644" w:rsidRDefault="00954644">
            <w:pPr>
              <w:pStyle w:val="ConsPlusNormal"/>
              <w:jc w:val="center"/>
            </w:pPr>
            <w:r>
              <w:t>Коммунальные отходы</w:t>
            </w:r>
          </w:p>
        </w:tc>
        <w:tc>
          <w:tcPr>
            <w:tcW w:w="2834" w:type="dxa"/>
            <w:gridSpan w:val="2"/>
          </w:tcPr>
          <w:p w:rsidR="00954644" w:rsidRDefault="00954644">
            <w:pPr>
              <w:pStyle w:val="ConsPlusNormal"/>
              <w:jc w:val="center"/>
            </w:pPr>
            <w:r>
              <w:t>Количество коммунальных отходов на 1 человека в год</w:t>
            </w:r>
          </w:p>
        </w:tc>
      </w:tr>
      <w:tr w:rsidR="00954644">
        <w:tc>
          <w:tcPr>
            <w:tcW w:w="6236" w:type="dxa"/>
            <w:vMerge/>
          </w:tcPr>
          <w:p w:rsidR="00954644" w:rsidRDefault="00954644">
            <w:pPr>
              <w:pStyle w:val="ConsPlusNormal"/>
            </w:pPr>
          </w:p>
        </w:tc>
        <w:tc>
          <w:tcPr>
            <w:tcW w:w="1417" w:type="dxa"/>
          </w:tcPr>
          <w:p w:rsidR="00954644" w:rsidRDefault="00954644">
            <w:pPr>
              <w:pStyle w:val="ConsPlusNormal"/>
              <w:jc w:val="center"/>
            </w:pPr>
            <w:r>
              <w:t>кг</w:t>
            </w:r>
          </w:p>
        </w:tc>
        <w:tc>
          <w:tcPr>
            <w:tcW w:w="1417" w:type="dxa"/>
          </w:tcPr>
          <w:p w:rsidR="00954644" w:rsidRDefault="00954644">
            <w:pPr>
              <w:pStyle w:val="ConsPlusNormal"/>
              <w:jc w:val="center"/>
            </w:pPr>
            <w:r>
              <w:t>л</w:t>
            </w:r>
          </w:p>
        </w:tc>
      </w:tr>
      <w:tr w:rsidR="00954644">
        <w:tc>
          <w:tcPr>
            <w:tcW w:w="6236" w:type="dxa"/>
          </w:tcPr>
          <w:p w:rsidR="00954644" w:rsidRDefault="00954644">
            <w:pPr>
              <w:pStyle w:val="ConsPlusNormal"/>
            </w:pPr>
            <w:r>
              <w:t>Твердые:</w:t>
            </w:r>
          </w:p>
        </w:tc>
        <w:tc>
          <w:tcPr>
            <w:tcW w:w="1417" w:type="dxa"/>
          </w:tcPr>
          <w:p w:rsidR="00954644" w:rsidRDefault="00954644">
            <w:pPr>
              <w:pStyle w:val="ConsPlusNormal"/>
            </w:pPr>
          </w:p>
        </w:tc>
        <w:tc>
          <w:tcPr>
            <w:tcW w:w="1417" w:type="dxa"/>
          </w:tcPr>
          <w:p w:rsidR="00954644" w:rsidRDefault="00954644">
            <w:pPr>
              <w:pStyle w:val="ConsPlusNormal"/>
            </w:pPr>
          </w:p>
        </w:tc>
      </w:tr>
      <w:tr w:rsidR="00954644">
        <w:tc>
          <w:tcPr>
            <w:tcW w:w="6236" w:type="dxa"/>
          </w:tcPr>
          <w:p w:rsidR="00954644" w:rsidRDefault="00954644">
            <w:pPr>
              <w:pStyle w:val="ConsPlusNormal"/>
            </w:pPr>
            <w:r>
              <w:t>от жилых зданий, оборудованных водопроводом, канализацией, центральным отоплением и газом</w:t>
            </w:r>
          </w:p>
        </w:tc>
        <w:tc>
          <w:tcPr>
            <w:tcW w:w="1417" w:type="dxa"/>
          </w:tcPr>
          <w:p w:rsidR="00954644" w:rsidRDefault="00954644">
            <w:pPr>
              <w:pStyle w:val="ConsPlusNormal"/>
            </w:pPr>
            <w:r>
              <w:t>190 - 225</w:t>
            </w:r>
          </w:p>
        </w:tc>
        <w:tc>
          <w:tcPr>
            <w:tcW w:w="1417" w:type="dxa"/>
          </w:tcPr>
          <w:p w:rsidR="00954644" w:rsidRDefault="00954644">
            <w:pPr>
              <w:pStyle w:val="ConsPlusNormal"/>
            </w:pPr>
            <w:r>
              <w:t>900 - 1000</w:t>
            </w:r>
          </w:p>
        </w:tc>
      </w:tr>
      <w:tr w:rsidR="00954644">
        <w:tc>
          <w:tcPr>
            <w:tcW w:w="6236" w:type="dxa"/>
          </w:tcPr>
          <w:p w:rsidR="00954644" w:rsidRDefault="00954644">
            <w:pPr>
              <w:pStyle w:val="ConsPlusNormal"/>
            </w:pPr>
            <w:r>
              <w:t>от прочих жилых зданий</w:t>
            </w:r>
          </w:p>
        </w:tc>
        <w:tc>
          <w:tcPr>
            <w:tcW w:w="1417" w:type="dxa"/>
          </w:tcPr>
          <w:p w:rsidR="00954644" w:rsidRDefault="00954644">
            <w:pPr>
              <w:pStyle w:val="ConsPlusNormal"/>
            </w:pPr>
            <w:r>
              <w:t>300 - 450</w:t>
            </w:r>
          </w:p>
        </w:tc>
        <w:tc>
          <w:tcPr>
            <w:tcW w:w="1417" w:type="dxa"/>
          </w:tcPr>
          <w:p w:rsidR="00954644" w:rsidRDefault="00954644">
            <w:pPr>
              <w:pStyle w:val="ConsPlusNormal"/>
            </w:pPr>
            <w:r>
              <w:t>1100 - 1500</w:t>
            </w:r>
          </w:p>
        </w:tc>
      </w:tr>
      <w:tr w:rsidR="00954644">
        <w:tc>
          <w:tcPr>
            <w:tcW w:w="6236" w:type="dxa"/>
          </w:tcPr>
          <w:p w:rsidR="00954644" w:rsidRDefault="00954644">
            <w:pPr>
              <w:pStyle w:val="ConsPlusNormal"/>
            </w:pPr>
            <w:r>
              <w:t>Общее количество по городскому округу, поселению с учетом общественных зданий</w:t>
            </w:r>
          </w:p>
        </w:tc>
        <w:tc>
          <w:tcPr>
            <w:tcW w:w="1417" w:type="dxa"/>
          </w:tcPr>
          <w:p w:rsidR="00954644" w:rsidRDefault="00954644">
            <w:pPr>
              <w:pStyle w:val="ConsPlusNormal"/>
            </w:pPr>
            <w:r>
              <w:t>280 - 300</w:t>
            </w:r>
          </w:p>
        </w:tc>
        <w:tc>
          <w:tcPr>
            <w:tcW w:w="1417" w:type="dxa"/>
          </w:tcPr>
          <w:p w:rsidR="00954644" w:rsidRDefault="00954644">
            <w:pPr>
              <w:pStyle w:val="ConsPlusNormal"/>
            </w:pPr>
            <w:r>
              <w:t>1400 - 1500</w:t>
            </w:r>
          </w:p>
        </w:tc>
      </w:tr>
      <w:tr w:rsidR="00954644">
        <w:tc>
          <w:tcPr>
            <w:tcW w:w="6236" w:type="dxa"/>
          </w:tcPr>
          <w:p w:rsidR="00954644" w:rsidRDefault="00954644">
            <w:pPr>
              <w:pStyle w:val="ConsPlusNormal"/>
            </w:pPr>
            <w:r>
              <w:lastRenderedPageBreak/>
              <w:t>Жидкие из выгребов (при отсутствии канализации)</w:t>
            </w:r>
          </w:p>
        </w:tc>
        <w:tc>
          <w:tcPr>
            <w:tcW w:w="1417" w:type="dxa"/>
          </w:tcPr>
          <w:p w:rsidR="00954644" w:rsidRDefault="00954644">
            <w:pPr>
              <w:pStyle w:val="ConsPlusNormal"/>
            </w:pPr>
            <w:r>
              <w:t>-</w:t>
            </w:r>
          </w:p>
        </w:tc>
        <w:tc>
          <w:tcPr>
            <w:tcW w:w="1417" w:type="dxa"/>
          </w:tcPr>
          <w:p w:rsidR="00954644" w:rsidRDefault="00954644">
            <w:pPr>
              <w:pStyle w:val="ConsPlusNormal"/>
            </w:pPr>
            <w:r>
              <w:t>2000 - 3500</w:t>
            </w:r>
          </w:p>
        </w:tc>
      </w:tr>
      <w:tr w:rsidR="00954644">
        <w:tc>
          <w:tcPr>
            <w:tcW w:w="6236" w:type="dxa"/>
          </w:tcPr>
          <w:p w:rsidR="00954644" w:rsidRDefault="00954644">
            <w:pPr>
              <w:pStyle w:val="ConsPlusNormal"/>
            </w:pPr>
            <w:r>
              <w:t>Смет с 1 кв. м твердых покрытий улиц, площадей и парков</w:t>
            </w:r>
          </w:p>
        </w:tc>
        <w:tc>
          <w:tcPr>
            <w:tcW w:w="1417" w:type="dxa"/>
          </w:tcPr>
          <w:p w:rsidR="00954644" w:rsidRDefault="00954644">
            <w:pPr>
              <w:pStyle w:val="ConsPlusNormal"/>
            </w:pPr>
            <w:r>
              <w:t>5 - 15</w:t>
            </w:r>
          </w:p>
        </w:tc>
        <w:tc>
          <w:tcPr>
            <w:tcW w:w="1417" w:type="dxa"/>
          </w:tcPr>
          <w:p w:rsidR="00954644" w:rsidRDefault="00954644">
            <w:pPr>
              <w:pStyle w:val="ConsPlusNormal"/>
            </w:pPr>
            <w:r>
              <w:t>8 - 20</w:t>
            </w:r>
          </w:p>
        </w:tc>
      </w:tr>
    </w:tbl>
    <w:p w:rsidR="00954644" w:rsidRDefault="00954644">
      <w:pPr>
        <w:pStyle w:val="ConsPlusNormal"/>
        <w:jc w:val="both"/>
      </w:pPr>
    </w:p>
    <w:p w:rsidR="00954644" w:rsidRDefault="00954644">
      <w:pPr>
        <w:pStyle w:val="ConsPlusNormal"/>
        <w:ind w:firstLine="540"/>
        <w:jc w:val="both"/>
      </w:pPr>
      <w:r>
        <w:t>Примечания:</w:t>
      </w:r>
    </w:p>
    <w:p w:rsidR="00954644" w:rsidRDefault="00954644">
      <w:pPr>
        <w:pStyle w:val="ConsPlusNormal"/>
        <w:spacing w:before="220"/>
        <w:ind w:firstLine="540"/>
        <w:jc w:val="both"/>
      </w:pPr>
      <w:r>
        <w:t>1. Большие значения норм накопления отходов следует принимать для крупных и больших городских населенных пунктов.</w:t>
      </w:r>
    </w:p>
    <w:p w:rsidR="00954644" w:rsidRDefault="00954644">
      <w:pPr>
        <w:pStyle w:val="ConsPlusNormal"/>
        <w:spacing w:before="220"/>
        <w:ind w:firstLine="540"/>
        <w:jc w:val="both"/>
      </w:pPr>
      <w:r>
        <w:t>2.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954644" w:rsidRDefault="00954644">
      <w:pPr>
        <w:pStyle w:val="ConsPlusNormal"/>
        <w:jc w:val="both"/>
      </w:pPr>
    </w:p>
    <w:p w:rsidR="00954644" w:rsidRDefault="00954644">
      <w:pPr>
        <w:pStyle w:val="ConsPlusNormal"/>
        <w:ind w:firstLine="540"/>
        <w:jc w:val="both"/>
      </w:pPr>
      <w:r>
        <w:t>В малых населенных пунктах с населением менее 300 чел., расположенных относительно близко к крупным населенным пунктам и имеющих с ними постоянное транспортное сообщение, целесообразно организовать регулярный вывоз отходов по схеме, принятой в близлежащих населенных пунктах.</w:t>
      </w:r>
    </w:p>
    <w:p w:rsidR="00954644" w:rsidRDefault="00954644">
      <w:pPr>
        <w:pStyle w:val="ConsPlusNormal"/>
        <w:jc w:val="both"/>
      </w:pPr>
    </w:p>
    <w:p w:rsidR="00954644" w:rsidRDefault="00954644">
      <w:pPr>
        <w:pStyle w:val="ConsPlusTitle"/>
        <w:jc w:val="center"/>
        <w:outlineLvl w:val="2"/>
      </w:pPr>
      <w:r>
        <w:t>3.9. Обоснование требований по обеспечению защиты населения</w:t>
      </w:r>
    </w:p>
    <w:p w:rsidR="00954644" w:rsidRDefault="00954644">
      <w:pPr>
        <w:pStyle w:val="ConsPlusTitle"/>
        <w:jc w:val="center"/>
      </w:pPr>
      <w:r>
        <w:t xml:space="preserve">и территории от чрезвычайных ситуаций </w:t>
      </w:r>
      <w:proofErr w:type="gramStart"/>
      <w:r>
        <w:t>природного</w:t>
      </w:r>
      <w:proofErr w:type="gramEnd"/>
    </w:p>
    <w:p w:rsidR="00954644" w:rsidRDefault="00954644">
      <w:pPr>
        <w:pStyle w:val="ConsPlusTitle"/>
        <w:jc w:val="center"/>
      </w:pPr>
      <w:r>
        <w:t>и техногенного характера и требования к мероприятиям</w:t>
      </w:r>
    </w:p>
    <w:p w:rsidR="00954644" w:rsidRDefault="00954644">
      <w:pPr>
        <w:pStyle w:val="ConsPlusTitle"/>
        <w:jc w:val="center"/>
      </w:pPr>
      <w:r>
        <w:t xml:space="preserve">по гражданской обороне, </w:t>
      </w:r>
      <w:proofErr w:type="gramStart"/>
      <w:r>
        <w:t>учитываемые</w:t>
      </w:r>
      <w:proofErr w:type="gramEnd"/>
      <w:r>
        <w:t xml:space="preserve"> при подготовке</w:t>
      </w:r>
    </w:p>
    <w:p w:rsidR="00954644" w:rsidRDefault="00954644">
      <w:pPr>
        <w:pStyle w:val="ConsPlusTitle"/>
        <w:jc w:val="center"/>
      </w:pPr>
      <w:r>
        <w:t>региональных нормативов градостроительного проектирования</w:t>
      </w:r>
    </w:p>
    <w:p w:rsidR="00954644" w:rsidRDefault="00954644">
      <w:pPr>
        <w:pStyle w:val="ConsPlusNormal"/>
        <w:jc w:val="both"/>
      </w:pPr>
    </w:p>
    <w:p w:rsidR="00954644" w:rsidRDefault="00954644">
      <w:pPr>
        <w:pStyle w:val="ConsPlusNormal"/>
        <w:ind w:firstLine="540"/>
        <w:jc w:val="both"/>
      </w:pPr>
      <w:r>
        <w:t>В соответствии со СНиП 2.01.51-90 "Инженерно-технические мероприятия гражданской обороны" в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954644" w:rsidRDefault="00954644">
      <w:pPr>
        <w:pStyle w:val="ConsPlusNormal"/>
        <w:spacing w:before="220"/>
        <w:ind w:firstLine="540"/>
        <w:jc w:val="both"/>
      </w:pPr>
      <w: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t>при</w:t>
      </w:r>
      <w:proofErr w:type="gramEnd"/>
      <w:r>
        <w:t>:</w:t>
      </w:r>
    </w:p>
    <w:p w:rsidR="00954644" w:rsidRDefault="00954644">
      <w:pPr>
        <w:pStyle w:val="ConsPlusNormal"/>
        <w:spacing w:before="220"/>
        <w:ind w:firstLine="540"/>
        <w:jc w:val="both"/>
      </w:pPr>
      <w:r>
        <w:t>подготовке документов территориального планирования муниципальных образований;</w:t>
      </w:r>
    </w:p>
    <w:p w:rsidR="00954644" w:rsidRDefault="00954644">
      <w:pPr>
        <w:pStyle w:val="ConsPlusNormal"/>
        <w:spacing w:before="220"/>
        <w:ind w:firstLine="540"/>
        <w:jc w:val="both"/>
      </w:pPr>
      <w: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54644" w:rsidRDefault="00954644">
      <w:pPr>
        <w:pStyle w:val="ConsPlusNormal"/>
        <w:spacing w:before="220"/>
        <w:ind w:firstLine="540"/>
        <w:jc w:val="both"/>
      </w:pPr>
      <w: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54644" w:rsidRDefault="00954644">
      <w:pPr>
        <w:pStyle w:val="ConsPlusNormal"/>
        <w:spacing w:before="220"/>
        <w:ind w:firstLine="540"/>
        <w:jc w:val="both"/>
      </w:pPr>
      <w: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w:t>
      </w:r>
      <w:hyperlink r:id="rId151">
        <w:r>
          <w:rPr>
            <w:color w:val="0000FF"/>
          </w:rPr>
          <w:t>закона</w:t>
        </w:r>
      </w:hyperlink>
      <w:r>
        <w:t xml:space="preserve"> от 12.02.1998 N 28-ФЗ "О гражданской обороне".</w:t>
      </w:r>
    </w:p>
    <w:p w:rsidR="00954644" w:rsidRDefault="00954644">
      <w:pPr>
        <w:pStyle w:val="ConsPlusNormal"/>
        <w:spacing w:before="220"/>
        <w:ind w:firstLine="540"/>
        <w:jc w:val="both"/>
      </w:pPr>
      <w:r>
        <w:t>При градостроительном проектировании на территории населенных пунктов, отнесенных к группе по гражданской обороне, необходимо учитывать требования проектирования в категорированных населенных пунктах в соответствии со СНиП 2.01.51-90 "Инженерно-технические мероприятия гражданской обороны".</w:t>
      </w:r>
    </w:p>
    <w:p w:rsidR="00954644" w:rsidRDefault="00954644">
      <w:pPr>
        <w:pStyle w:val="ConsPlusNormal"/>
        <w:spacing w:before="220"/>
        <w:ind w:firstLine="540"/>
        <w:jc w:val="both"/>
      </w:pPr>
      <w:proofErr w:type="gramStart"/>
      <w:r>
        <w:t xml:space="preserve">Нормативные показатели пожарной безопасности муниципальных образований принимаются в соответствии с </w:t>
      </w:r>
      <w:hyperlink r:id="rId152">
        <w:r>
          <w:rPr>
            <w:color w:val="0000FF"/>
          </w:rPr>
          <w:t>главой 15</w:t>
        </w:r>
      </w:hyperlink>
      <w:r>
        <w:t xml:space="preserve">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N 123-ФЗ, а также СП 4.13130 "Системы противопожарной защиты.</w:t>
      </w:r>
      <w:proofErr w:type="gramEnd"/>
      <w:r>
        <w:t xml:space="preserve"> Ограничение распространения пожара на объектах защиты. Требования к объемно-планировочным и </w:t>
      </w:r>
      <w:r>
        <w:lastRenderedPageBreak/>
        <w:t>конструктивным решениям".</w:t>
      </w:r>
    </w:p>
    <w:p w:rsidR="00954644" w:rsidRDefault="00954644">
      <w:pPr>
        <w:pStyle w:val="ConsPlusNormal"/>
        <w:spacing w:before="220"/>
        <w:ind w:firstLine="540"/>
        <w:jc w:val="both"/>
      </w:pPr>
      <w:r>
        <w:t>Требования к инженерной защите территорий, подверженных негативному влиянию вод, устанавливаются в соответствии с СП 42.13330.2011. Свод правил. Градостроительство. Планировка и застройка городских и сельских поселений. Актуализированная редакция СНиП 2.07.01-89* и СНиП 2.06.15-85 "Инженерная защита территорий от затопления и подтопления".</w:t>
      </w:r>
    </w:p>
    <w:p w:rsidR="00954644" w:rsidRDefault="00954644">
      <w:pPr>
        <w:pStyle w:val="ConsPlusNormal"/>
        <w:spacing w:before="220"/>
        <w:ind w:firstLine="540"/>
        <w:jc w:val="both"/>
      </w:pPr>
      <w: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54644" w:rsidRDefault="00954644">
      <w:pPr>
        <w:pStyle w:val="ConsPlusNormal"/>
        <w:spacing w:before="220"/>
        <w:ind w:firstLine="540"/>
        <w:jc w:val="both"/>
      </w:pPr>
      <w: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954644" w:rsidRDefault="00954644">
      <w:pPr>
        <w:pStyle w:val="ConsPlusNormal"/>
        <w:spacing w:before="220"/>
        <w:ind w:firstLine="540"/>
        <w:jc w:val="both"/>
      </w:pPr>
      <w: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54644" w:rsidRDefault="00954644">
      <w:pPr>
        <w:pStyle w:val="ConsPlusNormal"/>
        <w:spacing w:before="220"/>
        <w:ind w:firstLine="540"/>
        <w:jc w:val="both"/>
      </w:pPr>
      <w: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54644" w:rsidRDefault="00954644">
      <w:pPr>
        <w:pStyle w:val="ConsPlusNormal"/>
        <w:spacing w:before="220"/>
        <w:ind w:firstLine="540"/>
        <w:jc w:val="both"/>
      </w:pPr>
      <w: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54644" w:rsidRDefault="00954644">
      <w:pPr>
        <w:pStyle w:val="ConsPlusNormal"/>
        <w:spacing w:before="220"/>
        <w:ind w:firstLine="540"/>
        <w:jc w:val="both"/>
      </w:pPr>
      <w: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 не менее 15 м.</w:t>
      </w:r>
    </w:p>
    <w:p w:rsidR="00954644" w:rsidRDefault="00954644">
      <w:pPr>
        <w:pStyle w:val="ConsPlusNormal"/>
        <w:spacing w:before="220"/>
        <w:ind w:firstLine="540"/>
        <w:jc w:val="both"/>
      </w:pPr>
      <w:r>
        <w:t xml:space="preserve">В соответствии с Федеральным </w:t>
      </w:r>
      <w:hyperlink r:id="rId153">
        <w:r>
          <w:rPr>
            <w:color w:val="0000FF"/>
          </w:rPr>
          <w:t>законом</w:t>
        </w:r>
      </w:hyperlink>
      <w:r>
        <w:t xml:space="preserve"> от 22.08.1995 N 151-ФЗ "Об аварийно-спасательных службах и статусе спасателей" устанавливаются требования к обеспеченности муниципальных образований базами аварийно-спасательных служб.</w:t>
      </w:r>
    </w:p>
    <w:p w:rsidR="00954644" w:rsidRDefault="00954644">
      <w:pPr>
        <w:pStyle w:val="ConsPlusNormal"/>
        <w:spacing w:before="220"/>
        <w:ind w:firstLine="540"/>
        <w:jc w:val="both"/>
      </w:pPr>
      <w:r>
        <w:t>Органами исполнительной власти Калужской области на территории Калужской области должны быть созданы объекты аварийно-спасательных служб и поисково-спасательных формирований.</w:t>
      </w:r>
    </w:p>
    <w:p w:rsidR="00954644" w:rsidRDefault="00954644">
      <w:pPr>
        <w:pStyle w:val="ConsPlusNormal"/>
        <w:spacing w:before="220"/>
        <w:ind w:firstLine="540"/>
        <w:jc w:val="both"/>
      </w:pPr>
      <w:r>
        <w:t>В муниципальных образованиях Калужской области должны быть созданы аварийно-спасательные службы и (или) аварийно-спасательные формирования для предупреждения и ликвидации чрезвычайных ситуаций в пределах их территорий.</w:t>
      </w:r>
    </w:p>
    <w:p w:rsidR="00954644" w:rsidRDefault="00954644">
      <w:pPr>
        <w:pStyle w:val="ConsPlusNormal"/>
        <w:spacing w:before="220"/>
        <w:ind w:firstLine="540"/>
        <w:jc w:val="both"/>
      </w:pPr>
      <w:r>
        <w:t xml:space="preserve">В соответствии с требованиями Федерального </w:t>
      </w:r>
      <w:hyperlink r:id="rId154">
        <w:r>
          <w:rPr>
            <w:color w:val="0000FF"/>
          </w:rPr>
          <w:t>закона</w:t>
        </w:r>
      </w:hyperlink>
      <w:r>
        <w:t xml:space="preserve"> от 12.02.1998 N 28-ФЗ "О гражданской обороне" в нормативах градостроительного проектирования устанавливается необходимость организации на территориях муниципальных образований мест хранения запасов материально-технических, продовольственных, медицинских и иных сре</w:t>
      </w:r>
      <w:proofErr w:type="gramStart"/>
      <w:r>
        <w:t>дств в ц</w:t>
      </w:r>
      <w:proofErr w:type="gramEnd"/>
      <w:r>
        <w:t>елях гражданской обороны и ликвидации последствий чрезвычайных ситуаций.</w:t>
      </w:r>
    </w:p>
    <w:p w:rsidR="00954644" w:rsidRDefault="00954644">
      <w:pPr>
        <w:pStyle w:val="ConsPlusNormal"/>
        <w:jc w:val="both"/>
      </w:pPr>
    </w:p>
    <w:p w:rsidR="00954644" w:rsidRDefault="00954644">
      <w:pPr>
        <w:pStyle w:val="ConsPlusTitle"/>
        <w:jc w:val="center"/>
        <w:outlineLvl w:val="2"/>
      </w:pPr>
      <w:r>
        <w:lastRenderedPageBreak/>
        <w:t>3.10. Требования по обеспечению доступности зданий</w:t>
      </w:r>
    </w:p>
    <w:p w:rsidR="00954644" w:rsidRDefault="00954644">
      <w:pPr>
        <w:pStyle w:val="ConsPlusTitle"/>
        <w:jc w:val="center"/>
      </w:pPr>
      <w:r>
        <w:t>и сооружений для маломобильных групп населения</w:t>
      </w:r>
    </w:p>
    <w:p w:rsidR="00954644" w:rsidRDefault="00954644">
      <w:pPr>
        <w:pStyle w:val="ConsPlusNormal"/>
        <w:jc w:val="both"/>
      </w:pPr>
    </w:p>
    <w:p w:rsidR="00954644" w:rsidRDefault="00954644">
      <w:pPr>
        <w:pStyle w:val="ConsPlusNormal"/>
        <w:ind w:firstLine="540"/>
        <w:jc w:val="both"/>
      </w:pPr>
      <w: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требованиями:</w:t>
      </w:r>
    </w:p>
    <w:p w:rsidR="00954644" w:rsidRDefault="00954644">
      <w:pPr>
        <w:pStyle w:val="ConsPlusNormal"/>
        <w:spacing w:before="220"/>
        <w:ind w:firstLine="540"/>
        <w:jc w:val="both"/>
      </w:pPr>
      <w:r>
        <w:t>СП 59.13330.2012 "Доступность зданий и сооружений для маломобильных групп населения. Актуализированная редакция СНиП 35-01.2001";</w:t>
      </w:r>
    </w:p>
    <w:p w:rsidR="00954644" w:rsidRDefault="00954644">
      <w:pPr>
        <w:pStyle w:val="ConsPlusNormal"/>
        <w:spacing w:before="220"/>
        <w:ind w:firstLine="540"/>
        <w:jc w:val="both"/>
      </w:pPr>
      <w:r>
        <w:t>СП 35-101-2001 "Проектирование зданий и сооружений с учетом доступности для маломобильных групп населения. Общие положения";</w:t>
      </w:r>
    </w:p>
    <w:p w:rsidR="00954644" w:rsidRDefault="00954644">
      <w:pPr>
        <w:pStyle w:val="ConsPlusNormal"/>
        <w:spacing w:before="220"/>
        <w:ind w:firstLine="540"/>
        <w:jc w:val="both"/>
      </w:pPr>
      <w:r>
        <w:t>СП 35-102-2001 "Жилая среда с планировочными элементами, доступными инвалидам";</w:t>
      </w:r>
    </w:p>
    <w:p w:rsidR="00954644" w:rsidRDefault="00954644">
      <w:pPr>
        <w:pStyle w:val="ConsPlusNormal"/>
        <w:spacing w:before="220"/>
        <w:ind w:firstLine="540"/>
        <w:jc w:val="both"/>
      </w:pPr>
      <w:r>
        <w:t>СП 31-102-99 "Требования доступности общественных зданий и сооружений для инвалидов и других маломобильных посетителей";</w:t>
      </w:r>
    </w:p>
    <w:p w:rsidR="00954644" w:rsidRDefault="00954644">
      <w:pPr>
        <w:pStyle w:val="ConsPlusNormal"/>
        <w:spacing w:before="220"/>
        <w:ind w:firstLine="540"/>
        <w:jc w:val="both"/>
      </w:pPr>
      <w:r>
        <w:t>СП 35-103-2001 "Общественные здания и сооружения. Доступные маломобильным посетителям";</w:t>
      </w:r>
    </w:p>
    <w:p w:rsidR="00954644" w:rsidRDefault="00954644">
      <w:pPr>
        <w:pStyle w:val="ConsPlusNormal"/>
        <w:spacing w:before="220"/>
        <w:ind w:firstLine="540"/>
        <w:jc w:val="both"/>
      </w:pPr>
      <w:r>
        <w:t>РДС 35-201-99 "Порядок реализации требований доступности для инвалидов к объектам социальной инфраструктуры";</w:t>
      </w:r>
    </w:p>
    <w:p w:rsidR="00954644" w:rsidRDefault="00954644">
      <w:pPr>
        <w:pStyle w:val="ConsPlusNormal"/>
        <w:spacing w:before="220"/>
        <w:ind w:firstLine="540"/>
        <w:jc w:val="both"/>
      </w:pPr>
      <w:r>
        <w:t>СП 54.13330 "Здания жилые многоквартирные".</w:t>
      </w:r>
    </w:p>
    <w:p w:rsidR="00954644" w:rsidRDefault="00954644">
      <w:pPr>
        <w:pStyle w:val="ConsPlusNormal"/>
        <w:spacing w:before="220"/>
        <w:ind w:firstLine="540"/>
        <w:jc w:val="both"/>
      </w:pPr>
      <w:proofErr w:type="gramStart"/>
      <w:r>
        <w:t>К объектам, подлежащим оснащению специальными приспособлениями и оборудованием для свободного передвижения и доступа инвалидов и других маломобильных групп населения, относятся: жилые и административные здания и сооружения; объекты культуры (театры, библиотеки, музеи, места отправления религиозных обрядов и т.д.); объекты образования и науки, здравоохранения и социального обслуживания населения; объекты торговли, общественного питания и бытового обслуживания населения, финансово-банковские;</w:t>
      </w:r>
      <w:proofErr w:type="gramEnd"/>
      <w:r>
        <w:t xml:space="preserve"> </w:t>
      </w:r>
      <w:proofErr w:type="gramStart"/>
      <w:r>
        <w:t>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roofErr w:type="gramEnd"/>
      <w:r>
        <w:t xml:space="preserve">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54644" w:rsidRDefault="00954644">
      <w:pPr>
        <w:pStyle w:val="ConsPlusNormal"/>
        <w:spacing w:before="220"/>
        <w:ind w:firstLine="540"/>
        <w:jc w:val="both"/>
      </w:pPr>
      <w:r>
        <w:t>Перечни приоритетных объектов социальной, инженерной и транспортной сфер, в которых должна быть обеспечена доступность для маломобильных групп населения, утверждаются соответствующими исполнительными органами государственной власти Калужской области.</w:t>
      </w:r>
    </w:p>
    <w:p w:rsidR="00954644" w:rsidRDefault="00954644">
      <w:pPr>
        <w:pStyle w:val="ConsPlusNormal"/>
        <w:spacing w:before="220"/>
        <w:ind w:firstLine="540"/>
        <w:jc w:val="both"/>
      </w:pPr>
      <w:r>
        <w:t>При планировке и застройке территорий населенных пунктов необходимо обеспечивать доступность объектов социальной инфраструктуры для маломобильных групп населения, в том числе инвалидов.</w:t>
      </w:r>
    </w:p>
    <w:p w:rsidR="00954644" w:rsidRDefault="00954644">
      <w:pPr>
        <w:pStyle w:val="ConsPlusNormal"/>
        <w:spacing w:before="220"/>
        <w:ind w:firstLine="540"/>
        <w:jc w:val="both"/>
      </w:pPr>
      <w:r>
        <w:t xml:space="preserve">Общественные здания рекомендуется проектировать </w:t>
      </w:r>
      <w:proofErr w:type="gramStart"/>
      <w:r>
        <w:t>доступными</w:t>
      </w:r>
      <w:proofErr w:type="gramEnd"/>
      <w:r>
        <w:t xml:space="preserve"> для всех категорий населения, в том числе маломобильных групп населения, с учетом критериев доступности, безопасности, удобства и информативности, т.е. следующих требований:</w:t>
      </w:r>
    </w:p>
    <w:p w:rsidR="00954644" w:rsidRDefault="00954644">
      <w:pPr>
        <w:pStyle w:val="ConsPlusNormal"/>
        <w:spacing w:before="220"/>
        <w:ind w:firstLine="540"/>
        <w:jc w:val="both"/>
      </w:pPr>
      <w:r>
        <w:lastRenderedPageBreak/>
        <w:t>возможности беспрепятственно достигнуть места обслуживания и воспользоваться предоставленным обслуживанием;</w:t>
      </w:r>
    </w:p>
    <w:p w:rsidR="00954644" w:rsidRDefault="00954644">
      <w:pPr>
        <w:pStyle w:val="ConsPlusNormal"/>
        <w:spacing w:before="220"/>
        <w:ind w:firstLine="540"/>
        <w:jc w:val="both"/>
      </w:pPr>
      <w:r>
        <w:t>беспрепятственного движения по коммуникационным путям, помещениям и пространствам;</w:t>
      </w:r>
    </w:p>
    <w:p w:rsidR="00954644" w:rsidRDefault="00954644">
      <w:pPr>
        <w:pStyle w:val="ConsPlusNormal"/>
        <w:spacing w:before="220"/>
        <w:ind w:firstLine="540"/>
        <w:jc w:val="both"/>
      </w:pPr>
      <w:r>
        <w:t>возможности своевременно воспользоваться местами отдыха, ожидания и сопутствующего обслуживания.</w:t>
      </w:r>
    </w:p>
    <w:p w:rsidR="00954644" w:rsidRDefault="00954644">
      <w:pPr>
        <w:pStyle w:val="ConsPlusNormal"/>
        <w:spacing w:before="220"/>
        <w:ind w:firstLine="540"/>
        <w:jc w:val="both"/>
      </w:pPr>
      <w:r>
        <w:t>возможности избежать травм, ранений, увечий, излишней усталости и т.п. из-за свойств архитектурной среды зданий;</w:t>
      </w:r>
    </w:p>
    <w:p w:rsidR="00954644" w:rsidRDefault="00954644">
      <w:pPr>
        <w:pStyle w:val="ConsPlusNormal"/>
        <w:spacing w:before="220"/>
        <w:ind w:firstLine="540"/>
        <w:jc w:val="both"/>
      </w:pPr>
      <w:r>
        <w:t>возможности своевременного опознавания и реагирования на места и зоны риска;</w:t>
      </w:r>
    </w:p>
    <w:p w:rsidR="00954644" w:rsidRDefault="00954644">
      <w:pPr>
        <w:pStyle w:val="ConsPlusNormal"/>
        <w:spacing w:before="220"/>
        <w:ind w:firstLine="540"/>
        <w:jc w:val="both"/>
      </w:pPr>
      <w:r>
        <w:t>избежания плохо воспринимаемых мест пересечения путей движения;</w:t>
      </w:r>
    </w:p>
    <w:p w:rsidR="00954644" w:rsidRDefault="00954644">
      <w:pPr>
        <w:pStyle w:val="ConsPlusNormal"/>
        <w:spacing w:before="220"/>
        <w:ind w:firstLine="540"/>
        <w:jc w:val="both"/>
      </w:pPr>
      <w:r>
        <w:t>предупреждения потребителей о зонах, представляющих потенциальную опасность;</w:t>
      </w:r>
    </w:p>
    <w:p w:rsidR="00954644" w:rsidRDefault="00954644">
      <w:pPr>
        <w:pStyle w:val="ConsPlusNormal"/>
        <w:spacing w:before="220"/>
        <w:ind w:firstLine="540"/>
        <w:jc w:val="both"/>
      </w:pPr>
      <w:r>
        <w:t>своевременного распознавания ориентиров в архитектурной среде общественных зданий;</w:t>
      </w:r>
    </w:p>
    <w:p w:rsidR="00954644" w:rsidRDefault="00954644">
      <w:pPr>
        <w:pStyle w:val="ConsPlusNormal"/>
        <w:spacing w:before="220"/>
        <w:ind w:firstLine="540"/>
        <w:jc w:val="both"/>
      </w:pPr>
      <w:r>
        <w:t>точной идентификации своего места нахождения и мест, являющихся целью посещения;</w:t>
      </w:r>
    </w:p>
    <w:p w:rsidR="00954644" w:rsidRDefault="00954644">
      <w:pPr>
        <w:pStyle w:val="ConsPlusNormal"/>
        <w:spacing w:before="220"/>
        <w:ind w:firstLine="540"/>
        <w:jc w:val="both"/>
      </w:pPr>
      <w:r>
        <w:t>использования средств информирования, соответствующих особенностям различных групп потребителей;</w:t>
      </w:r>
    </w:p>
    <w:p w:rsidR="00954644" w:rsidRDefault="00954644">
      <w:pPr>
        <w:pStyle w:val="ConsPlusNormal"/>
        <w:spacing w:before="220"/>
        <w:ind w:firstLine="540"/>
        <w:jc w:val="both"/>
      </w:pPr>
      <w:r>
        <w:t xml:space="preserve">возможности эффективной ориентации </w:t>
      </w:r>
      <w:proofErr w:type="gramStart"/>
      <w:r>
        <w:t>посетителя</w:t>
      </w:r>
      <w:proofErr w:type="gramEnd"/>
      <w:r>
        <w:t xml:space="preserve"> как в светлое, так и в темное время суток;</w:t>
      </w:r>
    </w:p>
    <w:p w:rsidR="00954644" w:rsidRDefault="00954644">
      <w:pPr>
        <w:pStyle w:val="ConsPlusNormal"/>
        <w:spacing w:before="220"/>
        <w:ind w:firstLine="540"/>
        <w:jc w:val="both"/>
      </w:pPr>
      <w:r>
        <w:t>сокращения времени и усилий на получение необходимой информации;</w:t>
      </w:r>
    </w:p>
    <w:p w:rsidR="00954644" w:rsidRDefault="00954644">
      <w:pPr>
        <w:pStyle w:val="ConsPlusNormal"/>
        <w:spacing w:before="220"/>
        <w:ind w:firstLine="540"/>
        <w:jc w:val="both"/>
      </w:pPr>
      <w:r>
        <w:t>возможности иметь непрерывную информационную поддержку на всем пути следования по зданию.</w:t>
      </w:r>
    </w:p>
    <w:p w:rsidR="00954644" w:rsidRDefault="00954644">
      <w:pPr>
        <w:pStyle w:val="ConsPlusNormal"/>
        <w:spacing w:before="220"/>
        <w:ind w:firstLine="540"/>
        <w:jc w:val="both"/>
      </w:pPr>
      <w:r>
        <w:t xml:space="preserve">Здания общеобразовательных организаций рекомендуется проектировать </w:t>
      </w:r>
      <w:proofErr w:type="gramStart"/>
      <w:r>
        <w:t>доступными</w:t>
      </w:r>
      <w:proofErr w:type="gramEnd"/>
      <w:r>
        <w:t xml:space="preserve"> для всех категорий учащихся.</w:t>
      </w:r>
    </w:p>
    <w:p w:rsidR="00954644" w:rsidRDefault="00954644">
      <w:pPr>
        <w:pStyle w:val="ConsPlusNormal"/>
        <w:spacing w:before="220"/>
        <w:ind w:firstLine="540"/>
        <w:jc w:val="both"/>
      </w:pPr>
      <w:r>
        <w:t xml:space="preserve">Необходимо создать условия для самореализации инвалидов посредством физической культуры, спорта, культуры и творчества. Организацию физкультурно-оздоровительной и спортивной работы с </w:t>
      </w:r>
      <w:proofErr w:type="gramStart"/>
      <w:r>
        <w:t>инвалидами</w:t>
      </w:r>
      <w:proofErr w:type="gramEnd"/>
      <w:r>
        <w:t xml:space="preserve"> возможно осуществлять на базе дошкольных образовательных и общеобразовательных организаций, коррекционных образовательных организаций, профессиональных образовательных организаций, центров по месту жительства, в центрах социального обслуживания и организациях дополнительного образования детей спортивной направленности.</w:t>
      </w:r>
    </w:p>
    <w:p w:rsidR="00954644" w:rsidRDefault="00954644">
      <w:pPr>
        <w:pStyle w:val="ConsPlusNormal"/>
        <w:spacing w:before="220"/>
        <w:ind w:firstLine="540"/>
        <w:jc w:val="both"/>
      </w:pPr>
      <w:r>
        <w:t>Места для инвалидов в зальных помещениях объектов культуры следует располагать в доступной для них зоне зала, обеспечивающей: полноценное восприятие демонстрационных, зрелищных, информационных, музыкальных программ и материалов; оптимальные условия для работы (в читальных залах библиотек); отдыха (в зале ожидания). В зальных помещениях не менее двух рассредоточенных выходов должны быть приспособлены для прохода маломобильными группами населения.</w:t>
      </w:r>
    </w:p>
    <w:p w:rsidR="00954644" w:rsidRDefault="00954644">
      <w:pPr>
        <w:pStyle w:val="ConsPlusNormal"/>
        <w:spacing w:before="220"/>
        <w:ind w:firstLine="540"/>
        <w:jc w:val="both"/>
      </w:pPr>
      <w:r>
        <w:t>Общее расчетное число мест для инвалидов в театральных зданиях города из расчета на 1000 жителей рекомендуется принимать: для театров - 0,5 - 0,8 места, для цирков - 0,13 - 0,26 места. Нижний предел этого показателя рекомендуется принимать за расчетную единицу для крупных городов, верхний - для малых городов. При этом места для маломобильных посетителей в театрах, цирках целесообразно сосредоточить в объектах, находящихся в центре города, с обеспечением необходимой транспортной и пешеходной доступности.</w:t>
      </w:r>
    </w:p>
    <w:p w:rsidR="00954644" w:rsidRDefault="00954644">
      <w:pPr>
        <w:pStyle w:val="ConsPlusNormal"/>
        <w:spacing w:before="220"/>
        <w:ind w:firstLine="540"/>
        <w:jc w:val="both"/>
      </w:pPr>
      <w:r>
        <w:lastRenderedPageBreak/>
        <w:t>В зрительных залах, на трибунах спортивно-зрелищных сооружений и других зрелищных объектах со стационарными местами должны быть предусмотрены места для людей на креслах-колясках из расчета не менее 1% общего числа зрителей.</w:t>
      </w:r>
    </w:p>
    <w:p w:rsidR="00954644" w:rsidRDefault="00954644">
      <w:pPr>
        <w:pStyle w:val="ConsPlusNormal"/>
        <w:spacing w:before="220"/>
        <w:ind w:firstLine="540"/>
        <w:jc w:val="both"/>
      </w:pPr>
      <w:r>
        <w:t>Библиотечное обслуживание инвалидов рекомендуется осуществлять во всех типах библиотек. Составы и площади помещений библиотек, доступных для маломобильных посетителей, рекомендуется определять в каждом случае индивидуально в зависимости от местных условий, от численности инвалидов всех категорий, проживающих в зоне обслуживания, от степени развитости каждого подразделения (объема фондов, характера и форм библиотечного обслуживания), степени оборудованности необходимыми функционально-технологическими элементами оборудования.</w:t>
      </w:r>
    </w:p>
    <w:p w:rsidR="00954644" w:rsidRDefault="00954644">
      <w:pPr>
        <w:pStyle w:val="ConsPlusNormal"/>
        <w:spacing w:before="220"/>
        <w:ind w:firstLine="540"/>
        <w:jc w:val="both"/>
      </w:pPr>
      <w:r>
        <w:t>Специализированные филиалы центральной библиотечной системы для инвалидов могут быть организованы, как правило, один на систему, обслуживающую административный район крупных городов с проживанием в нем инвалидов общей численностью не менее 250 человек. Такие филиалы рекомендуется организовывать в пешеходной доступности от мест проживания большего числа инвалидов, например, в специальных жилых домах и других специализированных сооружениях для инвалидов и людей преклонного возраста.</w:t>
      </w:r>
    </w:p>
    <w:p w:rsidR="00954644" w:rsidRDefault="00954644">
      <w:pPr>
        <w:pStyle w:val="ConsPlusNormal"/>
        <w:spacing w:before="220"/>
        <w:ind w:firstLine="540"/>
        <w:jc w:val="both"/>
      </w:pPr>
      <w:r>
        <w:t xml:space="preserve">При проектировании организаций социального обслуживания в техническом задании должны устанавливаться дополнительные медико-технологические требования. При проектировании организаций социального обслуживания граждан пожилого возраста и инвалидов следует соблюдать требования ГОСТ </w:t>
      </w:r>
      <w:proofErr w:type="gramStart"/>
      <w:r>
        <w:t>Р</w:t>
      </w:r>
      <w:proofErr w:type="gramEnd"/>
      <w:r>
        <w:t xml:space="preserve"> 52880.</w:t>
      </w:r>
    </w:p>
    <w:p w:rsidR="00954644" w:rsidRDefault="00954644">
      <w:pPr>
        <w:pStyle w:val="ConsPlusNormal"/>
        <w:spacing w:before="220"/>
        <w:ind w:firstLine="540"/>
        <w:jc w:val="both"/>
      </w:pPr>
      <w:r>
        <w:t>При проектировании места обслуживания в общественных зданиях необходимо учитывать возможность размещения маломобильного посетителя (обслуживаемого) с возможным сопровождением, персонала (при его наличии),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 дополнительного оборудования и мебели, элементов декора, рекламы и т.п.).</w:t>
      </w:r>
    </w:p>
    <w:p w:rsidR="00954644" w:rsidRDefault="00954644">
      <w:pPr>
        <w:pStyle w:val="ConsPlusNormal"/>
        <w:spacing w:before="220"/>
        <w:ind w:firstLine="540"/>
        <w:jc w:val="both"/>
      </w:pPr>
      <w:r>
        <w:t>На предприятиях торговли 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p>
    <w:p w:rsidR="00954644" w:rsidRDefault="00954644">
      <w:pPr>
        <w:pStyle w:val="ConsPlusNormal"/>
        <w:spacing w:before="220"/>
        <w:ind w:firstLine="540"/>
        <w:jc w:val="both"/>
      </w:pPr>
      <w:r>
        <w:t>В обеденных залах предприятий питания (или в зонах, предназначенных для специализированного обслуживания маломобильных групп населения)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кв. м на место.</w:t>
      </w:r>
    </w:p>
    <w:p w:rsidR="00954644" w:rsidRDefault="00954644">
      <w:pPr>
        <w:pStyle w:val="ConsPlusNormal"/>
        <w:spacing w:before="220"/>
        <w:ind w:firstLine="540"/>
        <w:jc w:val="both"/>
      </w:pPr>
      <w:r>
        <w:t>На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p>
    <w:p w:rsidR="00954644" w:rsidRDefault="00954644">
      <w:pPr>
        <w:pStyle w:val="ConsPlusNormal"/>
        <w:spacing w:before="220"/>
        <w:ind w:firstLine="540"/>
        <w:jc w:val="both"/>
      </w:pPr>
      <w:r>
        <w:t>Оборудование гардеробных, примерочных, раздевальных - крючки, вешалки, полки для одежды - должно быть доступно как для инвалидов, так и для остальных граждан.</w:t>
      </w:r>
    </w:p>
    <w:p w:rsidR="00954644" w:rsidRDefault="00954644">
      <w:pPr>
        <w:pStyle w:val="ConsPlusNormal"/>
        <w:spacing w:before="220"/>
        <w:ind w:firstLine="540"/>
        <w:jc w:val="both"/>
      </w:pPr>
      <w:r>
        <w:t>Доступность для маломобильных клиентов (обслуживаемых посетителей) рекомендуется обеспечивать во всех зонах и помещениях зданий банковских организаций следующих видов:</w:t>
      </w:r>
    </w:p>
    <w:p w:rsidR="00954644" w:rsidRDefault="00954644">
      <w:pPr>
        <w:pStyle w:val="ConsPlusNormal"/>
        <w:spacing w:before="220"/>
        <w:ind w:firstLine="540"/>
        <w:jc w:val="both"/>
      </w:pPr>
      <w:r>
        <w:t>здания (помещения) отделений Сбербанка России и коммерческих банков;</w:t>
      </w:r>
    </w:p>
    <w:p w:rsidR="00954644" w:rsidRDefault="00954644">
      <w:pPr>
        <w:pStyle w:val="ConsPlusNormal"/>
        <w:spacing w:before="220"/>
        <w:ind w:firstLine="540"/>
        <w:jc w:val="both"/>
      </w:pPr>
      <w:r>
        <w:t>здания (помещения) филиалов отделений;</w:t>
      </w:r>
    </w:p>
    <w:p w:rsidR="00954644" w:rsidRDefault="00954644">
      <w:pPr>
        <w:pStyle w:val="ConsPlusNormal"/>
        <w:spacing w:before="220"/>
        <w:ind w:firstLine="540"/>
        <w:jc w:val="both"/>
      </w:pPr>
      <w:r>
        <w:t xml:space="preserve">помещения обособленных подразделений (дополнительные офисы, операционные кассы, </w:t>
      </w:r>
      <w:r>
        <w:lastRenderedPageBreak/>
        <w:t>пункты обмена валюты, в том числе в мобильных и модульных сборно-разборных конструкциях).</w:t>
      </w:r>
    </w:p>
    <w:p w:rsidR="00954644" w:rsidRDefault="00954644">
      <w:pPr>
        <w:pStyle w:val="ConsPlusNormal"/>
        <w:spacing w:before="220"/>
        <w:ind w:firstLine="540"/>
        <w:jc w:val="both"/>
      </w:pPr>
      <w:r>
        <w:t xml:space="preserve">Доступность зданий для массового обслуживания посетителей, в том числе инвалидов и других маломобильных групп, рекомендуется обеспечивать </w:t>
      </w:r>
      <w:proofErr w:type="gramStart"/>
      <w:r>
        <w:t>в</w:t>
      </w:r>
      <w:proofErr w:type="gramEnd"/>
      <w:r>
        <w:t>:</w:t>
      </w:r>
    </w:p>
    <w:p w:rsidR="00954644" w:rsidRDefault="00954644">
      <w:pPr>
        <w:pStyle w:val="ConsPlusNormal"/>
        <w:spacing w:before="220"/>
        <w:ind w:firstLine="540"/>
        <w:jc w:val="both"/>
      </w:pPr>
      <w:proofErr w:type="gramStart"/>
      <w:r>
        <w:t>почтамтах</w:t>
      </w:r>
      <w:proofErr w:type="gramEnd"/>
      <w:r>
        <w:t xml:space="preserve"> (центральных предприятиях города или образования, обеспечивающих клиентуре также услуги телеграфной и междугородной телефонной связи);</w:t>
      </w:r>
    </w:p>
    <w:p w:rsidR="00954644" w:rsidRDefault="00954644">
      <w:pPr>
        <w:pStyle w:val="ConsPlusNormal"/>
        <w:spacing w:before="220"/>
        <w:ind w:firstLine="540"/>
        <w:jc w:val="both"/>
      </w:pPr>
      <w:proofErr w:type="gramStart"/>
      <w:r>
        <w:t>узлах</w:t>
      </w:r>
      <w:proofErr w:type="gramEnd"/>
      <w:r>
        <w:t xml:space="preserve"> и отделениях связи, в том числе автоматизированных (городских, районных, сельских).</w:t>
      </w:r>
    </w:p>
    <w:p w:rsidR="00954644" w:rsidRDefault="00954644">
      <w:pPr>
        <w:pStyle w:val="ConsPlusNormal"/>
        <w:spacing w:before="220"/>
        <w:ind w:firstLine="540"/>
        <w:jc w:val="both"/>
      </w:pPr>
      <w:r>
        <w:t>Кроме зданий перечисленных учреждений, требованиям доступности должны отвечать также операционные залы телефонных узлов (проводной и сотовой связи), осуществляющих обслуживание индивидуальных пользователей.</w:t>
      </w:r>
    </w:p>
    <w:p w:rsidR="00954644" w:rsidRDefault="00954644">
      <w:pPr>
        <w:pStyle w:val="ConsPlusNormal"/>
        <w:spacing w:before="220"/>
        <w:ind w:firstLine="540"/>
        <w:jc w:val="both"/>
      </w:pPr>
      <w:r>
        <w:t>Проектируемый жилищный фонд должен быть приспособлен для маломобильных групп населения (необходимо наличие приспособленных для маломобильных групп населения квартир, лифтов, лестничных площадок, а также размещение служб культурно-бытового (мини-прачечная, буфет, социально-досуговое отделение) и социально-медицинского обслуживания во встроенных помещениях первого этажа специального жилого дома).</w:t>
      </w:r>
    </w:p>
    <w:p w:rsidR="00954644" w:rsidRDefault="00954644">
      <w:pPr>
        <w:pStyle w:val="ConsPlusNormal"/>
        <w:spacing w:before="220"/>
        <w:ind w:firstLine="540"/>
        <w:jc w:val="both"/>
      </w:pPr>
      <w:r>
        <w:t>Многоквартирные жилые дома следует проектировать, обеспечивая потребности маломобильных групп населения, включая:</w:t>
      </w:r>
    </w:p>
    <w:p w:rsidR="00954644" w:rsidRDefault="00954644">
      <w:pPr>
        <w:pStyle w:val="ConsPlusNormal"/>
        <w:spacing w:before="220"/>
        <w:ind w:firstLine="540"/>
        <w:jc w:val="both"/>
      </w:pPr>
      <w:r>
        <w:t>доступность квартиры или жилого помещения от уровня земли перед входом в здание;</w:t>
      </w:r>
    </w:p>
    <w:p w:rsidR="00954644" w:rsidRDefault="00954644">
      <w:pPr>
        <w:pStyle w:val="ConsPlusNormal"/>
        <w:spacing w:before="220"/>
        <w:ind w:firstLine="540"/>
        <w:jc w:val="both"/>
      </w:pPr>
      <w:r>
        <w:t>доступность из квартиры или жилого помещения всех помещений, обслуживающих жителей или посетителей;</w:t>
      </w:r>
    </w:p>
    <w:p w:rsidR="00954644" w:rsidRDefault="00954644">
      <w:pPr>
        <w:pStyle w:val="ConsPlusNormal"/>
        <w:spacing w:before="220"/>
        <w:ind w:firstLine="540"/>
        <w:jc w:val="both"/>
      </w:pPr>
      <w:r>
        <w:t>применение оборудования, отвечающего потребностям маломобильных групп населения;</w:t>
      </w:r>
    </w:p>
    <w:p w:rsidR="00954644" w:rsidRDefault="00954644">
      <w:pPr>
        <w:pStyle w:val="ConsPlusNormal"/>
        <w:spacing w:before="220"/>
        <w:ind w:firstLine="540"/>
        <w:jc w:val="both"/>
      </w:pPr>
      <w:r>
        <w:t>обеспечение безопасности и удобства пользования оборудованием и приборами.</w:t>
      </w:r>
    </w:p>
    <w:p w:rsidR="00954644" w:rsidRDefault="00954644">
      <w:pPr>
        <w:pStyle w:val="ConsPlusNormal"/>
        <w:spacing w:before="220"/>
        <w:ind w:firstLine="540"/>
        <w:jc w:val="both"/>
      </w:pPr>
      <w:r>
        <w:t>При проектировании жилых многоквартирных зданий следует учитывать требования СП 54.13330 "Здания жилые многоквартирные".</w:t>
      </w:r>
    </w:p>
    <w:p w:rsidR="00954644" w:rsidRDefault="00954644">
      <w:pPr>
        <w:pStyle w:val="ConsPlusNormal"/>
        <w:spacing w:before="220"/>
        <w:ind w:firstLine="540"/>
        <w:jc w:val="both"/>
      </w:pPr>
      <w: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не менее 10% мест (но не менее одного места) для транспорта инвалидов с учетом ширины зоны для стоянки не менее 3,5 м.</w:t>
      </w:r>
    </w:p>
    <w:p w:rsidR="00954644" w:rsidRDefault="00954644">
      <w:pPr>
        <w:pStyle w:val="ConsPlusNormal"/>
        <w:spacing w:before="220"/>
        <w:ind w:firstLine="540"/>
        <w:jc w:val="both"/>
      </w:pPr>
      <w: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954644" w:rsidRDefault="00954644">
      <w:pPr>
        <w:pStyle w:val="ConsPlusNormal"/>
        <w:spacing w:before="220"/>
        <w:ind w:firstLine="540"/>
        <w:jc w:val="both"/>
      </w:pPr>
      <w:r>
        <w:t>При наличии на стоянке мест для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954644" w:rsidRDefault="00954644">
      <w:pPr>
        <w:pStyle w:val="ConsPlusNormal"/>
        <w:spacing w:before="220"/>
        <w:ind w:firstLine="540"/>
        <w:jc w:val="both"/>
      </w:pPr>
      <w:r>
        <w:t>Места стоянки оснащаются знаками, применяемыми в международной практике.</w:t>
      </w:r>
    </w:p>
    <w:p w:rsidR="00954644" w:rsidRDefault="00954644">
      <w:pPr>
        <w:pStyle w:val="ConsPlusNormal"/>
        <w:jc w:val="both"/>
      </w:pPr>
    </w:p>
    <w:p w:rsidR="00954644" w:rsidRDefault="00954644">
      <w:pPr>
        <w:pStyle w:val="ConsPlusNormal"/>
        <w:jc w:val="both"/>
      </w:pPr>
    </w:p>
    <w:p w:rsidR="00954644" w:rsidRDefault="00954644">
      <w:pPr>
        <w:pStyle w:val="ConsPlusNormal"/>
        <w:jc w:val="both"/>
      </w:pPr>
    </w:p>
    <w:p w:rsidR="00954644" w:rsidRDefault="00954644">
      <w:pPr>
        <w:pStyle w:val="ConsPlusNormal"/>
        <w:jc w:val="both"/>
      </w:pPr>
    </w:p>
    <w:p w:rsidR="00954644" w:rsidRDefault="00954644">
      <w:pPr>
        <w:pStyle w:val="ConsPlusNormal"/>
        <w:jc w:val="both"/>
      </w:pPr>
    </w:p>
    <w:p w:rsidR="00954644" w:rsidRDefault="00954644">
      <w:pPr>
        <w:pStyle w:val="ConsPlusNormal"/>
        <w:jc w:val="right"/>
        <w:outlineLvl w:val="1"/>
      </w:pPr>
      <w:r>
        <w:t>Приложение</w:t>
      </w:r>
      <w:proofErr w:type="gramStart"/>
      <w:r>
        <w:t xml:space="preserve"> А</w:t>
      </w:r>
      <w:proofErr w:type="gramEnd"/>
    </w:p>
    <w:p w:rsidR="00954644" w:rsidRDefault="00954644">
      <w:pPr>
        <w:pStyle w:val="ConsPlusNormal"/>
        <w:jc w:val="both"/>
      </w:pPr>
    </w:p>
    <w:p w:rsidR="00954644" w:rsidRDefault="00954644">
      <w:pPr>
        <w:pStyle w:val="ConsPlusTitle"/>
        <w:jc w:val="center"/>
      </w:pPr>
      <w:r>
        <w:t>РАСЧЕТНЫЕ ПОКАЗАТЕЛИ</w:t>
      </w:r>
    </w:p>
    <w:p w:rsidR="00954644" w:rsidRDefault="00954644">
      <w:pPr>
        <w:pStyle w:val="ConsPlusTitle"/>
        <w:jc w:val="center"/>
      </w:pPr>
      <w:r>
        <w:t>ОБЪЕКТОВ ИНОГО ЗНАЧЕНИЯ, ВЛИЯЮЩИЕ НА ОПРЕДЕЛЕНИЕ ПРЕДЕЛЬНЫХ</w:t>
      </w:r>
    </w:p>
    <w:p w:rsidR="00954644" w:rsidRDefault="00954644">
      <w:pPr>
        <w:pStyle w:val="ConsPlusTitle"/>
        <w:jc w:val="center"/>
      </w:pPr>
      <w:r>
        <w:t>ЗНАЧЕНИЙ РАСЧЕТНЫХ ПОКАЗАТЕЛЕЙ ОБЪЕКТОВ МЕСТНОГО ЗНАЧЕНИЯ</w:t>
      </w:r>
    </w:p>
    <w:p w:rsidR="00954644" w:rsidRDefault="00954644">
      <w:pPr>
        <w:pStyle w:val="ConsPlusTitle"/>
        <w:jc w:val="center"/>
      </w:pPr>
      <w:r>
        <w:t>МУНИЦИПАЛЬНОГО ОБРАЗОВАНИЯ, ОБЪЕКТОВ МЕСТНОГО ЗНАЧЕНИЯ</w:t>
      </w:r>
    </w:p>
    <w:p w:rsidR="00954644" w:rsidRDefault="00954644">
      <w:pPr>
        <w:pStyle w:val="ConsPlusTitle"/>
        <w:jc w:val="center"/>
      </w:pPr>
      <w:r>
        <w:t>ПОСЕЛЕНИЯ И НА КАЧЕСТВО СРЕДЫ</w:t>
      </w:r>
    </w:p>
    <w:p w:rsidR="00954644" w:rsidRDefault="00954644">
      <w:pPr>
        <w:pStyle w:val="ConsPlusNormal"/>
        <w:jc w:val="both"/>
      </w:pPr>
    </w:p>
    <w:p w:rsidR="00954644" w:rsidRDefault="00954644">
      <w:pPr>
        <w:pStyle w:val="ConsPlusTitle"/>
        <w:jc w:val="center"/>
        <w:outlineLvl w:val="2"/>
      </w:pPr>
      <w:r>
        <w:t xml:space="preserve">Таблица А.1. Расчетные показатели минимально </w:t>
      </w:r>
      <w:proofErr w:type="gramStart"/>
      <w:r>
        <w:t>допустимого</w:t>
      </w:r>
      <w:proofErr w:type="gramEnd"/>
    </w:p>
    <w:p w:rsidR="00954644" w:rsidRDefault="00954644">
      <w:pPr>
        <w:pStyle w:val="ConsPlusTitle"/>
        <w:jc w:val="center"/>
      </w:pPr>
      <w:r>
        <w:t>уровня обеспеченности объектами иного значения, влияющие</w:t>
      </w:r>
    </w:p>
    <w:p w:rsidR="00954644" w:rsidRDefault="00954644">
      <w:pPr>
        <w:pStyle w:val="ConsPlusTitle"/>
        <w:jc w:val="center"/>
      </w:pPr>
      <w:r>
        <w:t>на определение предельных значений расчетных показателей</w:t>
      </w:r>
    </w:p>
    <w:p w:rsidR="00954644" w:rsidRDefault="00954644">
      <w:pPr>
        <w:pStyle w:val="ConsPlusTitle"/>
        <w:jc w:val="center"/>
      </w:pPr>
      <w:r>
        <w:t>объектов местного значения муниципального образования,</w:t>
      </w:r>
    </w:p>
    <w:p w:rsidR="00954644" w:rsidRDefault="00954644">
      <w:pPr>
        <w:pStyle w:val="ConsPlusTitle"/>
        <w:jc w:val="center"/>
      </w:pPr>
      <w:r>
        <w:t>объектов местного значения поселения и на качество среды</w:t>
      </w:r>
    </w:p>
    <w:p w:rsidR="00954644" w:rsidRDefault="00954644">
      <w:pPr>
        <w:pStyle w:val="ConsPlusNormal"/>
        <w:jc w:val="both"/>
      </w:pPr>
    </w:p>
    <w:p w:rsidR="00954644" w:rsidRDefault="00954644">
      <w:pPr>
        <w:pStyle w:val="ConsPlusNormal"/>
        <w:sectPr w:rsidR="0095464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0"/>
        <w:gridCol w:w="2380"/>
        <w:gridCol w:w="1304"/>
        <w:gridCol w:w="852"/>
        <w:gridCol w:w="993"/>
        <w:gridCol w:w="708"/>
        <w:gridCol w:w="340"/>
        <w:gridCol w:w="992"/>
        <w:gridCol w:w="340"/>
        <w:gridCol w:w="394"/>
        <w:gridCol w:w="882"/>
        <w:gridCol w:w="1417"/>
        <w:gridCol w:w="594"/>
      </w:tblGrid>
      <w:tr w:rsidR="00954644">
        <w:tc>
          <w:tcPr>
            <w:tcW w:w="2380" w:type="dxa"/>
          </w:tcPr>
          <w:p w:rsidR="00954644" w:rsidRDefault="00954644">
            <w:pPr>
              <w:pStyle w:val="ConsPlusNormal"/>
              <w:jc w:val="center"/>
            </w:pPr>
            <w:r>
              <w:lastRenderedPageBreak/>
              <w:t>Наименование объекта иного значения</w:t>
            </w:r>
          </w:p>
        </w:tc>
        <w:tc>
          <w:tcPr>
            <w:tcW w:w="2380" w:type="dxa"/>
          </w:tcPr>
          <w:p w:rsidR="00954644" w:rsidRDefault="00954644">
            <w:pPr>
              <w:pStyle w:val="ConsPlusNormal"/>
              <w:jc w:val="center"/>
            </w:pPr>
            <w:r>
              <w:t>Наименование расчетного показателя объекта иного значения/единица измерения</w:t>
            </w:r>
          </w:p>
        </w:tc>
        <w:tc>
          <w:tcPr>
            <w:tcW w:w="8816" w:type="dxa"/>
            <w:gridSpan w:val="11"/>
          </w:tcPr>
          <w:p w:rsidR="00954644" w:rsidRDefault="00954644">
            <w:pPr>
              <w:pStyle w:val="ConsPlusNormal"/>
              <w:jc w:val="center"/>
            </w:pPr>
            <w:r>
              <w:t>Значение расчетного показателя минимально допустимого уровня обеспеченности объектами иного значения</w:t>
            </w:r>
          </w:p>
        </w:tc>
      </w:tr>
      <w:tr w:rsidR="00954644">
        <w:tc>
          <w:tcPr>
            <w:tcW w:w="13576" w:type="dxa"/>
            <w:gridSpan w:val="13"/>
          </w:tcPr>
          <w:p w:rsidR="00954644" w:rsidRDefault="00954644">
            <w:pPr>
              <w:pStyle w:val="ConsPlusNormal"/>
              <w:jc w:val="center"/>
              <w:outlineLvl w:val="3"/>
            </w:pPr>
            <w:r>
              <w:t>В области фармацевтики</w:t>
            </w:r>
          </w:p>
        </w:tc>
      </w:tr>
      <w:tr w:rsidR="00954644">
        <w:tc>
          <w:tcPr>
            <w:tcW w:w="2380" w:type="dxa"/>
          </w:tcPr>
          <w:p w:rsidR="00954644" w:rsidRDefault="00954644">
            <w:pPr>
              <w:pStyle w:val="ConsPlusNormal"/>
            </w:pPr>
            <w:r>
              <w:t>Аптеки</w:t>
            </w:r>
          </w:p>
        </w:tc>
        <w:tc>
          <w:tcPr>
            <w:tcW w:w="2380" w:type="dxa"/>
          </w:tcPr>
          <w:p w:rsidR="00954644" w:rsidRDefault="00954644">
            <w:pPr>
              <w:pStyle w:val="ConsPlusNormal"/>
            </w:pPr>
            <w:r>
              <w:t>Уровень обеспеченности, объект</w:t>
            </w:r>
          </w:p>
        </w:tc>
        <w:tc>
          <w:tcPr>
            <w:tcW w:w="8816" w:type="dxa"/>
            <w:gridSpan w:val="11"/>
          </w:tcPr>
          <w:p w:rsidR="00954644" w:rsidRDefault="00954644">
            <w:pPr>
              <w:pStyle w:val="ConsPlusNormal"/>
            </w:pPr>
            <w:proofErr w:type="gramStart"/>
            <w:r>
              <w:t>Для сельских населенных пунктов - 1 объект на 6,2 тыс. человек; для городских населенных пунктов с численностью населения: до 50 тыс. человек - 1 объект на 10 тыс. человек; от 50 до 100 тыс. человек - 1 объект на 12 тыс. человек; от 100 до 500 тыс. человек - 1 объект на 13 тыс. человек;</w:t>
            </w:r>
            <w:proofErr w:type="gramEnd"/>
            <w:r>
              <w:t xml:space="preserve"> более 500 тыс. человек - 1 объект на 15 тыс. человек</w:t>
            </w:r>
          </w:p>
        </w:tc>
      </w:tr>
      <w:tr w:rsidR="00954644">
        <w:tc>
          <w:tcPr>
            <w:tcW w:w="13576" w:type="dxa"/>
            <w:gridSpan w:val="13"/>
          </w:tcPr>
          <w:p w:rsidR="00954644" w:rsidRDefault="00954644">
            <w:pPr>
              <w:pStyle w:val="ConsPlusNormal"/>
            </w:pPr>
            <w: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области, муниципальных районов, городских округов, городских и сельских поселений, а также объектов иного значения</w:t>
            </w:r>
          </w:p>
        </w:tc>
      </w:tr>
      <w:tr w:rsidR="00954644">
        <w:tc>
          <w:tcPr>
            <w:tcW w:w="13576" w:type="dxa"/>
            <w:gridSpan w:val="13"/>
          </w:tcPr>
          <w:p w:rsidR="00954644" w:rsidRDefault="00954644">
            <w:pPr>
              <w:pStyle w:val="ConsPlusNormal"/>
              <w:jc w:val="center"/>
              <w:outlineLvl w:val="3"/>
            </w:pPr>
            <w:r>
              <w:t>В области культуры</w:t>
            </w:r>
          </w:p>
        </w:tc>
      </w:tr>
      <w:tr w:rsidR="00954644">
        <w:tc>
          <w:tcPr>
            <w:tcW w:w="2380" w:type="dxa"/>
          </w:tcPr>
          <w:p w:rsidR="00954644" w:rsidRDefault="00954644">
            <w:pPr>
              <w:pStyle w:val="ConsPlusNormal"/>
            </w:pPr>
            <w:r>
              <w:t>Помещения для культурно-досуговой деятельности</w:t>
            </w:r>
          </w:p>
        </w:tc>
        <w:tc>
          <w:tcPr>
            <w:tcW w:w="2380" w:type="dxa"/>
          </w:tcPr>
          <w:p w:rsidR="00954644" w:rsidRDefault="00954644">
            <w:pPr>
              <w:pStyle w:val="ConsPlusNormal"/>
            </w:pPr>
            <w:r>
              <w:t>Уровень обеспеченности, кв. м площади пола</w:t>
            </w:r>
          </w:p>
        </w:tc>
        <w:tc>
          <w:tcPr>
            <w:tcW w:w="8816" w:type="dxa"/>
            <w:gridSpan w:val="11"/>
          </w:tcPr>
          <w:p w:rsidR="00954644" w:rsidRDefault="00954644">
            <w:pPr>
              <w:pStyle w:val="ConsPlusNormal"/>
            </w:pPr>
            <w:r>
              <w:t>50 на 1 тыс. населения</w:t>
            </w:r>
          </w:p>
        </w:tc>
      </w:tr>
      <w:tr w:rsidR="00954644">
        <w:tc>
          <w:tcPr>
            <w:tcW w:w="2380" w:type="dxa"/>
          </w:tcPr>
          <w:p w:rsidR="00954644" w:rsidRDefault="00954644">
            <w:pPr>
              <w:pStyle w:val="ConsPlusNormal"/>
            </w:pPr>
            <w:r>
              <w:t>Кинотеатры</w:t>
            </w:r>
          </w:p>
        </w:tc>
        <w:tc>
          <w:tcPr>
            <w:tcW w:w="2380" w:type="dxa"/>
          </w:tcPr>
          <w:p w:rsidR="00954644" w:rsidRDefault="00954644">
            <w:pPr>
              <w:pStyle w:val="ConsPlusNormal"/>
            </w:pPr>
            <w:r>
              <w:t>Уровень обеспеченности, объект</w:t>
            </w:r>
          </w:p>
        </w:tc>
        <w:tc>
          <w:tcPr>
            <w:tcW w:w="8816" w:type="dxa"/>
            <w:gridSpan w:val="11"/>
          </w:tcPr>
          <w:p w:rsidR="00954644" w:rsidRDefault="00954644">
            <w:pPr>
              <w:pStyle w:val="ConsPlusNormal"/>
            </w:pPr>
            <w:r>
              <w:t>1 на муниципальный район</w:t>
            </w:r>
          </w:p>
        </w:tc>
      </w:tr>
      <w:tr w:rsidR="00954644">
        <w:tc>
          <w:tcPr>
            <w:tcW w:w="13576" w:type="dxa"/>
            <w:gridSpan w:val="13"/>
          </w:tcPr>
          <w:p w:rsidR="00954644" w:rsidRDefault="00954644">
            <w:pPr>
              <w:pStyle w:val="ConsPlusNormal"/>
            </w:pPr>
            <w:r>
              <w:t>Примечание: целесообразно размещать на территории муниципального образования (поселений) многофункциональные культурно-досуговые центры, которые при необходимости могут выполнять функции различных видов объектов (кинотеатр, выставочный зал, учреждение культуры клубного типа и др.). Необходимое количество зрительских мест для кинотеатров устанавливается из расчета 2 места на 1 тыс. человек</w:t>
            </w:r>
          </w:p>
        </w:tc>
      </w:tr>
      <w:tr w:rsidR="00954644">
        <w:tc>
          <w:tcPr>
            <w:tcW w:w="13576" w:type="dxa"/>
            <w:gridSpan w:val="13"/>
          </w:tcPr>
          <w:p w:rsidR="00954644" w:rsidRDefault="00954644">
            <w:pPr>
              <w:pStyle w:val="ConsPlusNormal"/>
              <w:jc w:val="center"/>
              <w:outlineLvl w:val="3"/>
            </w:pPr>
            <w:r>
              <w:t>В области физической культуры и массового спорта</w:t>
            </w:r>
          </w:p>
        </w:tc>
      </w:tr>
      <w:tr w:rsidR="00954644">
        <w:tc>
          <w:tcPr>
            <w:tcW w:w="2380" w:type="dxa"/>
          </w:tcPr>
          <w:p w:rsidR="00954644" w:rsidRDefault="00954644">
            <w:pPr>
              <w:pStyle w:val="ConsPlusNormal"/>
            </w:pPr>
            <w:r>
              <w:t xml:space="preserve">Помещения для </w:t>
            </w:r>
            <w:r>
              <w:lastRenderedPageBreak/>
              <w:t>физкультурных занятий и тренировок</w:t>
            </w:r>
          </w:p>
        </w:tc>
        <w:tc>
          <w:tcPr>
            <w:tcW w:w="2380" w:type="dxa"/>
          </w:tcPr>
          <w:p w:rsidR="00954644" w:rsidRDefault="00954644">
            <w:pPr>
              <w:pStyle w:val="ConsPlusNormal"/>
            </w:pPr>
            <w:r>
              <w:lastRenderedPageBreak/>
              <w:t xml:space="preserve">Уровень </w:t>
            </w:r>
            <w:r>
              <w:lastRenderedPageBreak/>
              <w:t>обеспеченности, кв. м общей площади</w:t>
            </w:r>
          </w:p>
        </w:tc>
        <w:tc>
          <w:tcPr>
            <w:tcW w:w="8816" w:type="dxa"/>
            <w:gridSpan w:val="11"/>
          </w:tcPr>
          <w:p w:rsidR="00954644" w:rsidRDefault="00954644">
            <w:pPr>
              <w:pStyle w:val="ConsPlusNormal"/>
            </w:pPr>
            <w:r>
              <w:lastRenderedPageBreak/>
              <w:t>70 на 1 тыс. человек</w:t>
            </w:r>
          </w:p>
        </w:tc>
      </w:tr>
      <w:tr w:rsidR="00954644">
        <w:tc>
          <w:tcPr>
            <w:tcW w:w="13576" w:type="dxa"/>
            <w:gridSpan w:val="13"/>
          </w:tcPr>
          <w:p w:rsidR="00954644" w:rsidRDefault="00954644">
            <w:pPr>
              <w:pStyle w:val="ConsPlusNormal"/>
              <w:jc w:val="center"/>
              <w:outlineLvl w:val="3"/>
            </w:pPr>
            <w:r>
              <w:lastRenderedPageBreak/>
              <w:t>В области торговли, общественного питания, бытового и коммунального обслуживания</w:t>
            </w:r>
          </w:p>
        </w:tc>
      </w:tr>
      <w:tr w:rsidR="00954644">
        <w:tc>
          <w:tcPr>
            <w:tcW w:w="2380" w:type="dxa"/>
            <w:vMerge w:val="restart"/>
          </w:tcPr>
          <w:p w:rsidR="00954644" w:rsidRDefault="00954644">
            <w:pPr>
              <w:pStyle w:val="ConsPlusNormal"/>
            </w:pPr>
            <w:r>
              <w:t>Торговые предприятия (магазины, торговые центры, торговые комплексы)</w:t>
            </w:r>
          </w:p>
        </w:tc>
        <w:tc>
          <w:tcPr>
            <w:tcW w:w="2380" w:type="dxa"/>
          </w:tcPr>
          <w:p w:rsidR="00954644" w:rsidRDefault="00954644">
            <w:pPr>
              <w:pStyle w:val="ConsPlusNormal"/>
            </w:pPr>
            <w:r>
              <w:t>Уровень обеспеченности, кв. м площади торговых объектов</w:t>
            </w:r>
          </w:p>
        </w:tc>
        <w:tc>
          <w:tcPr>
            <w:tcW w:w="8816" w:type="dxa"/>
            <w:gridSpan w:val="11"/>
          </w:tcPr>
          <w:p w:rsidR="00954644" w:rsidRDefault="00954644">
            <w:pPr>
              <w:pStyle w:val="ConsPlusNormal"/>
            </w:pPr>
            <w:r>
              <w:t>В соответствии с региональным нормативно-правовым актом, регламентирующим нормативы минимальной обеспеченности площадью торговых объектов</w:t>
            </w:r>
          </w:p>
        </w:tc>
      </w:tr>
      <w:tr w:rsidR="00954644">
        <w:tc>
          <w:tcPr>
            <w:tcW w:w="2380" w:type="dxa"/>
            <w:vMerge/>
          </w:tcPr>
          <w:p w:rsidR="00954644" w:rsidRDefault="00954644">
            <w:pPr>
              <w:pStyle w:val="ConsPlusNormal"/>
            </w:pPr>
          </w:p>
        </w:tc>
        <w:tc>
          <w:tcPr>
            <w:tcW w:w="2380" w:type="dxa"/>
            <w:vMerge w:val="restart"/>
          </w:tcPr>
          <w:p w:rsidR="00954644" w:rsidRDefault="00954644">
            <w:pPr>
              <w:pStyle w:val="ConsPlusNormal"/>
            </w:pPr>
            <w:r>
              <w:t>Размер земельного участка</w:t>
            </w:r>
          </w:p>
        </w:tc>
        <w:tc>
          <w:tcPr>
            <w:tcW w:w="1304" w:type="dxa"/>
          </w:tcPr>
          <w:p w:rsidR="00954644" w:rsidRDefault="00954644">
            <w:pPr>
              <w:pStyle w:val="ConsPlusNormal"/>
              <w:jc w:val="center"/>
            </w:pPr>
            <w:r>
              <w:t>Размер торговой площади, кв. м</w:t>
            </w:r>
          </w:p>
        </w:tc>
        <w:tc>
          <w:tcPr>
            <w:tcW w:w="852" w:type="dxa"/>
          </w:tcPr>
          <w:p w:rsidR="00954644" w:rsidRDefault="00954644">
            <w:pPr>
              <w:pStyle w:val="ConsPlusNormal"/>
              <w:jc w:val="center"/>
            </w:pPr>
            <w:r>
              <w:t>До 150</w:t>
            </w:r>
          </w:p>
        </w:tc>
        <w:tc>
          <w:tcPr>
            <w:tcW w:w="993" w:type="dxa"/>
          </w:tcPr>
          <w:p w:rsidR="00954644" w:rsidRDefault="00954644">
            <w:pPr>
              <w:pStyle w:val="ConsPlusNormal"/>
              <w:jc w:val="center"/>
            </w:pPr>
            <w:r>
              <w:t>От 150 до 250</w:t>
            </w:r>
          </w:p>
        </w:tc>
        <w:tc>
          <w:tcPr>
            <w:tcW w:w="708" w:type="dxa"/>
          </w:tcPr>
          <w:p w:rsidR="00954644" w:rsidRDefault="00954644">
            <w:pPr>
              <w:pStyle w:val="ConsPlusNormal"/>
              <w:jc w:val="center"/>
            </w:pPr>
            <w:r>
              <w:t>До 250</w:t>
            </w:r>
          </w:p>
        </w:tc>
        <w:tc>
          <w:tcPr>
            <w:tcW w:w="1332" w:type="dxa"/>
            <w:gridSpan w:val="2"/>
          </w:tcPr>
          <w:p w:rsidR="00954644" w:rsidRDefault="00954644">
            <w:pPr>
              <w:pStyle w:val="ConsPlusNormal"/>
              <w:jc w:val="center"/>
            </w:pPr>
            <w:r>
              <w:t>Свыше 250 до 650</w:t>
            </w:r>
          </w:p>
        </w:tc>
        <w:tc>
          <w:tcPr>
            <w:tcW w:w="1616" w:type="dxa"/>
            <w:gridSpan w:val="3"/>
          </w:tcPr>
          <w:p w:rsidR="00954644" w:rsidRDefault="00954644">
            <w:pPr>
              <w:pStyle w:val="ConsPlusNormal"/>
              <w:jc w:val="center"/>
            </w:pPr>
            <w:r>
              <w:t>Свыше 650 до 1500</w:t>
            </w:r>
          </w:p>
        </w:tc>
        <w:tc>
          <w:tcPr>
            <w:tcW w:w="1417" w:type="dxa"/>
          </w:tcPr>
          <w:p w:rsidR="00954644" w:rsidRDefault="00954644">
            <w:pPr>
              <w:pStyle w:val="ConsPlusNormal"/>
              <w:jc w:val="center"/>
            </w:pPr>
            <w:r>
              <w:t>Свыше 1500 до 3500</w:t>
            </w:r>
          </w:p>
        </w:tc>
        <w:tc>
          <w:tcPr>
            <w:tcW w:w="594" w:type="dxa"/>
          </w:tcPr>
          <w:p w:rsidR="00954644" w:rsidRDefault="00954644">
            <w:pPr>
              <w:pStyle w:val="ConsPlusNormal"/>
              <w:jc w:val="center"/>
            </w:pPr>
            <w:r>
              <w:t>Свыше 3500</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1304" w:type="dxa"/>
          </w:tcPr>
          <w:p w:rsidR="00954644" w:rsidRDefault="00954644">
            <w:pPr>
              <w:pStyle w:val="ConsPlusNormal"/>
            </w:pPr>
            <w:proofErr w:type="gramStart"/>
            <w:r>
              <w:t>га</w:t>
            </w:r>
            <w:proofErr w:type="gramEnd"/>
            <w:r>
              <w:t>/100 кв. м торговой площади</w:t>
            </w:r>
          </w:p>
        </w:tc>
        <w:tc>
          <w:tcPr>
            <w:tcW w:w="852" w:type="dxa"/>
          </w:tcPr>
          <w:p w:rsidR="00954644" w:rsidRDefault="00954644">
            <w:pPr>
              <w:pStyle w:val="ConsPlusNormal"/>
              <w:jc w:val="right"/>
            </w:pPr>
            <w:r>
              <w:t>0,03</w:t>
            </w:r>
          </w:p>
        </w:tc>
        <w:tc>
          <w:tcPr>
            <w:tcW w:w="993" w:type="dxa"/>
          </w:tcPr>
          <w:p w:rsidR="00954644" w:rsidRDefault="00954644">
            <w:pPr>
              <w:pStyle w:val="ConsPlusNormal"/>
              <w:jc w:val="right"/>
            </w:pPr>
            <w:r>
              <w:t>0,08</w:t>
            </w:r>
          </w:p>
        </w:tc>
        <w:tc>
          <w:tcPr>
            <w:tcW w:w="708" w:type="dxa"/>
          </w:tcPr>
          <w:p w:rsidR="00954644" w:rsidRDefault="00954644">
            <w:pPr>
              <w:pStyle w:val="ConsPlusNormal"/>
              <w:jc w:val="right"/>
            </w:pPr>
            <w:r>
              <w:t>0,08</w:t>
            </w:r>
          </w:p>
        </w:tc>
        <w:tc>
          <w:tcPr>
            <w:tcW w:w="1332" w:type="dxa"/>
            <w:gridSpan w:val="2"/>
          </w:tcPr>
          <w:p w:rsidR="00954644" w:rsidRDefault="00954644">
            <w:pPr>
              <w:pStyle w:val="ConsPlusNormal"/>
            </w:pPr>
            <w:r>
              <w:t>0,08 - 0,06</w:t>
            </w:r>
          </w:p>
        </w:tc>
        <w:tc>
          <w:tcPr>
            <w:tcW w:w="1616" w:type="dxa"/>
            <w:gridSpan w:val="3"/>
          </w:tcPr>
          <w:p w:rsidR="00954644" w:rsidRDefault="00954644">
            <w:pPr>
              <w:pStyle w:val="ConsPlusNormal"/>
            </w:pPr>
            <w:r>
              <w:t>0,06 - 0,04</w:t>
            </w:r>
          </w:p>
        </w:tc>
        <w:tc>
          <w:tcPr>
            <w:tcW w:w="1417" w:type="dxa"/>
          </w:tcPr>
          <w:p w:rsidR="00954644" w:rsidRDefault="00954644">
            <w:pPr>
              <w:pStyle w:val="ConsPlusNormal"/>
            </w:pPr>
            <w:r>
              <w:t>0,04 - 0,02</w:t>
            </w:r>
          </w:p>
        </w:tc>
        <w:tc>
          <w:tcPr>
            <w:tcW w:w="594" w:type="dxa"/>
          </w:tcPr>
          <w:p w:rsidR="00954644" w:rsidRDefault="00954644">
            <w:pPr>
              <w:pStyle w:val="ConsPlusNormal"/>
              <w:jc w:val="right"/>
            </w:pPr>
            <w:r>
              <w:t>0,02</w:t>
            </w:r>
          </w:p>
        </w:tc>
      </w:tr>
      <w:tr w:rsidR="00954644">
        <w:tc>
          <w:tcPr>
            <w:tcW w:w="2380" w:type="dxa"/>
            <w:vMerge w:val="restart"/>
          </w:tcPr>
          <w:p w:rsidR="00954644" w:rsidRDefault="00954644">
            <w:pPr>
              <w:pStyle w:val="ConsPlusNormal"/>
            </w:pPr>
            <w:r>
              <w:t>Предприятия общественного питания</w:t>
            </w:r>
          </w:p>
        </w:tc>
        <w:tc>
          <w:tcPr>
            <w:tcW w:w="2380" w:type="dxa"/>
            <w:vMerge w:val="restart"/>
          </w:tcPr>
          <w:p w:rsidR="00954644" w:rsidRDefault="00954644">
            <w:pPr>
              <w:pStyle w:val="ConsPlusNormal"/>
            </w:pPr>
            <w:r>
              <w:t>Уровень обеспеченности, место</w:t>
            </w:r>
          </w:p>
        </w:tc>
        <w:tc>
          <w:tcPr>
            <w:tcW w:w="8816" w:type="dxa"/>
            <w:gridSpan w:val="11"/>
          </w:tcPr>
          <w:p w:rsidR="00954644" w:rsidRDefault="00954644">
            <w:pPr>
              <w:pStyle w:val="ConsPlusNormal"/>
            </w:pPr>
            <w:r>
              <w:t>Городские населенные пункты:</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40 мест на 1 тыс. человек, в том числе 32 места на 1 тыс. человек - для общественного делового центра, 8 мест на 1 тыс. человек - для квартала (микрообразования, жилого образования)</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Сельские населенные пункты:</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40 мест на 1 тыс. человек</w:t>
            </w:r>
          </w:p>
        </w:tc>
      </w:tr>
      <w:tr w:rsidR="00954644">
        <w:tc>
          <w:tcPr>
            <w:tcW w:w="2380" w:type="dxa"/>
            <w:vMerge/>
          </w:tcPr>
          <w:p w:rsidR="00954644" w:rsidRDefault="00954644">
            <w:pPr>
              <w:pStyle w:val="ConsPlusNormal"/>
            </w:pPr>
          </w:p>
        </w:tc>
        <w:tc>
          <w:tcPr>
            <w:tcW w:w="2380" w:type="dxa"/>
            <w:vMerge w:val="restart"/>
          </w:tcPr>
          <w:p w:rsidR="00954644" w:rsidRDefault="00954644">
            <w:pPr>
              <w:pStyle w:val="ConsPlusNormal"/>
            </w:pPr>
            <w:r>
              <w:t>Размер земельного участка</w:t>
            </w:r>
          </w:p>
        </w:tc>
        <w:tc>
          <w:tcPr>
            <w:tcW w:w="4197" w:type="dxa"/>
            <w:gridSpan w:val="5"/>
          </w:tcPr>
          <w:p w:rsidR="00954644" w:rsidRDefault="00954644">
            <w:pPr>
              <w:pStyle w:val="ConsPlusNormal"/>
              <w:jc w:val="center"/>
            </w:pPr>
            <w:r>
              <w:t>Мощность объекта, мест</w:t>
            </w:r>
          </w:p>
        </w:tc>
        <w:tc>
          <w:tcPr>
            <w:tcW w:w="4619" w:type="dxa"/>
            <w:gridSpan w:val="6"/>
          </w:tcPr>
          <w:p w:rsidR="00954644" w:rsidRDefault="00954644">
            <w:pPr>
              <w:pStyle w:val="ConsPlusNormal"/>
              <w:jc w:val="center"/>
            </w:pPr>
            <w:r>
              <w:t xml:space="preserve">Размер земельного участка, </w:t>
            </w:r>
            <w:proofErr w:type="gramStart"/>
            <w:r>
              <w:t>га</w:t>
            </w:r>
            <w:proofErr w:type="gramEnd"/>
            <w:r>
              <w:t>/100 мест</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4197" w:type="dxa"/>
            <w:gridSpan w:val="5"/>
          </w:tcPr>
          <w:p w:rsidR="00954644" w:rsidRDefault="00954644">
            <w:pPr>
              <w:pStyle w:val="ConsPlusNormal"/>
            </w:pPr>
            <w:r>
              <w:t>До 100</w:t>
            </w:r>
          </w:p>
        </w:tc>
        <w:tc>
          <w:tcPr>
            <w:tcW w:w="4619" w:type="dxa"/>
            <w:gridSpan w:val="6"/>
          </w:tcPr>
          <w:p w:rsidR="00954644" w:rsidRDefault="00954644">
            <w:pPr>
              <w:pStyle w:val="ConsPlusNormal"/>
              <w:jc w:val="right"/>
            </w:pPr>
            <w:r>
              <w:t>0,2</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4197" w:type="dxa"/>
            <w:gridSpan w:val="5"/>
          </w:tcPr>
          <w:p w:rsidR="00954644" w:rsidRDefault="00954644">
            <w:pPr>
              <w:pStyle w:val="ConsPlusNormal"/>
            </w:pPr>
            <w:r>
              <w:t>От 100 до 150</w:t>
            </w:r>
          </w:p>
        </w:tc>
        <w:tc>
          <w:tcPr>
            <w:tcW w:w="4619" w:type="dxa"/>
            <w:gridSpan w:val="6"/>
          </w:tcPr>
          <w:p w:rsidR="00954644" w:rsidRDefault="00954644">
            <w:pPr>
              <w:pStyle w:val="ConsPlusNormal"/>
              <w:jc w:val="right"/>
            </w:pPr>
            <w:r>
              <w:t>0,15</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4197" w:type="dxa"/>
            <w:gridSpan w:val="5"/>
          </w:tcPr>
          <w:p w:rsidR="00954644" w:rsidRDefault="00954644">
            <w:pPr>
              <w:pStyle w:val="ConsPlusNormal"/>
            </w:pPr>
            <w:r>
              <w:t>Свыше 150</w:t>
            </w:r>
          </w:p>
        </w:tc>
        <w:tc>
          <w:tcPr>
            <w:tcW w:w="4619" w:type="dxa"/>
            <w:gridSpan w:val="6"/>
          </w:tcPr>
          <w:p w:rsidR="00954644" w:rsidRDefault="00954644">
            <w:pPr>
              <w:pStyle w:val="ConsPlusNormal"/>
              <w:jc w:val="right"/>
            </w:pPr>
            <w:r>
              <w:t>0,1</w:t>
            </w:r>
          </w:p>
        </w:tc>
      </w:tr>
      <w:tr w:rsidR="00954644">
        <w:tc>
          <w:tcPr>
            <w:tcW w:w="2380" w:type="dxa"/>
            <w:vMerge w:val="restart"/>
          </w:tcPr>
          <w:p w:rsidR="00954644" w:rsidRDefault="00954644">
            <w:pPr>
              <w:pStyle w:val="ConsPlusNormal"/>
            </w:pPr>
            <w:r>
              <w:lastRenderedPageBreak/>
              <w:t>Предприятия бытового обслуживания</w:t>
            </w:r>
          </w:p>
        </w:tc>
        <w:tc>
          <w:tcPr>
            <w:tcW w:w="2380" w:type="dxa"/>
            <w:vMerge w:val="restart"/>
          </w:tcPr>
          <w:p w:rsidR="00954644" w:rsidRDefault="00954644">
            <w:pPr>
              <w:pStyle w:val="ConsPlusNormal"/>
            </w:pPr>
            <w:r>
              <w:t>Уровень обеспеченности, рабочее место</w:t>
            </w:r>
          </w:p>
        </w:tc>
        <w:tc>
          <w:tcPr>
            <w:tcW w:w="8816" w:type="dxa"/>
            <w:gridSpan w:val="11"/>
          </w:tcPr>
          <w:p w:rsidR="00954644" w:rsidRDefault="00954644">
            <w:pPr>
              <w:pStyle w:val="ConsPlusNormal"/>
            </w:pPr>
            <w:r>
              <w:t>Городские населенные пункты:</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(микрообразования, жилого образования)</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Сельские населенные пункты:</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7 рабочих мест на 1 тыс. человек</w:t>
            </w:r>
          </w:p>
        </w:tc>
      </w:tr>
      <w:tr w:rsidR="00954644">
        <w:tc>
          <w:tcPr>
            <w:tcW w:w="2380" w:type="dxa"/>
            <w:vMerge/>
          </w:tcPr>
          <w:p w:rsidR="00954644" w:rsidRDefault="00954644">
            <w:pPr>
              <w:pStyle w:val="ConsPlusNormal"/>
            </w:pPr>
          </w:p>
        </w:tc>
        <w:tc>
          <w:tcPr>
            <w:tcW w:w="2380" w:type="dxa"/>
            <w:vMerge w:val="restart"/>
          </w:tcPr>
          <w:p w:rsidR="00954644" w:rsidRDefault="00954644">
            <w:pPr>
              <w:pStyle w:val="ConsPlusNormal"/>
            </w:pPr>
            <w:r>
              <w:t xml:space="preserve">Размер земельного участка, </w:t>
            </w:r>
            <w:proofErr w:type="gramStart"/>
            <w:r>
              <w:t>га</w:t>
            </w:r>
            <w:proofErr w:type="gramEnd"/>
          </w:p>
        </w:tc>
        <w:tc>
          <w:tcPr>
            <w:tcW w:w="4197" w:type="dxa"/>
            <w:gridSpan w:val="5"/>
          </w:tcPr>
          <w:p w:rsidR="00954644" w:rsidRDefault="00954644">
            <w:pPr>
              <w:pStyle w:val="ConsPlusNormal"/>
              <w:jc w:val="center"/>
            </w:pPr>
            <w:r>
              <w:t>Мощность, рабочих мест</w:t>
            </w:r>
          </w:p>
        </w:tc>
        <w:tc>
          <w:tcPr>
            <w:tcW w:w="4619" w:type="dxa"/>
            <w:gridSpan w:val="6"/>
          </w:tcPr>
          <w:p w:rsidR="00954644" w:rsidRDefault="00954644">
            <w:pPr>
              <w:pStyle w:val="ConsPlusNormal"/>
              <w:jc w:val="center"/>
            </w:pPr>
            <w:r>
              <w:t xml:space="preserve">Размер участка, </w:t>
            </w:r>
            <w:proofErr w:type="gramStart"/>
            <w:r>
              <w:t>га</w:t>
            </w:r>
            <w:proofErr w:type="gramEnd"/>
            <w:r>
              <w:t>/10 рабочих мест</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4197" w:type="dxa"/>
            <w:gridSpan w:val="5"/>
          </w:tcPr>
          <w:p w:rsidR="00954644" w:rsidRDefault="00954644">
            <w:pPr>
              <w:pStyle w:val="ConsPlusNormal"/>
            </w:pPr>
            <w:r>
              <w:t>10 - 50</w:t>
            </w:r>
          </w:p>
        </w:tc>
        <w:tc>
          <w:tcPr>
            <w:tcW w:w="4619" w:type="dxa"/>
            <w:gridSpan w:val="6"/>
          </w:tcPr>
          <w:p w:rsidR="00954644" w:rsidRDefault="00954644">
            <w:pPr>
              <w:pStyle w:val="ConsPlusNormal"/>
            </w:pPr>
            <w:r>
              <w:t>0,1 - 0,2</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4197" w:type="dxa"/>
            <w:gridSpan w:val="5"/>
          </w:tcPr>
          <w:p w:rsidR="00954644" w:rsidRDefault="00954644">
            <w:pPr>
              <w:pStyle w:val="ConsPlusNormal"/>
            </w:pPr>
            <w:r>
              <w:t>50 - 150</w:t>
            </w:r>
          </w:p>
        </w:tc>
        <w:tc>
          <w:tcPr>
            <w:tcW w:w="4619" w:type="dxa"/>
            <w:gridSpan w:val="6"/>
          </w:tcPr>
          <w:p w:rsidR="00954644" w:rsidRDefault="00954644">
            <w:pPr>
              <w:pStyle w:val="ConsPlusNormal"/>
            </w:pPr>
            <w:r>
              <w:t>0,05 - 0,08</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4197" w:type="dxa"/>
            <w:gridSpan w:val="5"/>
          </w:tcPr>
          <w:p w:rsidR="00954644" w:rsidRDefault="00954644">
            <w:pPr>
              <w:pStyle w:val="ConsPlusNormal"/>
            </w:pPr>
            <w:r>
              <w:t>Св. 150</w:t>
            </w:r>
          </w:p>
        </w:tc>
        <w:tc>
          <w:tcPr>
            <w:tcW w:w="4619" w:type="dxa"/>
            <w:gridSpan w:val="6"/>
          </w:tcPr>
          <w:p w:rsidR="00954644" w:rsidRDefault="00954644">
            <w:pPr>
              <w:pStyle w:val="ConsPlusNormal"/>
              <w:jc w:val="right"/>
            </w:pPr>
            <w:r>
              <w:t>0,03</w:t>
            </w:r>
          </w:p>
        </w:tc>
      </w:tr>
      <w:tr w:rsidR="00954644">
        <w:tc>
          <w:tcPr>
            <w:tcW w:w="2380" w:type="dxa"/>
            <w:tcBorders>
              <w:bottom w:val="nil"/>
            </w:tcBorders>
          </w:tcPr>
          <w:p w:rsidR="00954644" w:rsidRDefault="00954644">
            <w:pPr>
              <w:pStyle w:val="ConsPlusNormal"/>
            </w:pPr>
            <w:r>
              <w:t>Прачечные</w:t>
            </w:r>
          </w:p>
        </w:tc>
        <w:tc>
          <w:tcPr>
            <w:tcW w:w="2380" w:type="dxa"/>
            <w:tcBorders>
              <w:bottom w:val="nil"/>
            </w:tcBorders>
          </w:tcPr>
          <w:p w:rsidR="00954644" w:rsidRDefault="00954644">
            <w:pPr>
              <w:pStyle w:val="ConsPlusNormal"/>
            </w:pPr>
            <w:r>
              <w:t xml:space="preserve">Уровень обеспеченности, </w:t>
            </w:r>
            <w:proofErr w:type="gramStart"/>
            <w:r>
              <w:t>кг</w:t>
            </w:r>
            <w:proofErr w:type="gramEnd"/>
            <w:r>
              <w:t xml:space="preserve"> белья в смену</w:t>
            </w:r>
          </w:p>
        </w:tc>
        <w:tc>
          <w:tcPr>
            <w:tcW w:w="8816" w:type="dxa"/>
            <w:gridSpan w:val="11"/>
          </w:tcPr>
          <w:p w:rsidR="00954644" w:rsidRDefault="00954644">
            <w:pPr>
              <w:pStyle w:val="ConsPlusNormal"/>
            </w:pPr>
            <w:r>
              <w:t>Городские населенные пункты:</w:t>
            </w:r>
          </w:p>
        </w:tc>
      </w:tr>
      <w:tr w:rsidR="00954644">
        <w:tblPrEx>
          <w:tblBorders>
            <w:insideH w:val="nil"/>
          </w:tblBorders>
        </w:tblPrEx>
        <w:tc>
          <w:tcPr>
            <w:tcW w:w="13576" w:type="dxa"/>
            <w:gridSpan w:val="13"/>
            <w:tcBorders>
              <w:top w:val="nil"/>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7"/>
              <w:gridCol w:w="106"/>
              <w:gridCol w:w="13183"/>
              <w:gridCol w:w="106"/>
            </w:tblGrid>
            <w:tr w:rsidR="0095464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4644" w:rsidRDefault="0095464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954644" w:rsidRDefault="00954644">
                  <w:pPr>
                    <w:pStyle w:val="ConsPlusNormal"/>
                    <w:jc w:val="both"/>
                  </w:pPr>
                  <w:r>
                    <w:rPr>
                      <w:color w:val="392C69"/>
                    </w:rPr>
                    <w:t>КонсультантПлюс: примечание.</w:t>
                  </w:r>
                </w:p>
                <w:p w:rsidR="00954644" w:rsidRDefault="00954644">
                  <w:pPr>
                    <w:pStyle w:val="ConsPlusNormal"/>
                    <w:jc w:val="both"/>
                  </w:pPr>
                  <w:r>
                    <w:rPr>
                      <w:color w:val="392C69"/>
                    </w:rPr>
                    <w:t>В официальном тексте документа, видимо, допущена опечатка: слова "том числе"</w:t>
                  </w:r>
                </w:p>
                <w:p w:rsidR="00954644" w:rsidRDefault="00954644">
                  <w:pPr>
                    <w:pStyle w:val="ConsPlusNormal"/>
                    <w:jc w:val="both"/>
                  </w:pPr>
                  <w:r>
                    <w:rPr>
                      <w:color w:val="392C69"/>
                    </w:rPr>
                    <w:t>повторяются дважды.</w:t>
                  </w:r>
                </w:p>
              </w:tc>
              <w:tc>
                <w:tcPr>
                  <w:tcW w:w="113" w:type="dxa"/>
                  <w:tcBorders>
                    <w:top w:val="nil"/>
                    <w:left w:val="nil"/>
                    <w:bottom w:val="nil"/>
                    <w:right w:val="nil"/>
                  </w:tcBorders>
                  <w:shd w:val="clear" w:color="auto" w:fill="F4F3F8"/>
                  <w:tcMar>
                    <w:top w:w="0" w:type="dxa"/>
                    <w:left w:w="0" w:type="dxa"/>
                    <w:bottom w:w="0" w:type="dxa"/>
                    <w:right w:w="0" w:type="dxa"/>
                  </w:tcMar>
                </w:tcPr>
                <w:p w:rsidR="00954644" w:rsidRDefault="00954644">
                  <w:pPr>
                    <w:pStyle w:val="ConsPlusNormal"/>
                  </w:pPr>
                </w:p>
              </w:tc>
            </w:tr>
          </w:tbl>
          <w:p w:rsidR="00954644" w:rsidRDefault="00954644">
            <w:pPr>
              <w:pStyle w:val="ConsPlusNormal"/>
            </w:pPr>
          </w:p>
        </w:tc>
      </w:tr>
      <w:tr w:rsidR="00954644">
        <w:tblPrEx>
          <w:tblBorders>
            <w:insideH w:val="nil"/>
          </w:tblBorders>
        </w:tblPrEx>
        <w:tc>
          <w:tcPr>
            <w:tcW w:w="2380" w:type="dxa"/>
            <w:vMerge w:val="restart"/>
            <w:tcBorders>
              <w:top w:val="nil"/>
            </w:tcBorders>
          </w:tcPr>
          <w:p w:rsidR="00954644" w:rsidRDefault="00954644">
            <w:pPr>
              <w:pStyle w:val="ConsPlusNormal"/>
            </w:pPr>
          </w:p>
        </w:tc>
        <w:tc>
          <w:tcPr>
            <w:tcW w:w="2380" w:type="dxa"/>
            <w:vMerge w:val="restart"/>
            <w:tcBorders>
              <w:top w:val="nil"/>
            </w:tcBorders>
          </w:tcPr>
          <w:p w:rsidR="00954644" w:rsidRDefault="00954644">
            <w:pPr>
              <w:pStyle w:val="ConsPlusNormal"/>
            </w:pPr>
          </w:p>
        </w:tc>
        <w:tc>
          <w:tcPr>
            <w:tcW w:w="8816" w:type="dxa"/>
            <w:gridSpan w:val="11"/>
            <w:tcBorders>
              <w:top w:val="nil"/>
            </w:tcBorders>
          </w:tcPr>
          <w:p w:rsidR="00954644" w:rsidRDefault="00954644">
            <w:pPr>
              <w:pStyle w:val="ConsPlusNormal"/>
            </w:pPr>
            <w:r>
              <w:t>120 на 1 тыс. человек, том числе том числе 110 - для общественного делового центра, 10,0 - для квартала (микрообразования, жилого образования)</w:t>
            </w:r>
          </w:p>
        </w:tc>
      </w:tr>
      <w:tr w:rsidR="00954644">
        <w:tc>
          <w:tcPr>
            <w:tcW w:w="2380" w:type="dxa"/>
            <w:vMerge/>
            <w:tcBorders>
              <w:top w:val="nil"/>
            </w:tcBorders>
          </w:tcPr>
          <w:p w:rsidR="00954644" w:rsidRDefault="00954644">
            <w:pPr>
              <w:pStyle w:val="ConsPlusNormal"/>
            </w:pPr>
          </w:p>
        </w:tc>
        <w:tc>
          <w:tcPr>
            <w:tcW w:w="2380" w:type="dxa"/>
            <w:vMerge/>
            <w:tcBorders>
              <w:top w:val="nil"/>
            </w:tcBorders>
          </w:tcPr>
          <w:p w:rsidR="00954644" w:rsidRDefault="00954644">
            <w:pPr>
              <w:pStyle w:val="ConsPlusNormal"/>
            </w:pPr>
          </w:p>
        </w:tc>
        <w:tc>
          <w:tcPr>
            <w:tcW w:w="8816" w:type="dxa"/>
            <w:gridSpan w:val="11"/>
          </w:tcPr>
          <w:p w:rsidR="00954644" w:rsidRDefault="00954644">
            <w:pPr>
              <w:pStyle w:val="ConsPlusNormal"/>
            </w:pPr>
            <w:r>
              <w:t>Сельские населенные пункты:</w:t>
            </w:r>
          </w:p>
        </w:tc>
      </w:tr>
      <w:tr w:rsidR="00954644">
        <w:tc>
          <w:tcPr>
            <w:tcW w:w="2380" w:type="dxa"/>
            <w:vMerge/>
            <w:tcBorders>
              <w:top w:val="nil"/>
            </w:tcBorders>
          </w:tcPr>
          <w:p w:rsidR="00954644" w:rsidRDefault="00954644">
            <w:pPr>
              <w:pStyle w:val="ConsPlusNormal"/>
            </w:pPr>
          </w:p>
        </w:tc>
        <w:tc>
          <w:tcPr>
            <w:tcW w:w="2380" w:type="dxa"/>
            <w:vMerge/>
            <w:tcBorders>
              <w:top w:val="nil"/>
            </w:tcBorders>
          </w:tcPr>
          <w:p w:rsidR="00954644" w:rsidRDefault="00954644">
            <w:pPr>
              <w:pStyle w:val="ConsPlusNormal"/>
            </w:pPr>
          </w:p>
        </w:tc>
        <w:tc>
          <w:tcPr>
            <w:tcW w:w="8816" w:type="dxa"/>
            <w:gridSpan w:val="11"/>
          </w:tcPr>
          <w:p w:rsidR="00954644" w:rsidRDefault="00954644">
            <w:pPr>
              <w:pStyle w:val="ConsPlusNormal"/>
            </w:pPr>
            <w:r>
              <w:t>60 на 1 тыс. человек, в том числе 20,0 - прачечные самообслуживания</w:t>
            </w:r>
          </w:p>
        </w:tc>
      </w:tr>
      <w:tr w:rsidR="00954644">
        <w:tc>
          <w:tcPr>
            <w:tcW w:w="2380" w:type="dxa"/>
            <w:vMerge/>
            <w:tcBorders>
              <w:top w:val="nil"/>
            </w:tcBorders>
          </w:tcPr>
          <w:p w:rsidR="00954644" w:rsidRDefault="00954644">
            <w:pPr>
              <w:pStyle w:val="ConsPlusNormal"/>
            </w:pPr>
          </w:p>
        </w:tc>
        <w:tc>
          <w:tcPr>
            <w:tcW w:w="2380" w:type="dxa"/>
          </w:tcPr>
          <w:p w:rsidR="00954644" w:rsidRDefault="00954644">
            <w:pPr>
              <w:pStyle w:val="ConsPlusNormal"/>
            </w:pPr>
            <w:r>
              <w:t xml:space="preserve">Размер земельного участка, </w:t>
            </w:r>
            <w:proofErr w:type="gramStart"/>
            <w:r>
              <w:t>га</w:t>
            </w:r>
            <w:proofErr w:type="gramEnd"/>
            <w:r>
              <w:t>/объект</w:t>
            </w:r>
          </w:p>
        </w:tc>
        <w:tc>
          <w:tcPr>
            <w:tcW w:w="8816" w:type="dxa"/>
            <w:gridSpan w:val="11"/>
          </w:tcPr>
          <w:p w:rsidR="00954644" w:rsidRDefault="00954644">
            <w:pPr>
              <w:pStyle w:val="ConsPlusNormal"/>
              <w:jc w:val="right"/>
            </w:pPr>
            <w:r>
              <w:t>0,5</w:t>
            </w:r>
          </w:p>
        </w:tc>
      </w:tr>
      <w:tr w:rsidR="00954644">
        <w:tc>
          <w:tcPr>
            <w:tcW w:w="2380" w:type="dxa"/>
            <w:vMerge w:val="restart"/>
          </w:tcPr>
          <w:p w:rsidR="00954644" w:rsidRDefault="00954644">
            <w:pPr>
              <w:pStyle w:val="ConsPlusNormal"/>
            </w:pPr>
            <w:r>
              <w:lastRenderedPageBreak/>
              <w:t>Химчистки</w:t>
            </w:r>
          </w:p>
        </w:tc>
        <w:tc>
          <w:tcPr>
            <w:tcW w:w="2380" w:type="dxa"/>
            <w:vMerge w:val="restart"/>
          </w:tcPr>
          <w:p w:rsidR="00954644" w:rsidRDefault="00954644">
            <w:pPr>
              <w:pStyle w:val="ConsPlusNormal"/>
            </w:pPr>
            <w:r>
              <w:t xml:space="preserve">Уровень обеспеченности, </w:t>
            </w:r>
            <w:proofErr w:type="gramStart"/>
            <w:r>
              <w:t>кг</w:t>
            </w:r>
            <w:proofErr w:type="gramEnd"/>
            <w:r>
              <w:t xml:space="preserve"> вещей в смену</w:t>
            </w:r>
          </w:p>
        </w:tc>
        <w:tc>
          <w:tcPr>
            <w:tcW w:w="8816" w:type="dxa"/>
            <w:gridSpan w:val="11"/>
          </w:tcPr>
          <w:p w:rsidR="00954644" w:rsidRDefault="00954644">
            <w:pPr>
              <w:pStyle w:val="ConsPlusNormal"/>
            </w:pPr>
            <w:r>
              <w:t>Городские населенные пункты:</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11,4 на 1 тыс. человек, в том числе том числе 7,4 - для общественного делового центра, 4,0 - для квартала (микрообразования, жилого образования)</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Сельские населенные пункты:</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3,5 на 1 тыс. человек, в том числе, в том числе 1,2 - химчистки самообслуживания</w:t>
            </w:r>
          </w:p>
        </w:tc>
      </w:tr>
      <w:tr w:rsidR="00954644">
        <w:tc>
          <w:tcPr>
            <w:tcW w:w="2380" w:type="dxa"/>
            <w:vMerge/>
          </w:tcPr>
          <w:p w:rsidR="00954644" w:rsidRDefault="00954644">
            <w:pPr>
              <w:pStyle w:val="ConsPlusNormal"/>
            </w:pPr>
          </w:p>
        </w:tc>
        <w:tc>
          <w:tcPr>
            <w:tcW w:w="2380" w:type="dxa"/>
          </w:tcPr>
          <w:p w:rsidR="00954644" w:rsidRDefault="00954644">
            <w:pPr>
              <w:pStyle w:val="ConsPlusNormal"/>
            </w:pPr>
            <w:r>
              <w:t xml:space="preserve">Размер земельного участка, </w:t>
            </w:r>
            <w:proofErr w:type="gramStart"/>
            <w:r>
              <w:t>га</w:t>
            </w:r>
            <w:proofErr w:type="gramEnd"/>
            <w:r>
              <w:t>/объект</w:t>
            </w:r>
          </w:p>
        </w:tc>
        <w:tc>
          <w:tcPr>
            <w:tcW w:w="8816" w:type="dxa"/>
            <w:gridSpan w:val="11"/>
          </w:tcPr>
          <w:p w:rsidR="00954644" w:rsidRDefault="00954644">
            <w:pPr>
              <w:pStyle w:val="ConsPlusNormal"/>
              <w:jc w:val="right"/>
            </w:pPr>
            <w:r>
              <w:t>0,1</w:t>
            </w:r>
          </w:p>
        </w:tc>
      </w:tr>
      <w:tr w:rsidR="00954644">
        <w:tc>
          <w:tcPr>
            <w:tcW w:w="2380" w:type="dxa"/>
            <w:vMerge w:val="restart"/>
          </w:tcPr>
          <w:p w:rsidR="00954644" w:rsidRDefault="00954644">
            <w:pPr>
              <w:pStyle w:val="ConsPlusNormal"/>
            </w:pPr>
            <w:r>
              <w:t>Бани</w:t>
            </w:r>
          </w:p>
        </w:tc>
        <w:tc>
          <w:tcPr>
            <w:tcW w:w="2380" w:type="dxa"/>
            <w:vMerge w:val="restart"/>
          </w:tcPr>
          <w:p w:rsidR="00954644" w:rsidRDefault="00954644">
            <w:pPr>
              <w:pStyle w:val="ConsPlusNormal"/>
            </w:pPr>
            <w:r>
              <w:t>Уровень обеспеченности, место</w:t>
            </w:r>
          </w:p>
        </w:tc>
        <w:tc>
          <w:tcPr>
            <w:tcW w:w="8816" w:type="dxa"/>
            <w:gridSpan w:val="11"/>
          </w:tcPr>
          <w:p w:rsidR="00954644" w:rsidRDefault="00954644">
            <w:pPr>
              <w:pStyle w:val="ConsPlusNormal"/>
            </w:pPr>
            <w:r>
              <w:t>Городские населенные пункты:</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5 на 1 тыс. человек</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Сельские населенные пункты:</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7 на 1 тыс. человек</w:t>
            </w:r>
          </w:p>
        </w:tc>
      </w:tr>
      <w:tr w:rsidR="00954644">
        <w:tc>
          <w:tcPr>
            <w:tcW w:w="2380" w:type="dxa"/>
            <w:vMerge/>
          </w:tcPr>
          <w:p w:rsidR="00954644" w:rsidRDefault="00954644">
            <w:pPr>
              <w:pStyle w:val="ConsPlusNormal"/>
            </w:pPr>
          </w:p>
        </w:tc>
        <w:tc>
          <w:tcPr>
            <w:tcW w:w="2380" w:type="dxa"/>
          </w:tcPr>
          <w:p w:rsidR="00954644" w:rsidRDefault="00954644">
            <w:pPr>
              <w:pStyle w:val="ConsPlusNormal"/>
            </w:pPr>
            <w:r>
              <w:t xml:space="preserve">Размер земельного участка, </w:t>
            </w:r>
            <w:proofErr w:type="gramStart"/>
            <w:r>
              <w:t>га</w:t>
            </w:r>
            <w:proofErr w:type="gramEnd"/>
            <w:r>
              <w:t>/объект</w:t>
            </w:r>
          </w:p>
        </w:tc>
        <w:tc>
          <w:tcPr>
            <w:tcW w:w="8816" w:type="dxa"/>
            <w:gridSpan w:val="11"/>
          </w:tcPr>
          <w:p w:rsidR="00954644" w:rsidRDefault="00954644">
            <w:pPr>
              <w:pStyle w:val="ConsPlusNormal"/>
              <w:jc w:val="right"/>
            </w:pPr>
            <w:r>
              <w:t>0,2</w:t>
            </w:r>
          </w:p>
        </w:tc>
      </w:tr>
      <w:tr w:rsidR="00954644">
        <w:tc>
          <w:tcPr>
            <w:tcW w:w="13576" w:type="dxa"/>
            <w:gridSpan w:val="13"/>
          </w:tcPr>
          <w:p w:rsidR="00954644" w:rsidRDefault="00954644">
            <w:pPr>
              <w:pStyle w:val="ConsPlusNormal"/>
              <w:jc w:val="center"/>
              <w:outlineLvl w:val="3"/>
            </w:pPr>
            <w:r>
              <w:t>В области кредитно-финансового обслуживания</w:t>
            </w:r>
          </w:p>
        </w:tc>
      </w:tr>
      <w:tr w:rsidR="00954644">
        <w:tc>
          <w:tcPr>
            <w:tcW w:w="2380" w:type="dxa"/>
            <w:vMerge w:val="restart"/>
          </w:tcPr>
          <w:p w:rsidR="00954644" w:rsidRDefault="00954644">
            <w:pPr>
              <w:pStyle w:val="ConsPlusNormal"/>
            </w:pPr>
            <w:r>
              <w:t>Отделения банков</w:t>
            </w:r>
          </w:p>
        </w:tc>
        <w:tc>
          <w:tcPr>
            <w:tcW w:w="2380" w:type="dxa"/>
          </w:tcPr>
          <w:p w:rsidR="00954644" w:rsidRDefault="00954644">
            <w:pPr>
              <w:pStyle w:val="ConsPlusNormal"/>
            </w:pPr>
            <w:r>
              <w:t>Уровень обеспеченности, операционная касса</w:t>
            </w:r>
          </w:p>
        </w:tc>
        <w:tc>
          <w:tcPr>
            <w:tcW w:w="8816" w:type="dxa"/>
            <w:gridSpan w:val="11"/>
          </w:tcPr>
          <w:p w:rsidR="00954644" w:rsidRDefault="00954644">
            <w:pPr>
              <w:pStyle w:val="ConsPlusNormal"/>
            </w:pPr>
            <w:r>
              <w:t>Городские населенные пункты: 1 операционная касса на 10 - 30 тыс. человек</w:t>
            </w:r>
          </w:p>
        </w:tc>
      </w:tr>
      <w:tr w:rsidR="00954644">
        <w:tc>
          <w:tcPr>
            <w:tcW w:w="2380" w:type="dxa"/>
            <w:vMerge/>
          </w:tcPr>
          <w:p w:rsidR="00954644" w:rsidRDefault="00954644">
            <w:pPr>
              <w:pStyle w:val="ConsPlusNormal"/>
            </w:pPr>
          </w:p>
        </w:tc>
        <w:tc>
          <w:tcPr>
            <w:tcW w:w="2380" w:type="dxa"/>
            <w:vMerge w:val="restart"/>
          </w:tcPr>
          <w:p w:rsidR="00954644" w:rsidRDefault="00954644">
            <w:pPr>
              <w:pStyle w:val="ConsPlusNormal"/>
            </w:pPr>
            <w:r>
              <w:t xml:space="preserve">Размер земельного участка, </w:t>
            </w:r>
            <w:proofErr w:type="gramStart"/>
            <w:r>
              <w:t>га</w:t>
            </w:r>
            <w:proofErr w:type="gramEnd"/>
            <w:r>
              <w:t>/объект</w:t>
            </w:r>
          </w:p>
        </w:tc>
        <w:tc>
          <w:tcPr>
            <w:tcW w:w="5529" w:type="dxa"/>
            <w:gridSpan w:val="7"/>
          </w:tcPr>
          <w:p w:rsidR="00954644" w:rsidRDefault="00954644">
            <w:pPr>
              <w:pStyle w:val="ConsPlusNormal"/>
            </w:pPr>
            <w:r>
              <w:t>При 2 операционных кассах</w:t>
            </w:r>
          </w:p>
        </w:tc>
        <w:tc>
          <w:tcPr>
            <w:tcW w:w="3287" w:type="dxa"/>
            <w:gridSpan w:val="4"/>
          </w:tcPr>
          <w:p w:rsidR="00954644" w:rsidRDefault="00954644">
            <w:pPr>
              <w:pStyle w:val="ConsPlusNormal"/>
              <w:jc w:val="right"/>
            </w:pPr>
            <w:r>
              <w:t>0,2</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529" w:type="dxa"/>
            <w:gridSpan w:val="7"/>
          </w:tcPr>
          <w:p w:rsidR="00954644" w:rsidRDefault="00954644">
            <w:pPr>
              <w:pStyle w:val="ConsPlusNormal"/>
            </w:pPr>
            <w:r>
              <w:t>При 7 операционных кассах</w:t>
            </w:r>
          </w:p>
        </w:tc>
        <w:tc>
          <w:tcPr>
            <w:tcW w:w="3287" w:type="dxa"/>
            <w:gridSpan w:val="4"/>
          </w:tcPr>
          <w:p w:rsidR="00954644" w:rsidRDefault="00954644">
            <w:pPr>
              <w:pStyle w:val="ConsPlusNormal"/>
              <w:jc w:val="right"/>
            </w:pPr>
            <w:r>
              <w:t>0,5</w:t>
            </w:r>
          </w:p>
        </w:tc>
      </w:tr>
      <w:tr w:rsidR="00954644">
        <w:tc>
          <w:tcPr>
            <w:tcW w:w="2380" w:type="dxa"/>
            <w:vMerge w:val="restart"/>
          </w:tcPr>
          <w:p w:rsidR="00954644" w:rsidRDefault="00954644">
            <w:pPr>
              <w:pStyle w:val="ConsPlusNormal"/>
            </w:pPr>
            <w:r>
              <w:t>Отделения и филиалы сберегательного банка</w:t>
            </w:r>
          </w:p>
        </w:tc>
        <w:tc>
          <w:tcPr>
            <w:tcW w:w="2380" w:type="dxa"/>
            <w:vMerge w:val="restart"/>
          </w:tcPr>
          <w:p w:rsidR="00954644" w:rsidRDefault="00954644">
            <w:pPr>
              <w:pStyle w:val="ConsPlusNormal"/>
            </w:pPr>
            <w:r>
              <w:t>Уровень обеспеченности, операционное место</w:t>
            </w:r>
          </w:p>
        </w:tc>
        <w:tc>
          <w:tcPr>
            <w:tcW w:w="8816" w:type="dxa"/>
            <w:gridSpan w:val="11"/>
          </w:tcPr>
          <w:p w:rsidR="00954644" w:rsidRDefault="00954644">
            <w:pPr>
              <w:pStyle w:val="ConsPlusNormal"/>
            </w:pPr>
            <w:r>
              <w:t>Городские населенные пункты: 1 операционное место на 2 - 3 тыс. человек</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Сельские населенные пункты: 1 операционное место на 1 - 2 тыс. человек</w:t>
            </w:r>
          </w:p>
        </w:tc>
      </w:tr>
      <w:tr w:rsidR="00954644">
        <w:tc>
          <w:tcPr>
            <w:tcW w:w="2380" w:type="dxa"/>
            <w:vMerge/>
          </w:tcPr>
          <w:p w:rsidR="00954644" w:rsidRDefault="00954644">
            <w:pPr>
              <w:pStyle w:val="ConsPlusNormal"/>
            </w:pPr>
          </w:p>
        </w:tc>
        <w:tc>
          <w:tcPr>
            <w:tcW w:w="2380" w:type="dxa"/>
          </w:tcPr>
          <w:p w:rsidR="00954644" w:rsidRDefault="00954644">
            <w:pPr>
              <w:pStyle w:val="ConsPlusNormal"/>
            </w:pPr>
            <w:r>
              <w:t xml:space="preserve">Размер земельного участка, </w:t>
            </w:r>
            <w:proofErr w:type="gramStart"/>
            <w:r>
              <w:t>га</w:t>
            </w:r>
            <w:proofErr w:type="gramEnd"/>
            <w:r>
              <w:t>/объект</w:t>
            </w:r>
          </w:p>
        </w:tc>
        <w:tc>
          <w:tcPr>
            <w:tcW w:w="8816" w:type="dxa"/>
            <w:gridSpan w:val="11"/>
          </w:tcPr>
          <w:p w:rsidR="00954644" w:rsidRDefault="00954644">
            <w:pPr>
              <w:pStyle w:val="ConsPlusNormal"/>
            </w:pPr>
            <w:r>
              <w:t>0,05 - при 3 операционных местах; 0,4 га - при 20 операционных местах</w:t>
            </w:r>
          </w:p>
        </w:tc>
      </w:tr>
      <w:tr w:rsidR="00954644">
        <w:tc>
          <w:tcPr>
            <w:tcW w:w="13576" w:type="dxa"/>
            <w:gridSpan w:val="13"/>
          </w:tcPr>
          <w:p w:rsidR="00954644" w:rsidRDefault="00954644">
            <w:pPr>
              <w:pStyle w:val="ConsPlusNormal"/>
              <w:jc w:val="center"/>
              <w:outlineLvl w:val="3"/>
            </w:pPr>
            <w:r>
              <w:t>В области почтовой связи</w:t>
            </w:r>
          </w:p>
        </w:tc>
      </w:tr>
      <w:tr w:rsidR="00954644">
        <w:tc>
          <w:tcPr>
            <w:tcW w:w="2380" w:type="dxa"/>
            <w:vMerge w:val="restart"/>
          </w:tcPr>
          <w:p w:rsidR="00954644" w:rsidRDefault="00954644">
            <w:pPr>
              <w:pStyle w:val="ConsPlusNormal"/>
            </w:pPr>
            <w:r>
              <w:t>Отделения почтовой связи</w:t>
            </w:r>
          </w:p>
        </w:tc>
        <w:tc>
          <w:tcPr>
            <w:tcW w:w="2380" w:type="dxa"/>
          </w:tcPr>
          <w:p w:rsidR="00954644" w:rsidRDefault="00954644">
            <w:pPr>
              <w:pStyle w:val="ConsPlusNormal"/>
            </w:pPr>
            <w:r>
              <w:t>Уровень обеспеченности, объект</w:t>
            </w:r>
          </w:p>
        </w:tc>
        <w:tc>
          <w:tcPr>
            <w:tcW w:w="8816" w:type="dxa"/>
            <w:gridSpan w:val="11"/>
          </w:tcPr>
          <w:p w:rsidR="00954644" w:rsidRDefault="00954644">
            <w:pPr>
              <w:pStyle w:val="ConsPlusNormal"/>
            </w:pPr>
            <w:r>
              <w:t>По нормам и правилам Министерства связи Российской Федерации</w:t>
            </w:r>
          </w:p>
        </w:tc>
      </w:tr>
      <w:tr w:rsidR="00954644">
        <w:tc>
          <w:tcPr>
            <w:tcW w:w="2380" w:type="dxa"/>
            <w:vMerge/>
          </w:tcPr>
          <w:p w:rsidR="00954644" w:rsidRDefault="00954644">
            <w:pPr>
              <w:pStyle w:val="ConsPlusNormal"/>
            </w:pPr>
          </w:p>
        </w:tc>
        <w:tc>
          <w:tcPr>
            <w:tcW w:w="2380" w:type="dxa"/>
            <w:vMerge w:val="restart"/>
          </w:tcPr>
          <w:p w:rsidR="00954644" w:rsidRDefault="00954644">
            <w:pPr>
              <w:pStyle w:val="ConsPlusNormal"/>
            </w:pPr>
            <w:r>
              <w:t xml:space="preserve">Размер земельного участка, </w:t>
            </w:r>
            <w:proofErr w:type="gramStart"/>
            <w:r>
              <w:t>га</w:t>
            </w:r>
            <w:proofErr w:type="gramEnd"/>
          </w:p>
        </w:tc>
        <w:tc>
          <w:tcPr>
            <w:tcW w:w="8816" w:type="dxa"/>
            <w:gridSpan w:val="11"/>
          </w:tcPr>
          <w:p w:rsidR="00954644" w:rsidRDefault="00954644">
            <w:pPr>
              <w:pStyle w:val="ConsPlusNormal"/>
            </w:pPr>
            <w:r>
              <w:t xml:space="preserve">Отделения почтовой связи микрообразования, жилого образования, </w:t>
            </w:r>
            <w:proofErr w:type="gramStart"/>
            <w:r>
              <w:t>га</w:t>
            </w:r>
            <w:proofErr w:type="gramEnd"/>
            <w:r>
              <w:t>, для обслуживаемого населения, групп:</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IV - V (до 9 тыс. чел.)</w:t>
            </w:r>
          </w:p>
        </w:tc>
        <w:tc>
          <w:tcPr>
            <w:tcW w:w="2893" w:type="dxa"/>
            <w:gridSpan w:val="3"/>
          </w:tcPr>
          <w:p w:rsidR="00954644" w:rsidRDefault="00954644">
            <w:pPr>
              <w:pStyle w:val="ConsPlusNormal"/>
              <w:jc w:val="right"/>
            </w:pPr>
            <w:r>
              <w:t>0,07</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III - IV (9 - 18 тыс. чел.)</w:t>
            </w:r>
          </w:p>
        </w:tc>
        <w:tc>
          <w:tcPr>
            <w:tcW w:w="2893" w:type="dxa"/>
            <w:gridSpan w:val="3"/>
          </w:tcPr>
          <w:p w:rsidR="00954644" w:rsidRDefault="00954644">
            <w:pPr>
              <w:pStyle w:val="ConsPlusNormal"/>
              <w:jc w:val="right"/>
            </w:pPr>
            <w:r>
              <w:t>0,1</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II - III (20 - 25 тыс. чел.)</w:t>
            </w:r>
          </w:p>
        </w:tc>
        <w:tc>
          <w:tcPr>
            <w:tcW w:w="2893" w:type="dxa"/>
            <w:gridSpan w:val="3"/>
          </w:tcPr>
          <w:p w:rsidR="00954644" w:rsidRDefault="00954644">
            <w:pPr>
              <w:pStyle w:val="ConsPlusNormal"/>
              <w:jc w:val="right"/>
            </w:pPr>
            <w:r>
              <w:t>0,12</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Отделения почтовой связи поселка, сельского поселения для обслуживаемого населения, групп:</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V - VI (0,5 - 2 тыс. чел.)</w:t>
            </w:r>
          </w:p>
        </w:tc>
        <w:tc>
          <w:tcPr>
            <w:tcW w:w="2893" w:type="dxa"/>
            <w:gridSpan w:val="3"/>
          </w:tcPr>
          <w:p w:rsidR="00954644" w:rsidRDefault="00954644">
            <w:pPr>
              <w:pStyle w:val="ConsPlusNormal"/>
              <w:jc w:val="right"/>
            </w:pPr>
            <w:r>
              <w:t>0,35</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III - IV (2 - 6 тыс. чел.)</w:t>
            </w:r>
          </w:p>
        </w:tc>
        <w:tc>
          <w:tcPr>
            <w:tcW w:w="2893" w:type="dxa"/>
            <w:gridSpan w:val="3"/>
          </w:tcPr>
          <w:p w:rsidR="00954644" w:rsidRDefault="00954644">
            <w:pPr>
              <w:pStyle w:val="ConsPlusNormal"/>
              <w:jc w:val="right"/>
            </w:pPr>
            <w:r>
              <w:t>0,45</w:t>
            </w:r>
          </w:p>
        </w:tc>
      </w:tr>
      <w:tr w:rsidR="00954644">
        <w:tc>
          <w:tcPr>
            <w:tcW w:w="13576" w:type="dxa"/>
            <w:gridSpan w:val="13"/>
          </w:tcPr>
          <w:p w:rsidR="00954644" w:rsidRDefault="00954644">
            <w:pPr>
              <w:pStyle w:val="ConsPlusNormal"/>
              <w:jc w:val="center"/>
              <w:outlineLvl w:val="3"/>
            </w:pPr>
            <w:r>
              <w:t>В области транспортного обслуживания</w:t>
            </w:r>
          </w:p>
        </w:tc>
      </w:tr>
      <w:tr w:rsidR="00954644">
        <w:tc>
          <w:tcPr>
            <w:tcW w:w="2380" w:type="dxa"/>
            <w:vMerge w:val="restart"/>
          </w:tcPr>
          <w:p w:rsidR="00954644" w:rsidRDefault="00954644">
            <w:pPr>
              <w:pStyle w:val="ConsPlusNormal"/>
            </w:pPr>
            <w:r>
              <w:t>Сооружения и устройства для хранения и обслуживания транспортных средств</w:t>
            </w:r>
          </w:p>
        </w:tc>
        <w:tc>
          <w:tcPr>
            <w:tcW w:w="2380" w:type="dxa"/>
            <w:vMerge w:val="restart"/>
          </w:tcPr>
          <w:p w:rsidR="00954644" w:rsidRDefault="00954644">
            <w:pPr>
              <w:pStyle w:val="ConsPlusNormal"/>
            </w:pPr>
            <w:r>
              <w:t>Уровень обеспеченности гаражами и открытыми стоянками для постоянного хранения легковых автомобилей, %</w:t>
            </w:r>
          </w:p>
        </w:tc>
        <w:tc>
          <w:tcPr>
            <w:tcW w:w="8816" w:type="dxa"/>
            <w:gridSpan w:val="11"/>
          </w:tcPr>
          <w:p w:rsidR="00954644" w:rsidRDefault="00954644">
            <w:pPr>
              <w:pStyle w:val="ConsPlusNormal"/>
            </w:pPr>
            <w:r>
              <w:t>90%</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 xml:space="preserve">В образованиях индивидуальной жилой застройки независимо от </w:t>
            </w:r>
            <w:proofErr w:type="gramStart"/>
            <w:r>
              <w:t>климатического</w:t>
            </w:r>
            <w:proofErr w:type="gramEnd"/>
            <w:r>
              <w:t xml:space="preserve"> подобразования</w:t>
            </w:r>
          </w:p>
        </w:tc>
        <w:tc>
          <w:tcPr>
            <w:tcW w:w="2893" w:type="dxa"/>
            <w:gridSpan w:val="3"/>
          </w:tcPr>
          <w:p w:rsidR="00954644" w:rsidRDefault="00954644">
            <w:pPr>
              <w:pStyle w:val="ConsPlusNormal"/>
            </w:pPr>
            <w:r>
              <w:t>100%</w:t>
            </w:r>
          </w:p>
        </w:tc>
      </w:tr>
      <w:tr w:rsidR="00954644">
        <w:tc>
          <w:tcPr>
            <w:tcW w:w="2380" w:type="dxa"/>
            <w:vMerge/>
          </w:tcPr>
          <w:p w:rsidR="00954644" w:rsidRDefault="00954644">
            <w:pPr>
              <w:pStyle w:val="ConsPlusNormal"/>
            </w:pPr>
          </w:p>
        </w:tc>
        <w:tc>
          <w:tcPr>
            <w:tcW w:w="2380" w:type="dxa"/>
            <w:vMerge w:val="restart"/>
          </w:tcPr>
          <w:p w:rsidR="00954644" w:rsidRDefault="00954644">
            <w:pPr>
              <w:pStyle w:val="ConsPlusNormal"/>
            </w:pPr>
            <w:r>
              <w:t xml:space="preserve">Уровень </w:t>
            </w:r>
            <w:r>
              <w:lastRenderedPageBreak/>
              <w:t>обеспеченности открытыми стоянками для временного хранения легковых автомобилей, %</w:t>
            </w:r>
          </w:p>
        </w:tc>
        <w:tc>
          <w:tcPr>
            <w:tcW w:w="8816" w:type="dxa"/>
            <w:gridSpan w:val="11"/>
          </w:tcPr>
          <w:p w:rsidR="00954644" w:rsidRDefault="00954644">
            <w:pPr>
              <w:pStyle w:val="ConsPlusNormal"/>
            </w:pPr>
            <w:r>
              <w:lastRenderedPageBreak/>
              <w:t xml:space="preserve">Не менее чем для 70% расчетного парка индивидуальных легковых автомобилей, в том </w:t>
            </w:r>
            <w:r>
              <w:lastRenderedPageBreak/>
              <w:t>числе:</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жилые районы</w:t>
            </w:r>
          </w:p>
        </w:tc>
        <w:tc>
          <w:tcPr>
            <w:tcW w:w="2893" w:type="dxa"/>
            <w:gridSpan w:val="3"/>
          </w:tcPr>
          <w:p w:rsidR="00954644" w:rsidRDefault="00954644">
            <w:pPr>
              <w:pStyle w:val="ConsPlusNormal"/>
              <w:jc w:val="right"/>
            </w:pPr>
            <w:r>
              <w:t>25</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промышленные и коммунально-складские зоны (районы)</w:t>
            </w:r>
          </w:p>
        </w:tc>
        <w:tc>
          <w:tcPr>
            <w:tcW w:w="2893" w:type="dxa"/>
            <w:gridSpan w:val="3"/>
          </w:tcPr>
          <w:p w:rsidR="00954644" w:rsidRDefault="00954644">
            <w:pPr>
              <w:pStyle w:val="ConsPlusNormal"/>
              <w:jc w:val="right"/>
            </w:pPr>
            <w:r>
              <w:t>25</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общегородские и специализированные центры</w:t>
            </w:r>
          </w:p>
        </w:tc>
        <w:tc>
          <w:tcPr>
            <w:tcW w:w="2893" w:type="dxa"/>
            <w:gridSpan w:val="3"/>
          </w:tcPr>
          <w:p w:rsidR="00954644" w:rsidRDefault="00954644">
            <w:pPr>
              <w:pStyle w:val="ConsPlusNormal"/>
              <w:jc w:val="right"/>
            </w:pPr>
            <w:r>
              <w:t>5</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зоны массового кратковременного отдыха</w:t>
            </w:r>
          </w:p>
        </w:tc>
        <w:tc>
          <w:tcPr>
            <w:tcW w:w="2893" w:type="dxa"/>
            <w:gridSpan w:val="3"/>
          </w:tcPr>
          <w:p w:rsidR="00954644" w:rsidRDefault="00954644">
            <w:pPr>
              <w:pStyle w:val="ConsPlusNormal"/>
              <w:jc w:val="right"/>
            </w:pPr>
            <w:r>
              <w:t>15</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8816" w:type="dxa"/>
            <w:gridSpan w:val="11"/>
          </w:tcPr>
          <w:p w:rsidR="00954644" w:rsidRDefault="00954644">
            <w:pPr>
              <w:pStyle w:val="ConsPlusNormal"/>
            </w:pPr>
            <w:r>
              <w:t>В кварталах многоэтажной (6 и более этажей) застройки следует предусматривать из расчета не менее чем для 40% расчетного парка индивидуальных легковых автомобилей, принадлежащих жителям данного квартала</w:t>
            </w:r>
          </w:p>
        </w:tc>
      </w:tr>
      <w:tr w:rsidR="00954644">
        <w:tc>
          <w:tcPr>
            <w:tcW w:w="2380" w:type="dxa"/>
            <w:vMerge/>
          </w:tcPr>
          <w:p w:rsidR="00954644" w:rsidRDefault="00954644">
            <w:pPr>
              <w:pStyle w:val="ConsPlusNormal"/>
            </w:pPr>
          </w:p>
        </w:tc>
        <w:tc>
          <w:tcPr>
            <w:tcW w:w="2380" w:type="dxa"/>
            <w:vMerge w:val="restart"/>
          </w:tcPr>
          <w:p w:rsidR="00954644" w:rsidRDefault="00954644">
            <w:pPr>
              <w:pStyle w:val="ConsPlusNormal"/>
            </w:pPr>
            <w:r>
              <w:t>Размер земельного участка гаражей и стоянок легковых автомобилей, кв. м/машино-место</w:t>
            </w:r>
          </w:p>
        </w:tc>
        <w:tc>
          <w:tcPr>
            <w:tcW w:w="5923" w:type="dxa"/>
            <w:gridSpan w:val="8"/>
          </w:tcPr>
          <w:p w:rsidR="00954644" w:rsidRDefault="00954644">
            <w:pPr>
              <w:pStyle w:val="ConsPlusNormal"/>
            </w:pPr>
            <w:r>
              <w:t>Одноэтажных</w:t>
            </w:r>
          </w:p>
        </w:tc>
        <w:tc>
          <w:tcPr>
            <w:tcW w:w="2893" w:type="dxa"/>
            <w:gridSpan w:val="3"/>
          </w:tcPr>
          <w:p w:rsidR="00954644" w:rsidRDefault="00954644">
            <w:pPr>
              <w:pStyle w:val="ConsPlusNormal"/>
              <w:jc w:val="right"/>
            </w:pPr>
            <w:r>
              <w:t>30</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Двухэтажных</w:t>
            </w:r>
          </w:p>
        </w:tc>
        <w:tc>
          <w:tcPr>
            <w:tcW w:w="2893" w:type="dxa"/>
            <w:gridSpan w:val="3"/>
          </w:tcPr>
          <w:p w:rsidR="00954644" w:rsidRDefault="00954644">
            <w:pPr>
              <w:pStyle w:val="ConsPlusNormal"/>
              <w:jc w:val="right"/>
            </w:pPr>
            <w:r>
              <w:t>20</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Трехэтажных</w:t>
            </w:r>
          </w:p>
        </w:tc>
        <w:tc>
          <w:tcPr>
            <w:tcW w:w="2893" w:type="dxa"/>
            <w:gridSpan w:val="3"/>
          </w:tcPr>
          <w:p w:rsidR="00954644" w:rsidRDefault="00954644">
            <w:pPr>
              <w:pStyle w:val="ConsPlusNormal"/>
              <w:jc w:val="right"/>
            </w:pPr>
            <w:r>
              <w:t>14</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Четырехэтажных</w:t>
            </w:r>
          </w:p>
        </w:tc>
        <w:tc>
          <w:tcPr>
            <w:tcW w:w="2893" w:type="dxa"/>
            <w:gridSpan w:val="3"/>
          </w:tcPr>
          <w:p w:rsidR="00954644" w:rsidRDefault="00954644">
            <w:pPr>
              <w:pStyle w:val="ConsPlusNormal"/>
              <w:jc w:val="right"/>
            </w:pPr>
            <w:r>
              <w:t>12</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Пятиэтажных</w:t>
            </w:r>
          </w:p>
        </w:tc>
        <w:tc>
          <w:tcPr>
            <w:tcW w:w="2893" w:type="dxa"/>
            <w:gridSpan w:val="3"/>
          </w:tcPr>
          <w:p w:rsidR="00954644" w:rsidRDefault="00954644">
            <w:pPr>
              <w:pStyle w:val="ConsPlusNormal"/>
              <w:jc w:val="right"/>
            </w:pPr>
            <w:r>
              <w:t>10</w:t>
            </w:r>
          </w:p>
        </w:tc>
      </w:tr>
      <w:tr w:rsidR="00954644">
        <w:tc>
          <w:tcPr>
            <w:tcW w:w="2380" w:type="dxa"/>
            <w:vMerge/>
          </w:tcPr>
          <w:p w:rsidR="00954644" w:rsidRDefault="00954644">
            <w:pPr>
              <w:pStyle w:val="ConsPlusNormal"/>
            </w:pPr>
          </w:p>
        </w:tc>
        <w:tc>
          <w:tcPr>
            <w:tcW w:w="2380" w:type="dxa"/>
            <w:vMerge/>
          </w:tcPr>
          <w:p w:rsidR="00954644" w:rsidRDefault="00954644">
            <w:pPr>
              <w:pStyle w:val="ConsPlusNormal"/>
            </w:pPr>
          </w:p>
        </w:tc>
        <w:tc>
          <w:tcPr>
            <w:tcW w:w="5923" w:type="dxa"/>
            <w:gridSpan w:val="8"/>
          </w:tcPr>
          <w:p w:rsidR="00954644" w:rsidRDefault="00954644">
            <w:pPr>
              <w:pStyle w:val="ConsPlusNormal"/>
            </w:pPr>
            <w:r>
              <w:t>Наземных стоянок</w:t>
            </w:r>
          </w:p>
        </w:tc>
        <w:tc>
          <w:tcPr>
            <w:tcW w:w="2893" w:type="dxa"/>
            <w:gridSpan w:val="3"/>
          </w:tcPr>
          <w:p w:rsidR="00954644" w:rsidRDefault="00954644">
            <w:pPr>
              <w:pStyle w:val="ConsPlusNormal"/>
              <w:jc w:val="right"/>
            </w:pPr>
            <w:r>
              <w:t>25</w:t>
            </w:r>
          </w:p>
        </w:tc>
      </w:tr>
    </w:tbl>
    <w:p w:rsidR="00954644" w:rsidRDefault="00954644">
      <w:pPr>
        <w:pStyle w:val="ConsPlusNormal"/>
        <w:sectPr w:rsidR="00954644">
          <w:pgSz w:w="16838" w:h="11905" w:orient="landscape"/>
          <w:pgMar w:top="1701" w:right="1134" w:bottom="850" w:left="1134" w:header="0" w:footer="0" w:gutter="0"/>
          <w:cols w:space="720"/>
          <w:titlePg/>
        </w:sectPr>
      </w:pPr>
    </w:p>
    <w:p w:rsidR="00954644" w:rsidRDefault="00954644">
      <w:pPr>
        <w:pStyle w:val="ConsPlusNormal"/>
        <w:jc w:val="both"/>
      </w:pPr>
    </w:p>
    <w:p w:rsidR="00954644" w:rsidRDefault="00954644">
      <w:pPr>
        <w:pStyle w:val="ConsPlusTitle"/>
        <w:jc w:val="center"/>
        <w:outlineLvl w:val="2"/>
      </w:pPr>
      <w:r>
        <w:t xml:space="preserve">Таблица А.2. Расчетные показатели максимально </w:t>
      </w:r>
      <w:proofErr w:type="gramStart"/>
      <w:r>
        <w:t>допустимого</w:t>
      </w:r>
      <w:proofErr w:type="gramEnd"/>
    </w:p>
    <w:p w:rsidR="00954644" w:rsidRDefault="00954644">
      <w:pPr>
        <w:pStyle w:val="ConsPlusTitle"/>
        <w:jc w:val="center"/>
      </w:pPr>
      <w:r>
        <w:t>уровня территориальной доступности объектов иного значения,</w:t>
      </w:r>
    </w:p>
    <w:p w:rsidR="00954644" w:rsidRDefault="00954644">
      <w:pPr>
        <w:pStyle w:val="ConsPlusTitle"/>
        <w:jc w:val="center"/>
      </w:pPr>
      <w:proofErr w:type="gramStart"/>
      <w:r>
        <w:t>влияющие</w:t>
      </w:r>
      <w:proofErr w:type="gramEnd"/>
      <w:r>
        <w:t xml:space="preserve"> на определение предельных значений расчетных</w:t>
      </w:r>
    </w:p>
    <w:p w:rsidR="00954644" w:rsidRDefault="00954644">
      <w:pPr>
        <w:pStyle w:val="ConsPlusTitle"/>
        <w:jc w:val="center"/>
      </w:pPr>
      <w:r>
        <w:t>показателей объектов местного значения муниципального</w:t>
      </w:r>
    </w:p>
    <w:p w:rsidR="00954644" w:rsidRDefault="00954644">
      <w:pPr>
        <w:pStyle w:val="ConsPlusTitle"/>
        <w:jc w:val="center"/>
      </w:pPr>
      <w:r>
        <w:t>образования, объектов местного значения поселения</w:t>
      </w:r>
    </w:p>
    <w:p w:rsidR="00954644" w:rsidRDefault="00954644">
      <w:pPr>
        <w:pStyle w:val="ConsPlusTitle"/>
        <w:jc w:val="center"/>
      </w:pPr>
      <w:r>
        <w:t>и на качество среды</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0"/>
        <w:gridCol w:w="2268"/>
        <w:gridCol w:w="3628"/>
        <w:gridCol w:w="1191"/>
      </w:tblGrid>
      <w:tr w:rsidR="00954644">
        <w:tc>
          <w:tcPr>
            <w:tcW w:w="1960" w:type="dxa"/>
          </w:tcPr>
          <w:p w:rsidR="00954644" w:rsidRDefault="00954644">
            <w:pPr>
              <w:pStyle w:val="ConsPlusNormal"/>
              <w:jc w:val="center"/>
            </w:pPr>
            <w:r>
              <w:t>Наименование объекта иного значения</w:t>
            </w:r>
          </w:p>
        </w:tc>
        <w:tc>
          <w:tcPr>
            <w:tcW w:w="2268" w:type="dxa"/>
          </w:tcPr>
          <w:p w:rsidR="00954644" w:rsidRDefault="00954644">
            <w:pPr>
              <w:pStyle w:val="ConsPlusNormal"/>
              <w:jc w:val="center"/>
            </w:pPr>
            <w:r>
              <w:t>Наименование расчетного показателя объекта иного значения/единица измерения</w:t>
            </w:r>
          </w:p>
        </w:tc>
        <w:tc>
          <w:tcPr>
            <w:tcW w:w="4819" w:type="dxa"/>
            <w:gridSpan w:val="2"/>
          </w:tcPr>
          <w:p w:rsidR="00954644" w:rsidRDefault="00954644">
            <w:pPr>
              <w:pStyle w:val="ConsPlusNormal"/>
              <w:jc w:val="center"/>
            </w:pPr>
            <w:r>
              <w:t>Значение расчетного показателя максимально допустимого уровня территориальной доступности объекта иного значения</w:t>
            </w:r>
          </w:p>
        </w:tc>
      </w:tr>
      <w:tr w:rsidR="00954644">
        <w:tc>
          <w:tcPr>
            <w:tcW w:w="9047" w:type="dxa"/>
            <w:gridSpan w:val="4"/>
          </w:tcPr>
          <w:p w:rsidR="00954644" w:rsidRDefault="00954644">
            <w:pPr>
              <w:pStyle w:val="ConsPlusNormal"/>
              <w:jc w:val="center"/>
              <w:outlineLvl w:val="3"/>
            </w:pPr>
            <w:r>
              <w:t>В области культуры</w:t>
            </w:r>
          </w:p>
        </w:tc>
      </w:tr>
      <w:tr w:rsidR="00954644">
        <w:tc>
          <w:tcPr>
            <w:tcW w:w="1960" w:type="dxa"/>
            <w:vMerge w:val="restart"/>
          </w:tcPr>
          <w:p w:rsidR="00954644" w:rsidRDefault="00954644">
            <w:pPr>
              <w:pStyle w:val="ConsPlusNormal"/>
            </w:pPr>
            <w:r>
              <w:t xml:space="preserve">Помещения для культурно-досуговой деятельности </w:t>
            </w:r>
            <w:hyperlink w:anchor="P5762">
              <w:r>
                <w:rPr>
                  <w:color w:val="0000FF"/>
                </w:rPr>
                <w:t>&lt;*&gt;</w:t>
              </w:r>
            </w:hyperlink>
          </w:p>
        </w:tc>
        <w:tc>
          <w:tcPr>
            <w:tcW w:w="2268" w:type="dxa"/>
            <w:vMerge w:val="restart"/>
          </w:tcPr>
          <w:p w:rsidR="00954644" w:rsidRDefault="00954644">
            <w:pPr>
              <w:pStyle w:val="ConsPlusNormal"/>
            </w:pPr>
            <w:r>
              <w:t>Уровень территориальной доступности для населения, минут</w:t>
            </w:r>
          </w:p>
        </w:tc>
        <w:tc>
          <w:tcPr>
            <w:tcW w:w="4819" w:type="dxa"/>
            <w:gridSpan w:val="2"/>
          </w:tcPr>
          <w:p w:rsidR="00954644" w:rsidRDefault="00954644">
            <w:pPr>
              <w:pStyle w:val="ConsPlusNormal"/>
            </w:pPr>
            <w:r>
              <w:t>Пешеходная доступность:</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4819" w:type="dxa"/>
            <w:gridSpan w:val="2"/>
          </w:tcPr>
          <w:p w:rsidR="00954644" w:rsidRDefault="00954644">
            <w:pPr>
              <w:pStyle w:val="ConsPlusNormal"/>
            </w:pPr>
            <w:r>
              <w:t>1000 м/20 минут</w:t>
            </w:r>
          </w:p>
        </w:tc>
      </w:tr>
      <w:tr w:rsidR="00954644">
        <w:tc>
          <w:tcPr>
            <w:tcW w:w="1960" w:type="dxa"/>
            <w:vMerge w:val="restart"/>
          </w:tcPr>
          <w:p w:rsidR="00954644" w:rsidRDefault="00954644">
            <w:pPr>
              <w:pStyle w:val="ConsPlusNormal"/>
            </w:pPr>
            <w:r>
              <w:t>Кинотеатры</w:t>
            </w:r>
          </w:p>
        </w:tc>
        <w:tc>
          <w:tcPr>
            <w:tcW w:w="2268" w:type="dxa"/>
            <w:vMerge w:val="restart"/>
          </w:tcPr>
          <w:p w:rsidR="00954644" w:rsidRDefault="00954644">
            <w:pPr>
              <w:pStyle w:val="ConsPlusNormal"/>
            </w:pPr>
            <w:r>
              <w:t>Уровень территориальной доступности для населения, минут</w:t>
            </w:r>
          </w:p>
        </w:tc>
        <w:tc>
          <w:tcPr>
            <w:tcW w:w="4819" w:type="dxa"/>
            <w:gridSpan w:val="2"/>
          </w:tcPr>
          <w:p w:rsidR="00954644" w:rsidRDefault="00954644">
            <w:pPr>
              <w:pStyle w:val="ConsPlusNormal"/>
            </w:pPr>
            <w:r>
              <w:t>Транспортная доступность:</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4819" w:type="dxa"/>
            <w:gridSpan w:val="2"/>
          </w:tcPr>
          <w:p w:rsidR="00954644" w:rsidRDefault="00954644">
            <w:pPr>
              <w:pStyle w:val="ConsPlusNormal"/>
            </w:pPr>
            <w:r>
              <w:t>30 минут</w:t>
            </w:r>
          </w:p>
        </w:tc>
      </w:tr>
      <w:tr w:rsidR="00954644">
        <w:tc>
          <w:tcPr>
            <w:tcW w:w="9047" w:type="dxa"/>
            <w:gridSpan w:val="4"/>
          </w:tcPr>
          <w:p w:rsidR="00954644" w:rsidRDefault="00954644">
            <w:pPr>
              <w:pStyle w:val="ConsPlusNormal"/>
              <w:jc w:val="center"/>
              <w:outlineLvl w:val="3"/>
            </w:pPr>
            <w:r>
              <w:t>В области физической культуры и массового спорта</w:t>
            </w:r>
          </w:p>
        </w:tc>
      </w:tr>
      <w:tr w:rsidR="00954644">
        <w:tc>
          <w:tcPr>
            <w:tcW w:w="1960" w:type="dxa"/>
            <w:vMerge w:val="restart"/>
          </w:tcPr>
          <w:p w:rsidR="00954644" w:rsidRDefault="00954644">
            <w:pPr>
              <w:pStyle w:val="ConsPlusNormal"/>
            </w:pPr>
            <w:r>
              <w:t xml:space="preserve">Помещения для культурно-досуговой деятельности </w:t>
            </w:r>
            <w:hyperlink w:anchor="P5762">
              <w:r>
                <w:rPr>
                  <w:color w:val="0000FF"/>
                </w:rPr>
                <w:t>&lt;*&gt;</w:t>
              </w:r>
            </w:hyperlink>
          </w:p>
        </w:tc>
        <w:tc>
          <w:tcPr>
            <w:tcW w:w="2268" w:type="dxa"/>
            <w:vMerge w:val="restart"/>
          </w:tcPr>
          <w:p w:rsidR="00954644" w:rsidRDefault="00954644">
            <w:pPr>
              <w:pStyle w:val="ConsPlusNormal"/>
            </w:pPr>
            <w:r>
              <w:t>Уровень территориальной доступности для населения, минут</w:t>
            </w:r>
          </w:p>
        </w:tc>
        <w:tc>
          <w:tcPr>
            <w:tcW w:w="4819" w:type="dxa"/>
            <w:gridSpan w:val="2"/>
          </w:tcPr>
          <w:p w:rsidR="00954644" w:rsidRDefault="00954644">
            <w:pPr>
              <w:pStyle w:val="ConsPlusNormal"/>
            </w:pPr>
            <w:r>
              <w:t>Пешеходная доступность:</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4819" w:type="dxa"/>
            <w:gridSpan w:val="2"/>
          </w:tcPr>
          <w:p w:rsidR="00954644" w:rsidRDefault="00954644">
            <w:pPr>
              <w:pStyle w:val="ConsPlusNormal"/>
            </w:pPr>
            <w:r>
              <w:t>1000 м/20 минут</w:t>
            </w:r>
          </w:p>
        </w:tc>
      </w:tr>
      <w:tr w:rsidR="00954644">
        <w:tc>
          <w:tcPr>
            <w:tcW w:w="9047" w:type="dxa"/>
            <w:gridSpan w:val="4"/>
          </w:tcPr>
          <w:p w:rsidR="00954644" w:rsidRDefault="00954644">
            <w:pPr>
              <w:pStyle w:val="ConsPlusNormal"/>
              <w:jc w:val="center"/>
              <w:outlineLvl w:val="3"/>
            </w:pPr>
            <w:r>
              <w:t>В области торговли, общественного питания, бытового и коммунального обслуживания</w:t>
            </w:r>
          </w:p>
        </w:tc>
      </w:tr>
      <w:tr w:rsidR="00954644">
        <w:tc>
          <w:tcPr>
            <w:tcW w:w="1960" w:type="dxa"/>
            <w:vMerge w:val="restart"/>
          </w:tcPr>
          <w:p w:rsidR="00954644" w:rsidRDefault="00954644">
            <w:pPr>
              <w:pStyle w:val="ConsPlusNormal"/>
            </w:pPr>
            <w:r>
              <w:t xml:space="preserve">Торговые предприятия (магазины, торговые центры, торговые комплексы) </w:t>
            </w:r>
            <w:hyperlink w:anchor="P5762">
              <w:r>
                <w:rPr>
                  <w:color w:val="0000FF"/>
                </w:rPr>
                <w:t>&lt;*&gt;</w:t>
              </w:r>
            </w:hyperlink>
          </w:p>
        </w:tc>
        <w:tc>
          <w:tcPr>
            <w:tcW w:w="2268" w:type="dxa"/>
            <w:vMerge w:val="restart"/>
          </w:tcPr>
          <w:p w:rsidR="00954644" w:rsidRDefault="00954644">
            <w:pPr>
              <w:pStyle w:val="ConsPlusNormal"/>
            </w:pPr>
            <w:r>
              <w:t xml:space="preserve">Уровень территориальной доступности для населения, </w:t>
            </w:r>
            <w:proofErr w:type="gramStart"/>
            <w:r>
              <w:t>м</w:t>
            </w:r>
            <w:proofErr w:type="gramEnd"/>
            <w:r>
              <w:t>/минут</w:t>
            </w:r>
          </w:p>
        </w:tc>
        <w:tc>
          <w:tcPr>
            <w:tcW w:w="4819" w:type="dxa"/>
            <w:gridSpan w:val="2"/>
          </w:tcPr>
          <w:p w:rsidR="00954644" w:rsidRDefault="00954644">
            <w:pPr>
              <w:pStyle w:val="ConsPlusNormal"/>
            </w:pPr>
            <w:r>
              <w:t>Пешеходная доступность:</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4819" w:type="dxa"/>
            <w:gridSpan w:val="2"/>
          </w:tcPr>
          <w:p w:rsidR="00954644" w:rsidRDefault="00954644">
            <w:pPr>
              <w:pStyle w:val="ConsPlusNormal"/>
            </w:pPr>
            <w:r>
              <w:t>500 м/10 минут</w:t>
            </w:r>
          </w:p>
        </w:tc>
      </w:tr>
      <w:tr w:rsidR="00954644">
        <w:tc>
          <w:tcPr>
            <w:tcW w:w="9047" w:type="dxa"/>
            <w:gridSpan w:val="4"/>
          </w:tcPr>
          <w:p w:rsidR="00954644" w:rsidRDefault="00954644">
            <w:pPr>
              <w:pStyle w:val="ConsPlusNormal"/>
            </w:pPr>
            <w:r>
              <w:t>Примечание: территориальная доступность предприятий общественного питания применима для общественно-деловых центров города</w:t>
            </w:r>
          </w:p>
        </w:tc>
      </w:tr>
      <w:tr w:rsidR="00954644">
        <w:tc>
          <w:tcPr>
            <w:tcW w:w="1960" w:type="dxa"/>
            <w:vMerge w:val="restart"/>
          </w:tcPr>
          <w:p w:rsidR="00954644" w:rsidRDefault="00954644">
            <w:pPr>
              <w:pStyle w:val="ConsPlusNormal"/>
            </w:pPr>
            <w:r>
              <w:t xml:space="preserve">Предприятия бытового обслуживания </w:t>
            </w:r>
            <w:hyperlink w:anchor="P5762">
              <w:r>
                <w:rPr>
                  <w:color w:val="0000FF"/>
                </w:rPr>
                <w:t>&lt;*&gt;</w:t>
              </w:r>
            </w:hyperlink>
          </w:p>
        </w:tc>
        <w:tc>
          <w:tcPr>
            <w:tcW w:w="2268" w:type="dxa"/>
            <w:vMerge w:val="restart"/>
          </w:tcPr>
          <w:p w:rsidR="00954644" w:rsidRDefault="00954644">
            <w:pPr>
              <w:pStyle w:val="ConsPlusNormal"/>
            </w:pPr>
            <w:r>
              <w:t xml:space="preserve">Уровень территориальной доступности для населения, </w:t>
            </w:r>
            <w:proofErr w:type="gramStart"/>
            <w:r>
              <w:t>м</w:t>
            </w:r>
            <w:proofErr w:type="gramEnd"/>
            <w:r>
              <w:t>/минут</w:t>
            </w:r>
          </w:p>
        </w:tc>
        <w:tc>
          <w:tcPr>
            <w:tcW w:w="4819" w:type="dxa"/>
            <w:gridSpan w:val="2"/>
          </w:tcPr>
          <w:p w:rsidR="00954644" w:rsidRDefault="00954644">
            <w:pPr>
              <w:pStyle w:val="ConsPlusNormal"/>
            </w:pPr>
            <w:r>
              <w:t>Пешеходная доступность:</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4819" w:type="dxa"/>
            <w:gridSpan w:val="2"/>
          </w:tcPr>
          <w:p w:rsidR="00954644" w:rsidRDefault="00954644">
            <w:pPr>
              <w:pStyle w:val="ConsPlusNormal"/>
            </w:pPr>
            <w:r>
              <w:t>1000 м/20 минут</w:t>
            </w:r>
          </w:p>
        </w:tc>
      </w:tr>
      <w:tr w:rsidR="00954644">
        <w:tc>
          <w:tcPr>
            <w:tcW w:w="1960" w:type="dxa"/>
            <w:vMerge w:val="restart"/>
          </w:tcPr>
          <w:p w:rsidR="00954644" w:rsidRDefault="00954644">
            <w:pPr>
              <w:pStyle w:val="ConsPlusNormal"/>
            </w:pPr>
            <w:r>
              <w:t xml:space="preserve">Бани </w:t>
            </w:r>
            <w:hyperlink w:anchor="P5762">
              <w:r>
                <w:rPr>
                  <w:color w:val="0000FF"/>
                </w:rPr>
                <w:t>&lt;*&gt;</w:t>
              </w:r>
            </w:hyperlink>
          </w:p>
        </w:tc>
        <w:tc>
          <w:tcPr>
            <w:tcW w:w="2268" w:type="dxa"/>
            <w:vMerge w:val="restart"/>
          </w:tcPr>
          <w:p w:rsidR="00954644" w:rsidRDefault="00954644">
            <w:pPr>
              <w:pStyle w:val="ConsPlusNormal"/>
            </w:pPr>
            <w:r>
              <w:t>Уровень территориальной доступности для населения, минут</w:t>
            </w:r>
          </w:p>
        </w:tc>
        <w:tc>
          <w:tcPr>
            <w:tcW w:w="4819" w:type="dxa"/>
            <w:gridSpan w:val="2"/>
          </w:tcPr>
          <w:p w:rsidR="00954644" w:rsidRDefault="00954644">
            <w:pPr>
              <w:pStyle w:val="ConsPlusNormal"/>
            </w:pPr>
            <w:r>
              <w:t>Пешеходная доступность:</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4819" w:type="dxa"/>
            <w:gridSpan w:val="2"/>
          </w:tcPr>
          <w:p w:rsidR="00954644" w:rsidRDefault="00954644">
            <w:pPr>
              <w:pStyle w:val="ConsPlusNormal"/>
            </w:pPr>
            <w:r>
              <w:t>1000 м/20 минут</w:t>
            </w:r>
          </w:p>
        </w:tc>
      </w:tr>
      <w:tr w:rsidR="00954644">
        <w:tc>
          <w:tcPr>
            <w:tcW w:w="9047" w:type="dxa"/>
            <w:gridSpan w:val="4"/>
          </w:tcPr>
          <w:p w:rsidR="00954644" w:rsidRDefault="00954644">
            <w:pPr>
              <w:pStyle w:val="ConsPlusNormal"/>
              <w:jc w:val="center"/>
              <w:outlineLvl w:val="3"/>
            </w:pPr>
            <w:r>
              <w:lastRenderedPageBreak/>
              <w:t>В области кредитно-финансового обслуживания</w:t>
            </w:r>
          </w:p>
        </w:tc>
      </w:tr>
      <w:tr w:rsidR="00954644">
        <w:tc>
          <w:tcPr>
            <w:tcW w:w="1960" w:type="dxa"/>
            <w:vMerge w:val="restart"/>
          </w:tcPr>
          <w:p w:rsidR="00954644" w:rsidRDefault="00954644">
            <w:pPr>
              <w:pStyle w:val="ConsPlusNormal"/>
            </w:pPr>
            <w:r>
              <w:t xml:space="preserve">Отделения банков </w:t>
            </w:r>
            <w:hyperlink w:anchor="P5762">
              <w:r>
                <w:rPr>
                  <w:color w:val="0000FF"/>
                </w:rPr>
                <w:t>&lt;*&gt;</w:t>
              </w:r>
            </w:hyperlink>
          </w:p>
        </w:tc>
        <w:tc>
          <w:tcPr>
            <w:tcW w:w="2268" w:type="dxa"/>
            <w:vMerge w:val="restart"/>
          </w:tcPr>
          <w:p w:rsidR="00954644" w:rsidRDefault="00954644">
            <w:pPr>
              <w:pStyle w:val="ConsPlusNormal"/>
            </w:pPr>
            <w:r>
              <w:t xml:space="preserve">Уровень территориальной доступности для населения, </w:t>
            </w:r>
            <w:proofErr w:type="gramStart"/>
            <w:r>
              <w:t>м</w:t>
            </w:r>
            <w:proofErr w:type="gramEnd"/>
            <w:r>
              <w:t>/минут</w:t>
            </w:r>
          </w:p>
        </w:tc>
        <w:tc>
          <w:tcPr>
            <w:tcW w:w="4819" w:type="dxa"/>
            <w:gridSpan w:val="2"/>
          </w:tcPr>
          <w:p w:rsidR="00954644" w:rsidRDefault="00954644">
            <w:pPr>
              <w:pStyle w:val="ConsPlusNormal"/>
            </w:pPr>
            <w:r>
              <w:t>Пешеходная доступность:</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4819" w:type="dxa"/>
            <w:gridSpan w:val="2"/>
          </w:tcPr>
          <w:p w:rsidR="00954644" w:rsidRDefault="00954644">
            <w:pPr>
              <w:pStyle w:val="ConsPlusNormal"/>
            </w:pPr>
            <w:r>
              <w:t>1000 м/20 минут</w:t>
            </w:r>
          </w:p>
        </w:tc>
      </w:tr>
      <w:tr w:rsidR="00954644">
        <w:tc>
          <w:tcPr>
            <w:tcW w:w="9047" w:type="dxa"/>
            <w:gridSpan w:val="4"/>
          </w:tcPr>
          <w:p w:rsidR="00954644" w:rsidRDefault="00954644">
            <w:pPr>
              <w:pStyle w:val="ConsPlusNormal"/>
              <w:jc w:val="center"/>
              <w:outlineLvl w:val="3"/>
            </w:pPr>
            <w:r>
              <w:t>В области почтовой связи</w:t>
            </w:r>
          </w:p>
        </w:tc>
      </w:tr>
      <w:tr w:rsidR="00954644">
        <w:tc>
          <w:tcPr>
            <w:tcW w:w="1960" w:type="dxa"/>
            <w:vMerge w:val="restart"/>
          </w:tcPr>
          <w:p w:rsidR="00954644" w:rsidRDefault="00954644">
            <w:pPr>
              <w:pStyle w:val="ConsPlusNormal"/>
            </w:pPr>
            <w:r>
              <w:t xml:space="preserve">Отделения почтовой связи </w:t>
            </w:r>
            <w:hyperlink w:anchor="P5762">
              <w:r>
                <w:rPr>
                  <w:color w:val="0000FF"/>
                </w:rPr>
                <w:t>&lt;*&gt;</w:t>
              </w:r>
            </w:hyperlink>
          </w:p>
        </w:tc>
        <w:tc>
          <w:tcPr>
            <w:tcW w:w="2268" w:type="dxa"/>
            <w:vMerge w:val="restart"/>
          </w:tcPr>
          <w:p w:rsidR="00954644" w:rsidRDefault="00954644">
            <w:pPr>
              <w:pStyle w:val="ConsPlusNormal"/>
            </w:pPr>
            <w:r>
              <w:t xml:space="preserve">Уровень территориальной доступности для населения, </w:t>
            </w:r>
            <w:proofErr w:type="gramStart"/>
            <w:r>
              <w:t>м</w:t>
            </w:r>
            <w:proofErr w:type="gramEnd"/>
            <w:r>
              <w:t>/минут</w:t>
            </w:r>
          </w:p>
        </w:tc>
        <w:tc>
          <w:tcPr>
            <w:tcW w:w="4819" w:type="dxa"/>
            <w:gridSpan w:val="2"/>
          </w:tcPr>
          <w:p w:rsidR="00954644" w:rsidRDefault="00954644">
            <w:pPr>
              <w:pStyle w:val="ConsPlusNormal"/>
            </w:pPr>
            <w:r>
              <w:t>Пешеходная доступность:</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4819" w:type="dxa"/>
            <w:gridSpan w:val="2"/>
          </w:tcPr>
          <w:p w:rsidR="00954644" w:rsidRDefault="00954644">
            <w:pPr>
              <w:pStyle w:val="ConsPlusNormal"/>
            </w:pPr>
            <w:r>
              <w:t>1000 м/20 минут</w:t>
            </w:r>
          </w:p>
        </w:tc>
      </w:tr>
      <w:tr w:rsidR="00954644">
        <w:tc>
          <w:tcPr>
            <w:tcW w:w="9047" w:type="dxa"/>
            <w:gridSpan w:val="4"/>
          </w:tcPr>
          <w:p w:rsidR="00954644" w:rsidRDefault="00954644">
            <w:pPr>
              <w:pStyle w:val="ConsPlusNormal"/>
              <w:jc w:val="center"/>
              <w:outlineLvl w:val="3"/>
            </w:pPr>
            <w:r>
              <w:t>В области транспортного обслуживания</w:t>
            </w:r>
          </w:p>
        </w:tc>
      </w:tr>
      <w:tr w:rsidR="00954644">
        <w:tc>
          <w:tcPr>
            <w:tcW w:w="1960" w:type="dxa"/>
            <w:vMerge w:val="restart"/>
          </w:tcPr>
          <w:p w:rsidR="00954644" w:rsidRDefault="00954644">
            <w:pPr>
              <w:pStyle w:val="ConsPlusNormal"/>
            </w:pPr>
            <w:r>
              <w:t>Гаражи и открытые стоянки для постоянного хранения автомобилей</w:t>
            </w:r>
          </w:p>
        </w:tc>
        <w:tc>
          <w:tcPr>
            <w:tcW w:w="2268" w:type="dxa"/>
            <w:vMerge w:val="restart"/>
          </w:tcPr>
          <w:p w:rsidR="00954644" w:rsidRDefault="00954644">
            <w:pPr>
              <w:pStyle w:val="ConsPlusNormal"/>
            </w:pPr>
            <w:r>
              <w:t xml:space="preserve">Пешеходная доступность, </w:t>
            </w:r>
            <w:proofErr w:type="gramStart"/>
            <w:r>
              <w:t>м</w:t>
            </w:r>
            <w:proofErr w:type="gramEnd"/>
          </w:p>
        </w:tc>
        <w:tc>
          <w:tcPr>
            <w:tcW w:w="3628" w:type="dxa"/>
          </w:tcPr>
          <w:p w:rsidR="00954644" w:rsidRDefault="00954644">
            <w:pPr>
              <w:pStyle w:val="ConsPlusNormal"/>
            </w:pPr>
            <w:r>
              <w:t>При новом строительстве</w:t>
            </w:r>
          </w:p>
        </w:tc>
        <w:tc>
          <w:tcPr>
            <w:tcW w:w="1191" w:type="dxa"/>
          </w:tcPr>
          <w:p w:rsidR="00954644" w:rsidRDefault="00954644">
            <w:pPr>
              <w:pStyle w:val="ConsPlusNormal"/>
              <w:jc w:val="right"/>
            </w:pPr>
            <w:r>
              <w:t>800</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3628" w:type="dxa"/>
          </w:tcPr>
          <w:p w:rsidR="00954644" w:rsidRDefault="00954644">
            <w:pPr>
              <w:pStyle w:val="ConsPlusNormal"/>
            </w:pPr>
            <w:r>
              <w:t>В образованиях реконструкции или с неблагоприятной гидрогеологической обстановкой</w:t>
            </w:r>
          </w:p>
        </w:tc>
        <w:tc>
          <w:tcPr>
            <w:tcW w:w="1191" w:type="dxa"/>
          </w:tcPr>
          <w:p w:rsidR="00954644" w:rsidRDefault="00954644">
            <w:pPr>
              <w:pStyle w:val="ConsPlusNormal"/>
              <w:jc w:val="right"/>
            </w:pPr>
            <w:r>
              <w:t>1500</w:t>
            </w:r>
          </w:p>
        </w:tc>
      </w:tr>
      <w:tr w:rsidR="00954644">
        <w:tc>
          <w:tcPr>
            <w:tcW w:w="1960" w:type="dxa"/>
            <w:vMerge w:val="restart"/>
          </w:tcPr>
          <w:p w:rsidR="00954644" w:rsidRDefault="00954644">
            <w:pPr>
              <w:pStyle w:val="ConsPlusNormal"/>
            </w:pPr>
            <w:r>
              <w:t>Стоянки временного хранения легковых автомобилей</w:t>
            </w:r>
          </w:p>
        </w:tc>
        <w:tc>
          <w:tcPr>
            <w:tcW w:w="2268" w:type="dxa"/>
            <w:vMerge w:val="restart"/>
          </w:tcPr>
          <w:p w:rsidR="00954644" w:rsidRDefault="00954644">
            <w:pPr>
              <w:pStyle w:val="ConsPlusNormal"/>
            </w:pPr>
            <w:r>
              <w:t xml:space="preserve">Пешеходная доступность, </w:t>
            </w:r>
            <w:proofErr w:type="gramStart"/>
            <w:r>
              <w:t>м</w:t>
            </w:r>
            <w:proofErr w:type="gramEnd"/>
          </w:p>
        </w:tc>
        <w:tc>
          <w:tcPr>
            <w:tcW w:w="3628" w:type="dxa"/>
          </w:tcPr>
          <w:p w:rsidR="00954644" w:rsidRDefault="00954644">
            <w:pPr>
              <w:pStyle w:val="ConsPlusNormal"/>
            </w:pPr>
            <w:r>
              <w:t>До входов в жилые дома</w:t>
            </w:r>
          </w:p>
        </w:tc>
        <w:tc>
          <w:tcPr>
            <w:tcW w:w="1191" w:type="dxa"/>
          </w:tcPr>
          <w:p w:rsidR="00954644" w:rsidRDefault="00954644">
            <w:pPr>
              <w:pStyle w:val="ConsPlusNormal"/>
              <w:jc w:val="right"/>
            </w:pPr>
            <w:r>
              <w:t>100</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3628" w:type="dxa"/>
          </w:tcPr>
          <w:p w:rsidR="00954644" w:rsidRDefault="00954644">
            <w:pPr>
              <w:pStyle w:val="ConsPlusNormal"/>
            </w:pPr>
            <w:r>
              <w:t>До пассажирских помещений вокзалов, входов в места крупных учреждений торговли и общественного питания</w:t>
            </w:r>
          </w:p>
        </w:tc>
        <w:tc>
          <w:tcPr>
            <w:tcW w:w="1191" w:type="dxa"/>
          </w:tcPr>
          <w:p w:rsidR="00954644" w:rsidRDefault="00954644">
            <w:pPr>
              <w:pStyle w:val="ConsPlusNormal"/>
              <w:jc w:val="right"/>
            </w:pPr>
            <w:r>
              <w:t>150</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3628" w:type="dxa"/>
          </w:tcPr>
          <w:p w:rsidR="00954644" w:rsidRDefault="00954644">
            <w:pPr>
              <w:pStyle w:val="ConsPlusNormal"/>
            </w:pPr>
            <w:r>
              <w:t>До прочих учреждений и предприятий обслуживания населения и административных зданий</w:t>
            </w:r>
          </w:p>
        </w:tc>
        <w:tc>
          <w:tcPr>
            <w:tcW w:w="1191" w:type="dxa"/>
          </w:tcPr>
          <w:p w:rsidR="00954644" w:rsidRDefault="00954644">
            <w:pPr>
              <w:pStyle w:val="ConsPlusNormal"/>
              <w:jc w:val="right"/>
            </w:pPr>
            <w:r>
              <w:t>250</w:t>
            </w:r>
          </w:p>
        </w:tc>
      </w:tr>
      <w:tr w:rsidR="00954644">
        <w:tc>
          <w:tcPr>
            <w:tcW w:w="1960" w:type="dxa"/>
            <w:vMerge/>
          </w:tcPr>
          <w:p w:rsidR="00954644" w:rsidRDefault="00954644">
            <w:pPr>
              <w:pStyle w:val="ConsPlusNormal"/>
            </w:pPr>
          </w:p>
        </w:tc>
        <w:tc>
          <w:tcPr>
            <w:tcW w:w="2268" w:type="dxa"/>
            <w:vMerge/>
          </w:tcPr>
          <w:p w:rsidR="00954644" w:rsidRDefault="00954644">
            <w:pPr>
              <w:pStyle w:val="ConsPlusNormal"/>
            </w:pPr>
          </w:p>
        </w:tc>
        <w:tc>
          <w:tcPr>
            <w:tcW w:w="3628" w:type="dxa"/>
          </w:tcPr>
          <w:p w:rsidR="00954644" w:rsidRDefault="00954644">
            <w:pPr>
              <w:pStyle w:val="ConsPlusNormal"/>
            </w:pPr>
            <w:r>
              <w:t>До входов в парки, на выставки и стадионы</w:t>
            </w:r>
          </w:p>
        </w:tc>
        <w:tc>
          <w:tcPr>
            <w:tcW w:w="1191" w:type="dxa"/>
          </w:tcPr>
          <w:p w:rsidR="00954644" w:rsidRDefault="00954644">
            <w:pPr>
              <w:pStyle w:val="ConsPlusNormal"/>
              <w:jc w:val="right"/>
            </w:pPr>
            <w:r>
              <w:t>400</w:t>
            </w:r>
          </w:p>
        </w:tc>
      </w:tr>
    </w:tbl>
    <w:p w:rsidR="00954644" w:rsidRDefault="00954644">
      <w:pPr>
        <w:pStyle w:val="ConsPlusNormal"/>
        <w:jc w:val="both"/>
      </w:pPr>
    </w:p>
    <w:p w:rsidR="00954644" w:rsidRDefault="00954644">
      <w:pPr>
        <w:pStyle w:val="ConsPlusNormal"/>
        <w:ind w:firstLine="540"/>
        <w:jc w:val="both"/>
      </w:pPr>
      <w:r>
        <w:t>--------------------------------</w:t>
      </w:r>
    </w:p>
    <w:p w:rsidR="00954644" w:rsidRDefault="00954644">
      <w:pPr>
        <w:pStyle w:val="ConsPlusNormal"/>
        <w:spacing w:before="220"/>
        <w:ind w:firstLine="540"/>
        <w:jc w:val="both"/>
      </w:pPr>
      <w:bookmarkStart w:id="7" w:name="P5762"/>
      <w:bookmarkEnd w:id="7"/>
      <w:r>
        <w:t>Примечание &lt;*&gt;. 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p>
    <w:p w:rsidR="00954644" w:rsidRDefault="00954644">
      <w:pPr>
        <w:pStyle w:val="ConsPlusNormal"/>
        <w:jc w:val="both"/>
      </w:pPr>
    </w:p>
    <w:p w:rsidR="00954644" w:rsidRDefault="00954644">
      <w:pPr>
        <w:pStyle w:val="ConsPlusNormal"/>
        <w:jc w:val="both"/>
      </w:pPr>
    </w:p>
    <w:p w:rsidR="00954644" w:rsidRDefault="00954644">
      <w:pPr>
        <w:pStyle w:val="ConsPlusNormal"/>
        <w:jc w:val="both"/>
      </w:pPr>
    </w:p>
    <w:p w:rsidR="00954644" w:rsidRDefault="00954644">
      <w:pPr>
        <w:pStyle w:val="ConsPlusNormal"/>
        <w:jc w:val="both"/>
      </w:pPr>
    </w:p>
    <w:p w:rsidR="00954644" w:rsidRDefault="00954644">
      <w:pPr>
        <w:pStyle w:val="ConsPlusNormal"/>
        <w:jc w:val="both"/>
      </w:pPr>
    </w:p>
    <w:p w:rsidR="00954644" w:rsidRDefault="00954644">
      <w:pPr>
        <w:pStyle w:val="ConsPlusNormal"/>
        <w:jc w:val="right"/>
        <w:outlineLvl w:val="1"/>
      </w:pPr>
      <w:r>
        <w:t>Приложение</w:t>
      </w:r>
      <w:proofErr w:type="gramStart"/>
      <w:r>
        <w:t xml:space="preserve"> В</w:t>
      </w:r>
      <w:proofErr w:type="gramEnd"/>
    </w:p>
    <w:p w:rsidR="00954644" w:rsidRDefault="00954644">
      <w:pPr>
        <w:pStyle w:val="ConsPlusNormal"/>
        <w:jc w:val="both"/>
      </w:pPr>
    </w:p>
    <w:p w:rsidR="00954644" w:rsidRDefault="00954644">
      <w:pPr>
        <w:pStyle w:val="ConsPlusTitle"/>
        <w:jc w:val="center"/>
      </w:pPr>
      <w:r>
        <w:t>НОРМЫ РАСЧЕТА</w:t>
      </w:r>
    </w:p>
    <w:p w:rsidR="00954644" w:rsidRDefault="00954644">
      <w:pPr>
        <w:pStyle w:val="ConsPlusTitle"/>
        <w:jc w:val="center"/>
      </w:pPr>
      <w:r>
        <w:lastRenderedPageBreak/>
        <w:t>СТОЯНОК ДЛЯ ПРОЕКТИРУЕМЫХ И РЕКОНСТРУИРУЕМЫХ УЧРЕЖДЕНИЙ</w:t>
      </w:r>
    </w:p>
    <w:p w:rsidR="00954644" w:rsidRDefault="00954644">
      <w:pPr>
        <w:pStyle w:val="ConsPlusTitle"/>
        <w:jc w:val="center"/>
      </w:pPr>
      <w:r>
        <w:t>И ПРЕДПРИЯТИЙ ОБСЛУЖИВАНИЯ</w:t>
      </w:r>
    </w:p>
    <w:p w:rsidR="00954644" w:rsidRDefault="00954644">
      <w:pPr>
        <w:pStyle w:val="ConsPlusNormal"/>
        <w:jc w:val="both"/>
      </w:pPr>
    </w:p>
    <w:p w:rsidR="00954644" w:rsidRDefault="00954644">
      <w:pPr>
        <w:pStyle w:val="ConsPlusTitle"/>
        <w:jc w:val="center"/>
        <w:outlineLvl w:val="2"/>
      </w:pPr>
      <w:r>
        <w:t>Таблица В.1. Нормы расчета стоянок для учреждений</w:t>
      </w:r>
    </w:p>
    <w:p w:rsidR="00954644" w:rsidRDefault="00954644">
      <w:pPr>
        <w:pStyle w:val="ConsPlusTitle"/>
        <w:jc w:val="center"/>
      </w:pPr>
      <w:r>
        <w:t>и предприятий обслуживания</w:t>
      </w:r>
    </w:p>
    <w:p w:rsidR="00954644" w:rsidRDefault="009546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381"/>
        <w:gridCol w:w="1960"/>
      </w:tblGrid>
      <w:tr w:rsidR="00954644">
        <w:tc>
          <w:tcPr>
            <w:tcW w:w="4706" w:type="dxa"/>
          </w:tcPr>
          <w:p w:rsidR="00954644" w:rsidRDefault="00954644">
            <w:pPr>
              <w:pStyle w:val="ConsPlusNormal"/>
              <w:jc w:val="center"/>
            </w:pPr>
            <w:r>
              <w:t>Здания, сооружения и иные объекты</w:t>
            </w:r>
          </w:p>
        </w:tc>
        <w:tc>
          <w:tcPr>
            <w:tcW w:w="2381" w:type="dxa"/>
          </w:tcPr>
          <w:p w:rsidR="00954644" w:rsidRDefault="00954644">
            <w:pPr>
              <w:pStyle w:val="ConsPlusNormal"/>
              <w:jc w:val="center"/>
            </w:pPr>
            <w:r>
              <w:t>Расчетная единица</w:t>
            </w:r>
          </w:p>
        </w:tc>
        <w:tc>
          <w:tcPr>
            <w:tcW w:w="1960" w:type="dxa"/>
          </w:tcPr>
          <w:p w:rsidR="00954644" w:rsidRDefault="00954644">
            <w:pPr>
              <w:pStyle w:val="ConsPlusNormal"/>
              <w:jc w:val="center"/>
            </w:pPr>
            <w:r>
              <w:t>Число машино-мест на расчетную единицу</w:t>
            </w:r>
          </w:p>
        </w:tc>
      </w:tr>
      <w:tr w:rsidR="00954644">
        <w:tc>
          <w:tcPr>
            <w:tcW w:w="4706" w:type="dxa"/>
          </w:tcPr>
          <w:p w:rsidR="00954644" w:rsidRDefault="00954644">
            <w:pPr>
              <w:pStyle w:val="ConsPlusNormal"/>
            </w:pPr>
            <w:r>
              <w:t>Учреждения управления, кредитно-финансовые и юридические учреждения</w:t>
            </w:r>
          </w:p>
        </w:tc>
        <w:tc>
          <w:tcPr>
            <w:tcW w:w="2381" w:type="dxa"/>
          </w:tcPr>
          <w:p w:rsidR="00954644" w:rsidRDefault="00954644">
            <w:pPr>
              <w:pStyle w:val="ConsPlusNormal"/>
            </w:pPr>
            <w:r>
              <w:t>На 100 работников</w:t>
            </w:r>
          </w:p>
        </w:tc>
        <w:tc>
          <w:tcPr>
            <w:tcW w:w="1960" w:type="dxa"/>
          </w:tcPr>
          <w:p w:rsidR="00954644" w:rsidRDefault="00954644">
            <w:pPr>
              <w:pStyle w:val="ConsPlusNormal"/>
              <w:jc w:val="right"/>
            </w:pPr>
            <w:r>
              <w:t>20</w:t>
            </w:r>
          </w:p>
        </w:tc>
      </w:tr>
      <w:tr w:rsidR="00954644">
        <w:tc>
          <w:tcPr>
            <w:tcW w:w="4706" w:type="dxa"/>
          </w:tcPr>
          <w:p w:rsidR="00954644" w:rsidRDefault="00954644">
            <w:pPr>
              <w:pStyle w:val="ConsPlusNormal"/>
            </w:pPr>
            <w:r>
              <w:t>Научные и проектные организации, средние специальные и высшие учебные заведения</w:t>
            </w:r>
          </w:p>
        </w:tc>
        <w:tc>
          <w:tcPr>
            <w:tcW w:w="2381" w:type="dxa"/>
          </w:tcPr>
          <w:p w:rsidR="00954644" w:rsidRDefault="00954644">
            <w:pPr>
              <w:pStyle w:val="ConsPlusNormal"/>
            </w:pPr>
            <w:r>
              <w:t>На 100 работников, учащихся, студентов очной формы обучения</w:t>
            </w:r>
          </w:p>
        </w:tc>
        <w:tc>
          <w:tcPr>
            <w:tcW w:w="1960" w:type="dxa"/>
          </w:tcPr>
          <w:p w:rsidR="00954644" w:rsidRDefault="00954644">
            <w:pPr>
              <w:pStyle w:val="ConsPlusNormal"/>
              <w:jc w:val="right"/>
            </w:pPr>
            <w:r>
              <w:t>15</w:t>
            </w:r>
          </w:p>
        </w:tc>
      </w:tr>
      <w:tr w:rsidR="00954644">
        <w:tc>
          <w:tcPr>
            <w:tcW w:w="4706" w:type="dxa"/>
          </w:tcPr>
          <w:p w:rsidR="00954644" w:rsidRDefault="00954644">
            <w:pPr>
              <w:pStyle w:val="ConsPlusNormal"/>
            </w:pPr>
            <w:r>
              <w:t>Промышленные и коммунально-складские объекты</w:t>
            </w:r>
          </w:p>
        </w:tc>
        <w:tc>
          <w:tcPr>
            <w:tcW w:w="2381" w:type="dxa"/>
          </w:tcPr>
          <w:p w:rsidR="00954644" w:rsidRDefault="00954644">
            <w:pPr>
              <w:pStyle w:val="ConsPlusNormal"/>
            </w:pPr>
            <w:r>
              <w:t>На 100 работников</w:t>
            </w:r>
          </w:p>
        </w:tc>
        <w:tc>
          <w:tcPr>
            <w:tcW w:w="1960" w:type="dxa"/>
          </w:tcPr>
          <w:p w:rsidR="00954644" w:rsidRDefault="00954644">
            <w:pPr>
              <w:pStyle w:val="ConsPlusNormal"/>
              <w:jc w:val="right"/>
            </w:pPr>
            <w:r>
              <w:t>10</w:t>
            </w:r>
          </w:p>
        </w:tc>
      </w:tr>
      <w:tr w:rsidR="00954644">
        <w:tc>
          <w:tcPr>
            <w:tcW w:w="4706" w:type="dxa"/>
          </w:tcPr>
          <w:p w:rsidR="00954644" w:rsidRDefault="00954644">
            <w:pPr>
              <w:pStyle w:val="ConsPlusNormal"/>
            </w:pPr>
            <w:r>
              <w:t>Больницы со вспомогательными зданиями и сооружениями</w:t>
            </w:r>
          </w:p>
        </w:tc>
        <w:tc>
          <w:tcPr>
            <w:tcW w:w="2381" w:type="dxa"/>
          </w:tcPr>
          <w:p w:rsidR="00954644" w:rsidRDefault="00954644">
            <w:pPr>
              <w:pStyle w:val="ConsPlusNormal"/>
            </w:pPr>
            <w:r>
              <w:t>На 100 коек</w:t>
            </w:r>
          </w:p>
        </w:tc>
        <w:tc>
          <w:tcPr>
            <w:tcW w:w="1960" w:type="dxa"/>
          </w:tcPr>
          <w:p w:rsidR="00954644" w:rsidRDefault="00954644">
            <w:pPr>
              <w:pStyle w:val="ConsPlusNormal"/>
              <w:jc w:val="right"/>
            </w:pPr>
            <w:r>
              <w:t>10</w:t>
            </w:r>
          </w:p>
        </w:tc>
      </w:tr>
      <w:tr w:rsidR="00954644">
        <w:tc>
          <w:tcPr>
            <w:tcW w:w="4706" w:type="dxa"/>
          </w:tcPr>
          <w:p w:rsidR="00954644" w:rsidRDefault="00954644">
            <w:pPr>
              <w:pStyle w:val="ConsPlusNormal"/>
            </w:pPr>
            <w:r>
              <w:t>Поликлиники</w:t>
            </w:r>
          </w:p>
        </w:tc>
        <w:tc>
          <w:tcPr>
            <w:tcW w:w="2381" w:type="dxa"/>
          </w:tcPr>
          <w:p w:rsidR="00954644" w:rsidRDefault="00954644">
            <w:pPr>
              <w:pStyle w:val="ConsPlusNormal"/>
            </w:pPr>
            <w:r>
              <w:t>На 100 посещений в смену</w:t>
            </w:r>
          </w:p>
        </w:tc>
        <w:tc>
          <w:tcPr>
            <w:tcW w:w="1960" w:type="dxa"/>
          </w:tcPr>
          <w:p w:rsidR="00954644" w:rsidRDefault="00954644">
            <w:pPr>
              <w:pStyle w:val="ConsPlusNormal"/>
              <w:jc w:val="right"/>
            </w:pPr>
            <w:r>
              <w:t>10</w:t>
            </w:r>
          </w:p>
        </w:tc>
      </w:tr>
      <w:tr w:rsidR="00954644">
        <w:tc>
          <w:tcPr>
            <w:tcW w:w="4706" w:type="dxa"/>
          </w:tcPr>
          <w:p w:rsidR="00954644" w:rsidRDefault="00954644">
            <w:pPr>
              <w:pStyle w:val="ConsPlusNormal"/>
            </w:pPr>
            <w:r>
              <w:t>Универсальные спортивно-зрелищные залы и спортивные сооружения</w:t>
            </w:r>
          </w:p>
        </w:tc>
        <w:tc>
          <w:tcPr>
            <w:tcW w:w="2381" w:type="dxa"/>
          </w:tcPr>
          <w:p w:rsidR="00954644" w:rsidRDefault="00954644">
            <w:pPr>
              <w:pStyle w:val="ConsPlusNormal"/>
            </w:pPr>
            <w:r>
              <w:t>На 100 мест</w:t>
            </w:r>
          </w:p>
        </w:tc>
        <w:tc>
          <w:tcPr>
            <w:tcW w:w="1960" w:type="dxa"/>
          </w:tcPr>
          <w:p w:rsidR="00954644" w:rsidRDefault="00954644">
            <w:pPr>
              <w:pStyle w:val="ConsPlusNormal"/>
              <w:jc w:val="right"/>
            </w:pPr>
            <w:r>
              <w:t>10</w:t>
            </w:r>
          </w:p>
        </w:tc>
      </w:tr>
      <w:tr w:rsidR="00954644">
        <w:tc>
          <w:tcPr>
            <w:tcW w:w="4706" w:type="dxa"/>
          </w:tcPr>
          <w:p w:rsidR="00954644" w:rsidRDefault="00954644">
            <w:pPr>
              <w:pStyle w:val="ConsPlusNormal"/>
            </w:pPr>
            <w:r>
              <w:t>Клубы, дома культуры, кинотеатры, массовые библиотеки</w:t>
            </w:r>
          </w:p>
        </w:tc>
        <w:tc>
          <w:tcPr>
            <w:tcW w:w="2381" w:type="dxa"/>
          </w:tcPr>
          <w:p w:rsidR="00954644" w:rsidRDefault="00954644">
            <w:pPr>
              <w:pStyle w:val="ConsPlusNormal"/>
            </w:pPr>
            <w:r>
              <w:t>На 100 мест или единовременных посетителей</w:t>
            </w:r>
          </w:p>
        </w:tc>
        <w:tc>
          <w:tcPr>
            <w:tcW w:w="1960" w:type="dxa"/>
          </w:tcPr>
          <w:p w:rsidR="00954644" w:rsidRDefault="00954644">
            <w:pPr>
              <w:pStyle w:val="ConsPlusNormal"/>
              <w:jc w:val="right"/>
            </w:pPr>
            <w:r>
              <w:t>15</w:t>
            </w:r>
          </w:p>
        </w:tc>
      </w:tr>
      <w:tr w:rsidR="00954644">
        <w:tc>
          <w:tcPr>
            <w:tcW w:w="4706" w:type="dxa"/>
          </w:tcPr>
          <w:p w:rsidR="00954644" w:rsidRDefault="00954644">
            <w:pPr>
              <w:pStyle w:val="ConsPlusNormal"/>
            </w:pPr>
            <w:r>
              <w:t>Театры, кинотеатры, цирки, концертные залы, выставки</w:t>
            </w:r>
          </w:p>
        </w:tc>
        <w:tc>
          <w:tcPr>
            <w:tcW w:w="2381" w:type="dxa"/>
          </w:tcPr>
          <w:p w:rsidR="00954644" w:rsidRDefault="00954644">
            <w:pPr>
              <w:pStyle w:val="ConsPlusNormal"/>
            </w:pPr>
            <w:r>
              <w:t>На 100 мест или единовременных посетителей</w:t>
            </w:r>
          </w:p>
        </w:tc>
        <w:tc>
          <w:tcPr>
            <w:tcW w:w="1960" w:type="dxa"/>
          </w:tcPr>
          <w:p w:rsidR="00954644" w:rsidRDefault="00954644">
            <w:pPr>
              <w:pStyle w:val="ConsPlusNormal"/>
              <w:jc w:val="right"/>
            </w:pPr>
            <w:r>
              <w:t>15</w:t>
            </w:r>
          </w:p>
        </w:tc>
      </w:tr>
      <w:tr w:rsidR="00954644">
        <w:tc>
          <w:tcPr>
            <w:tcW w:w="4706" w:type="dxa"/>
          </w:tcPr>
          <w:p w:rsidR="00954644" w:rsidRDefault="00954644">
            <w:pPr>
              <w:pStyle w:val="ConsPlusNormal"/>
            </w:pPr>
            <w:r>
              <w:t>Торговые центры, магазины с торговой площадью до 200 квадратных метров</w:t>
            </w:r>
          </w:p>
        </w:tc>
        <w:tc>
          <w:tcPr>
            <w:tcW w:w="2381" w:type="dxa"/>
          </w:tcPr>
          <w:p w:rsidR="00954644" w:rsidRDefault="00954644">
            <w:pPr>
              <w:pStyle w:val="ConsPlusNormal"/>
            </w:pPr>
            <w:r>
              <w:t>На 100 квадратных метров торговой площади</w:t>
            </w:r>
          </w:p>
        </w:tc>
        <w:tc>
          <w:tcPr>
            <w:tcW w:w="1960" w:type="dxa"/>
          </w:tcPr>
          <w:p w:rsidR="00954644" w:rsidRDefault="00954644">
            <w:pPr>
              <w:pStyle w:val="ConsPlusNormal"/>
              <w:jc w:val="right"/>
            </w:pPr>
            <w:r>
              <w:t>7</w:t>
            </w:r>
          </w:p>
        </w:tc>
      </w:tr>
      <w:tr w:rsidR="00954644">
        <w:tc>
          <w:tcPr>
            <w:tcW w:w="4706" w:type="dxa"/>
          </w:tcPr>
          <w:p w:rsidR="00954644" w:rsidRDefault="00954644">
            <w:pPr>
              <w:pStyle w:val="ConsPlusNormal"/>
            </w:pPr>
            <w:r>
              <w:t>Торговые центры, магазины с торговой площадью 200 и более квадратных метров</w:t>
            </w:r>
          </w:p>
        </w:tc>
        <w:tc>
          <w:tcPr>
            <w:tcW w:w="2381" w:type="dxa"/>
          </w:tcPr>
          <w:p w:rsidR="00954644" w:rsidRDefault="00954644">
            <w:pPr>
              <w:pStyle w:val="ConsPlusNormal"/>
            </w:pPr>
            <w:r>
              <w:t>На 100 квадратных метров торговой площади</w:t>
            </w:r>
          </w:p>
        </w:tc>
        <w:tc>
          <w:tcPr>
            <w:tcW w:w="1960" w:type="dxa"/>
          </w:tcPr>
          <w:p w:rsidR="00954644" w:rsidRDefault="00954644">
            <w:pPr>
              <w:pStyle w:val="ConsPlusNormal"/>
              <w:jc w:val="right"/>
            </w:pPr>
            <w:r>
              <w:t>10</w:t>
            </w:r>
          </w:p>
        </w:tc>
      </w:tr>
      <w:tr w:rsidR="00954644">
        <w:tc>
          <w:tcPr>
            <w:tcW w:w="4706" w:type="dxa"/>
          </w:tcPr>
          <w:p w:rsidR="00954644" w:rsidRDefault="00954644">
            <w:pPr>
              <w:pStyle w:val="ConsPlusNormal"/>
            </w:pPr>
            <w:r>
              <w:t>Рыночные комплексы</w:t>
            </w:r>
          </w:p>
        </w:tc>
        <w:tc>
          <w:tcPr>
            <w:tcW w:w="2381" w:type="dxa"/>
          </w:tcPr>
          <w:p w:rsidR="00954644" w:rsidRDefault="00954644">
            <w:pPr>
              <w:pStyle w:val="ConsPlusNormal"/>
            </w:pPr>
            <w:r>
              <w:t>На 50 торговых мест</w:t>
            </w:r>
          </w:p>
        </w:tc>
        <w:tc>
          <w:tcPr>
            <w:tcW w:w="1960" w:type="dxa"/>
          </w:tcPr>
          <w:p w:rsidR="00954644" w:rsidRDefault="00954644">
            <w:pPr>
              <w:pStyle w:val="ConsPlusNormal"/>
              <w:jc w:val="right"/>
            </w:pPr>
            <w:r>
              <w:t>25</w:t>
            </w:r>
          </w:p>
        </w:tc>
      </w:tr>
      <w:tr w:rsidR="00954644">
        <w:tc>
          <w:tcPr>
            <w:tcW w:w="4706" w:type="dxa"/>
          </w:tcPr>
          <w:p w:rsidR="00954644" w:rsidRDefault="00954644">
            <w:pPr>
              <w:pStyle w:val="ConsPlusNormal"/>
            </w:pPr>
            <w:r>
              <w:t>Рестораны, кафе и другие предприятия общественного питания</w:t>
            </w:r>
          </w:p>
        </w:tc>
        <w:tc>
          <w:tcPr>
            <w:tcW w:w="2381" w:type="dxa"/>
          </w:tcPr>
          <w:p w:rsidR="00954644" w:rsidRDefault="00954644">
            <w:pPr>
              <w:pStyle w:val="ConsPlusNormal"/>
            </w:pPr>
            <w:r>
              <w:t>На 100 мест</w:t>
            </w:r>
          </w:p>
        </w:tc>
        <w:tc>
          <w:tcPr>
            <w:tcW w:w="1960" w:type="dxa"/>
          </w:tcPr>
          <w:p w:rsidR="00954644" w:rsidRDefault="00954644">
            <w:pPr>
              <w:pStyle w:val="ConsPlusNormal"/>
              <w:jc w:val="right"/>
            </w:pPr>
            <w:r>
              <w:t>15</w:t>
            </w:r>
          </w:p>
        </w:tc>
      </w:tr>
      <w:tr w:rsidR="00954644">
        <w:tc>
          <w:tcPr>
            <w:tcW w:w="4706" w:type="dxa"/>
          </w:tcPr>
          <w:p w:rsidR="00954644" w:rsidRDefault="00954644">
            <w:pPr>
              <w:pStyle w:val="ConsPlusNormal"/>
            </w:pPr>
            <w:r>
              <w:t>Гостиницы</w:t>
            </w:r>
          </w:p>
        </w:tc>
        <w:tc>
          <w:tcPr>
            <w:tcW w:w="2381" w:type="dxa"/>
          </w:tcPr>
          <w:p w:rsidR="00954644" w:rsidRDefault="00954644">
            <w:pPr>
              <w:pStyle w:val="ConsPlusNormal"/>
            </w:pPr>
            <w:r>
              <w:t>На 100 мест</w:t>
            </w:r>
          </w:p>
        </w:tc>
        <w:tc>
          <w:tcPr>
            <w:tcW w:w="1960" w:type="dxa"/>
          </w:tcPr>
          <w:p w:rsidR="00954644" w:rsidRDefault="00954644">
            <w:pPr>
              <w:pStyle w:val="ConsPlusNormal"/>
              <w:jc w:val="right"/>
            </w:pPr>
            <w:r>
              <w:t>20</w:t>
            </w:r>
          </w:p>
        </w:tc>
      </w:tr>
      <w:tr w:rsidR="00954644">
        <w:tc>
          <w:tcPr>
            <w:tcW w:w="4706" w:type="dxa"/>
          </w:tcPr>
          <w:p w:rsidR="00954644" w:rsidRDefault="00954644">
            <w:pPr>
              <w:pStyle w:val="ConsPlusNormal"/>
            </w:pPr>
            <w:r>
              <w:t>Парки</w:t>
            </w:r>
          </w:p>
        </w:tc>
        <w:tc>
          <w:tcPr>
            <w:tcW w:w="2381" w:type="dxa"/>
          </w:tcPr>
          <w:p w:rsidR="00954644" w:rsidRDefault="00954644">
            <w:pPr>
              <w:pStyle w:val="ConsPlusNormal"/>
            </w:pPr>
            <w:r>
              <w:t>На 100 единовременных посетителей</w:t>
            </w:r>
          </w:p>
        </w:tc>
        <w:tc>
          <w:tcPr>
            <w:tcW w:w="1960" w:type="dxa"/>
          </w:tcPr>
          <w:p w:rsidR="00954644" w:rsidRDefault="00954644">
            <w:pPr>
              <w:pStyle w:val="ConsPlusNormal"/>
              <w:jc w:val="right"/>
            </w:pPr>
            <w:r>
              <w:t>7</w:t>
            </w:r>
          </w:p>
        </w:tc>
      </w:tr>
      <w:tr w:rsidR="00954644">
        <w:tc>
          <w:tcPr>
            <w:tcW w:w="4706" w:type="dxa"/>
          </w:tcPr>
          <w:p w:rsidR="00954644" w:rsidRDefault="00954644">
            <w:pPr>
              <w:pStyle w:val="ConsPlusNormal"/>
            </w:pPr>
            <w:r>
              <w:lastRenderedPageBreak/>
              <w:t>Вокзалы всех видов транспорта</w:t>
            </w:r>
          </w:p>
        </w:tc>
        <w:tc>
          <w:tcPr>
            <w:tcW w:w="2381" w:type="dxa"/>
          </w:tcPr>
          <w:p w:rsidR="00954644" w:rsidRDefault="00954644">
            <w:pPr>
              <w:pStyle w:val="ConsPlusNormal"/>
            </w:pPr>
            <w:r>
              <w:t>На 100 пассажиров дальнего и местного сообщений, прибывающих в час пик</w:t>
            </w:r>
          </w:p>
        </w:tc>
        <w:tc>
          <w:tcPr>
            <w:tcW w:w="1960" w:type="dxa"/>
          </w:tcPr>
          <w:p w:rsidR="00954644" w:rsidRDefault="00954644">
            <w:pPr>
              <w:pStyle w:val="ConsPlusNormal"/>
              <w:jc w:val="right"/>
            </w:pPr>
            <w:r>
              <w:t>15</w:t>
            </w:r>
          </w:p>
        </w:tc>
      </w:tr>
      <w:tr w:rsidR="00954644">
        <w:tc>
          <w:tcPr>
            <w:tcW w:w="4706" w:type="dxa"/>
          </w:tcPr>
          <w:p w:rsidR="00954644" w:rsidRDefault="00954644">
            <w:pPr>
              <w:pStyle w:val="ConsPlusNormal"/>
            </w:pPr>
            <w:r>
              <w:t>Зоны кратковременного отдыха (базы спортивные, рыболовные и иные подобные)</w:t>
            </w:r>
          </w:p>
        </w:tc>
        <w:tc>
          <w:tcPr>
            <w:tcW w:w="2381" w:type="dxa"/>
          </w:tcPr>
          <w:p w:rsidR="00954644" w:rsidRDefault="00954644">
            <w:pPr>
              <w:pStyle w:val="ConsPlusNormal"/>
            </w:pPr>
            <w:r>
              <w:t>На 100 мест или единовременных посетителей</w:t>
            </w:r>
          </w:p>
        </w:tc>
        <w:tc>
          <w:tcPr>
            <w:tcW w:w="1960" w:type="dxa"/>
          </w:tcPr>
          <w:p w:rsidR="00954644" w:rsidRDefault="00954644">
            <w:pPr>
              <w:pStyle w:val="ConsPlusNormal"/>
              <w:jc w:val="right"/>
            </w:pPr>
            <w:r>
              <w:t>15</w:t>
            </w:r>
          </w:p>
        </w:tc>
      </w:tr>
      <w:tr w:rsidR="00954644">
        <w:tc>
          <w:tcPr>
            <w:tcW w:w="4706" w:type="dxa"/>
          </w:tcPr>
          <w:p w:rsidR="00954644" w:rsidRDefault="00954644">
            <w:pPr>
              <w:pStyle w:val="ConsPlusNormal"/>
            </w:pPr>
            <w:r>
              <w:t>Дома и базы отдыха и санатории</w:t>
            </w:r>
          </w:p>
        </w:tc>
        <w:tc>
          <w:tcPr>
            <w:tcW w:w="2381" w:type="dxa"/>
          </w:tcPr>
          <w:p w:rsidR="00954644" w:rsidRDefault="00954644">
            <w:pPr>
              <w:pStyle w:val="ConsPlusNormal"/>
            </w:pPr>
            <w:r>
              <w:t>На 100 отдыхающих и персонал</w:t>
            </w:r>
          </w:p>
        </w:tc>
        <w:tc>
          <w:tcPr>
            <w:tcW w:w="1960" w:type="dxa"/>
          </w:tcPr>
          <w:p w:rsidR="00954644" w:rsidRDefault="00954644">
            <w:pPr>
              <w:pStyle w:val="ConsPlusNormal"/>
              <w:jc w:val="right"/>
            </w:pPr>
            <w:r>
              <w:t>7</w:t>
            </w:r>
          </w:p>
        </w:tc>
      </w:tr>
      <w:tr w:rsidR="00954644">
        <w:tc>
          <w:tcPr>
            <w:tcW w:w="4706" w:type="dxa"/>
          </w:tcPr>
          <w:p w:rsidR="00954644" w:rsidRDefault="00954644">
            <w:pPr>
              <w:pStyle w:val="ConsPlusNormal"/>
            </w:pPr>
            <w:r>
              <w:t>Береговые базы маломерного флота</w:t>
            </w:r>
          </w:p>
        </w:tc>
        <w:tc>
          <w:tcPr>
            <w:tcW w:w="2381" w:type="dxa"/>
          </w:tcPr>
          <w:p w:rsidR="00954644" w:rsidRDefault="00954644">
            <w:pPr>
              <w:pStyle w:val="ConsPlusNormal"/>
            </w:pPr>
            <w:r>
              <w:t>На 100 мест или единовременных посетителей</w:t>
            </w:r>
          </w:p>
        </w:tc>
        <w:tc>
          <w:tcPr>
            <w:tcW w:w="1960" w:type="dxa"/>
          </w:tcPr>
          <w:p w:rsidR="00954644" w:rsidRDefault="00954644">
            <w:pPr>
              <w:pStyle w:val="ConsPlusNormal"/>
              <w:jc w:val="right"/>
            </w:pPr>
            <w:r>
              <w:t>10</w:t>
            </w:r>
          </w:p>
        </w:tc>
      </w:tr>
      <w:tr w:rsidR="00954644">
        <w:tc>
          <w:tcPr>
            <w:tcW w:w="4706" w:type="dxa"/>
          </w:tcPr>
          <w:p w:rsidR="00954644" w:rsidRDefault="00954644">
            <w:pPr>
              <w:pStyle w:val="ConsPlusNormal"/>
            </w:pPr>
            <w:r>
              <w:t>Садоводческие и огороднические объединения</w:t>
            </w:r>
          </w:p>
        </w:tc>
        <w:tc>
          <w:tcPr>
            <w:tcW w:w="2381" w:type="dxa"/>
          </w:tcPr>
          <w:p w:rsidR="00954644" w:rsidRDefault="00954644">
            <w:pPr>
              <w:pStyle w:val="ConsPlusNormal"/>
            </w:pPr>
            <w:r>
              <w:t>На 10 участков</w:t>
            </w:r>
          </w:p>
        </w:tc>
        <w:tc>
          <w:tcPr>
            <w:tcW w:w="1960" w:type="dxa"/>
          </w:tcPr>
          <w:p w:rsidR="00954644" w:rsidRDefault="00954644">
            <w:pPr>
              <w:pStyle w:val="ConsPlusNormal"/>
              <w:jc w:val="right"/>
            </w:pPr>
            <w:r>
              <w:t>7</w:t>
            </w:r>
          </w:p>
        </w:tc>
      </w:tr>
    </w:tbl>
    <w:p w:rsidR="00954644" w:rsidRDefault="00954644">
      <w:pPr>
        <w:pStyle w:val="ConsPlusNormal"/>
        <w:jc w:val="both"/>
      </w:pPr>
    </w:p>
    <w:p w:rsidR="00954644" w:rsidRDefault="00954644">
      <w:pPr>
        <w:pStyle w:val="ConsPlusNormal"/>
        <w:jc w:val="both"/>
      </w:pPr>
    </w:p>
    <w:p w:rsidR="00954644" w:rsidRDefault="00954644">
      <w:pPr>
        <w:pStyle w:val="ConsPlusNormal"/>
        <w:pBdr>
          <w:bottom w:val="single" w:sz="6" w:space="0" w:color="auto"/>
        </w:pBdr>
        <w:spacing w:before="100" w:after="100"/>
        <w:jc w:val="both"/>
        <w:rPr>
          <w:sz w:val="2"/>
          <w:szCs w:val="2"/>
        </w:rPr>
      </w:pPr>
    </w:p>
    <w:p w:rsidR="003966D0" w:rsidRDefault="003966D0">
      <w:bookmarkStart w:id="8" w:name="_GoBack"/>
      <w:bookmarkEnd w:id="8"/>
    </w:p>
    <w:sectPr w:rsidR="003966D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44"/>
    <w:rsid w:val="003966D0"/>
    <w:rsid w:val="0095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6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46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46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46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46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46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46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464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54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64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46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464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464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464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464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464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464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9546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wmf"/><Relationship Id="rId21" Type="http://schemas.openxmlformats.org/officeDocument/2006/relationships/hyperlink" Target="consultantplus://offline/ref=26347D499A19EA978ACAC16F140252B2324ECF8B1242F62C4869B524F7A748F00F00F60E55FFFE73FD2FEC089DC063E20A834E10618948A0FA7A24DDZ3QBN" TargetMode="External"/><Relationship Id="rId42" Type="http://schemas.openxmlformats.org/officeDocument/2006/relationships/hyperlink" Target="consultantplus://offline/ref=26347D499A19EA978ACADF62026E0CBC3146958E1547FE7B1735B373A8F74EA54F40F05B16BBF370F824B858D99E3AB249C84310789548A3ZEQ7N" TargetMode="External"/><Relationship Id="rId63" Type="http://schemas.openxmlformats.org/officeDocument/2006/relationships/hyperlink" Target="consultantplus://offline/ref=26347D499A19EA978ACADF62026E0CBC3146958E1547FE7B1735B373A8F74EA54F40F05814BCF779A97EA85C90CA30AD4ED75D136695Z4QBN" TargetMode="External"/><Relationship Id="rId84" Type="http://schemas.openxmlformats.org/officeDocument/2006/relationships/hyperlink" Target="consultantplus://offline/ref=26347D499A19EA978ACAC16F140252B2324ECF8B1B4FF22E4E6AE82EFFFE44F2080FA90B52EEFE73FA31EC0883C937B1Z4QDN" TargetMode="External"/><Relationship Id="rId138" Type="http://schemas.openxmlformats.org/officeDocument/2006/relationships/hyperlink" Target="consultantplus://offline/ref=26347D499A19EA978ACADF62026E0CBC3146958E1547FE7B1735B373A8F74EA55D40A85717BCED72FC31EE099FZCQ8N" TargetMode="External"/><Relationship Id="rId107" Type="http://schemas.openxmlformats.org/officeDocument/2006/relationships/hyperlink" Target="consultantplus://offline/ref=26347D499A19EA978ACAC16F140252B2324ECF8B1243F62C4D68B524F7A748F00F00F60E55FFFE73FD2FEC0D9CC063E20A834E10618948A0FA7A24DDZ3QBN" TargetMode="External"/><Relationship Id="rId11" Type="http://schemas.openxmlformats.org/officeDocument/2006/relationships/hyperlink" Target="consultantplus://offline/ref=26347D499A19EA978ACAC16F140252B2324ECF8B1243F62C4D68B524F7A748F00F00F60E55FFFE73FD2FEC099BC063E20A834E10618948A0FA7A24DDZ3QBN" TargetMode="External"/><Relationship Id="rId32" Type="http://schemas.openxmlformats.org/officeDocument/2006/relationships/hyperlink" Target="consultantplus://offline/ref=26347D499A19EA978ACADF62026E0CBC364C95871244FE7B1735B373A8F74EA54F40F05B16BBF273FD24B858D99E3AB249C84310789548A3ZEQ7N" TargetMode="External"/><Relationship Id="rId53" Type="http://schemas.openxmlformats.org/officeDocument/2006/relationships/hyperlink" Target="consultantplus://offline/ref=26347D499A19EA978ACADF62026E0CBC3146958E1547FE7B1735B373A8F74EA54F40F05B16BAFB77F424B858D99E3AB249C84310789548A3ZEQ7N" TargetMode="External"/><Relationship Id="rId74" Type="http://schemas.openxmlformats.org/officeDocument/2006/relationships/hyperlink" Target="consultantplus://offline/ref=26347D499A19EA978ACADF62026E0CBC364794811544FE7B1735B373A8F74EA54F40F0581DEFA236A822ED0E83CB36AD4CD641Z1Q2N" TargetMode="External"/><Relationship Id="rId128" Type="http://schemas.openxmlformats.org/officeDocument/2006/relationships/hyperlink" Target="consultantplus://offline/ref=26347D499A19EA978ACADF62026E0CBC314490831643FE7B1735B373A8F74EA54F40F05B16BBF373FF24B858D99E3AB249C84310789548A3ZEQ7N" TargetMode="External"/><Relationship Id="rId149" Type="http://schemas.openxmlformats.org/officeDocument/2006/relationships/hyperlink" Target="consultantplus://offline/ref=26347D499A19EA978ACADF62026E0CBC314497841741FE7B1735B373A8F74EA55D40A85717BCED72FC31EE099FZCQ8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6347D499A19EA978ACADF62026E0CBC314793861445FE7B1735B373A8F74EA55D40A85717BCED72FC31EE099FZCQ8N" TargetMode="External"/><Relationship Id="rId22" Type="http://schemas.openxmlformats.org/officeDocument/2006/relationships/hyperlink" Target="consultantplus://offline/ref=26347D499A19EA978ACAC16F140252B2324ECF8B1243F62C4D68B524F7A748F00F00F60E55FFFE73FD2FEC099AC063E20A834E10618948A0FA7A24DDZ3QBN" TargetMode="External"/><Relationship Id="rId27" Type="http://schemas.openxmlformats.org/officeDocument/2006/relationships/image" Target="media/image1.png"/><Relationship Id="rId43" Type="http://schemas.openxmlformats.org/officeDocument/2006/relationships/hyperlink" Target="consultantplus://offline/ref=26347D499A19EA978ACADF62026E0CBC3146958E1547FE7B1735B373A8F74EA55D40A85717BCED72FC31EE099FZCQ8N" TargetMode="External"/><Relationship Id="rId48" Type="http://schemas.openxmlformats.org/officeDocument/2006/relationships/hyperlink" Target="consultantplus://offline/ref=26347D499A19EA978ACADF62026E0CBC3146958E1547FE7B1735B373A8F74EA54F40F05B16BAFB76FF24B858D99E3AB249C84310789548A3ZEQ7N" TargetMode="External"/><Relationship Id="rId64" Type="http://schemas.openxmlformats.org/officeDocument/2006/relationships/hyperlink" Target="consultantplus://offline/ref=26347D499A19EA978ACADF62026E0CBC3146958E1547FE7B1735B373A8F74EA54F40F05B16BAFB71FB24B858D99E3AB249C84310789548A3ZEQ7N" TargetMode="External"/><Relationship Id="rId69" Type="http://schemas.openxmlformats.org/officeDocument/2006/relationships/hyperlink" Target="consultantplus://offline/ref=26347D499A19EA978ACAC16F140252B2324ECF8B1242F32D4D64B524F7A748F00F00F60E55FFFE73FD2FED0A9AC063E20A834E10618948A0FA7A24DDZ3QBN" TargetMode="External"/><Relationship Id="rId113" Type="http://schemas.openxmlformats.org/officeDocument/2006/relationships/hyperlink" Target="consultantplus://offline/ref=26347D499A19EA978ACAC16F140252B2324ECF8B1243F62C4D68B524F7A748F00F00F60E55FFFE73FD2FEC0D9BC063E20A834E10618948A0FA7A24DDZ3QBN" TargetMode="External"/><Relationship Id="rId118" Type="http://schemas.openxmlformats.org/officeDocument/2006/relationships/image" Target="media/image5.wmf"/><Relationship Id="rId134" Type="http://schemas.openxmlformats.org/officeDocument/2006/relationships/hyperlink" Target="consultantplus://offline/ref=26347D499A19EA978ACADF62026E0CBC374493841A41FE7B1735B373A8F74EA55D40A85717BCED72FC31EE099FZCQ8N" TargetMode="External"/><Relationship Id="rId139" Type="http://schemas.openxmlformats.org/officeDocument/2006/relationships/hyperlink" Target="consultantplus://offline/ref=26347D499A19EA978ACADF62026E0CBC3445928E1342FE7B1735B373A8F74EA55D40A85717BCED72FC31EE099FZCQ8N" TargetMode="External"/><Relationship Id="rId80" Type="http://schemas.openxmlformats.org/officeDocument/2006/relationships/hyperlink" Target="consultantplus://offline/ref=26347D499A19EA978ACADF62026E0CBC374493841A41FE7B1735B373A8F74EA55D40A85717BCED72FC31EE099FZCQ8N" TargetMode="External"/><Relationship Id="rId85" Type="http://schemas.openxmlformats.org/officeDocument/2006/relationships/hyperlink" Target="consultantplus://offline/ref=26347D499A19EA978ACADF62026E0CBC374493841A41FE7B1735B373A8F74EA55D40A85717BCED72FC31EE099FZCQ8N" TargetMode="External"/><Relationship Id="rId150" Type="http://schemas.openxmlformats.org/officeDocument/2006/relationships/hyperlink" Target="consultantplus://offline/ref=26347D499A19EA978ACADF62026E0CBC314490831643FE7B1735B373A8F74EA54F40F05B16BBF373FF24B858D99E3AB249C84310789548A3ZEQ7N" TargetMode="External"/><Relationship Id="rId155" Type="http://schemas.openxmlformats.org/officeDocument/2006/relationships/fontTable" Target="fontTable.xml"/><Relationship Id="rId12" Type="http://schemas.openxmlformats.org/officeDocument/2006/relationships/hyperlink" Target="consultantplus://offline/ref=26347D499A19EA978ACADF62026E0CBC3146958E1547FE7B1735B373A8F74EA54F40F05B16BAFB71FB24B858D99E3AB249C84310789548A3ZEQ7N" TargetMode="External"/><Relationship Id="rId17" Type="http://schemas.openxmlformats.org/officeDocument/2006/relationships/hyperlink" Target="consultantplus://offline/ref=26347D499A19EA978ACADF62026E0CBC3146958E1547FE7B1735B373A8F74EA55D40A85717BCED72FC31EE099FZCQ8N" TargetMode="External"/><Relationship Id="rId33" Type="http://schemas.openxmlformats.org/officeDocument/2006/relationships/hyperlink" Target="consultantplus://offline/ref=26347D499A19EA978ACADF62026E0CBC314791821A4EFE7B1735B373A8F74EA54F40F05B16BBF070FE24B858D99E3AB249C84310789548A3ZEQ7N" TargetMode="External"/><Relationship Id="rId38" Type="http://schemas.openxmlformats.org/officeDocument/2006/relationships/hyperlink" Target="consultantplus://offline/ref=26347D499A19EA978ACADF62026E0CBC374599831647FE7B1735B373A8F74EA55D40A85717BCED72FC31EE099FZCQ8N" TargetMode="External"/><Relationship Id="rId59" Type="http://schemas.openxmlformats.org/officeDocument/2006/relationships/hyperlink" Target="consultantplus://offline/ref=26347D499A19EA978ACADF62026E0CBC3146958E1547FE7B1735B373A8F74EA54F40F05817BCF379A97EA85C90CA30AD4ED75D136695Z4QBN" TargetMode="External"/><Relationship Id="rId103" Type="http://schemas.openxmlformats.org/officeDocument/2006/relationships/hyperlink" Target="consultantplus://offline/ref=26347D499A19EA978ACAC16F140252B2324ECF8B1243F62C4D68B524F7A748F00F00F60E55FFFE73FD2FEC0A9AC063E20A834E10618948A0FA7A24DDZ3QBN" TargetMode="External"/><Relationship Id="rId108" Type="http://schemas.openxmlformats.org/officeDocument/2006/relationships/hyperlink" Target="consultantplus://offline/ref=26347D499A19EA978ACAC16F140252B2324ECF8B1243F62C4D68B524F7A748F00F00F60E55FFFE73FD2FEC0D9FC063E20A834E10618948A0FA7A24DDZ3QBN" TargetMode="External"/><Relationship Id="rId124" Type="http://schemas.openxmlformats.org/officeDocument/2006/relationships/hyperlink" Target="consultantplus://offline/ref=26347D499A19EA978ACADF62026E0CBC32449182124CA3711F6CBF71AFF811B24809FC5A16BBF471F67BBD4DC8C636B450D6420F64974AZAQ2N" TargetMode="External"/><Relationship Id="rId129" Type="http://schemas.openxmlformats.org/officeDocument/2006/relationships/hyperlink" Target="consultantplus://offline/ref=26347D499A19EA978ACADF62026E0CBC314490831643FE7B1735B373A8F74EA54F40F05B16BBF373FF24B858D99E3AB249C84310789548A3ZEQ7N" TargetMode="External"/><Relationship Id="rId54" Type="http://schemas.openxmlformats.org/officeDocument/2006/relationships/hyperlink" Target="consultantplus://offline/ref=26347D499A19EA978ACADF62026E0CBC3146958E1547FE7B1735B373A8F74EA54F40F05B16BAFB71FB24B858D99E3AB249C84310789548A3ZEQ7N" TargetMode="External"/><Relationship Id="rId70" Type="http://schemas.openxmlformats.org/officeDocument/2006/relationships/hyperlink" Target="consultantplus://offline/ref=26347D499A19EA978ACADF62026E0CBC3640998E1143FE7B1735B373A8F74EA55D40A85717BCED72FC31EE099FZCQ8N" TargetMode="External"/><Relationship Id="rId75" Type="http://schemas.openxmlformats.org/officeDocument/2006/relationships/hyperlink" Target="consultantplus://offline/ref=26347D499A19EA978ACAC16F140252B2324ECF8B1242F32D4D64B524F7A748F00F00F60E47FFA67FFC28F2099CD535B34CZDQ5N" TargetMode="External"/><Relationship Id="rId91" Type="http://schemas.openxmlformats.org/officeDocument/2006/relationships/hyperlink" Target="consultantplus://offline/ref=26347D499A19EA978ACADF62026E0CBC3146908F1B46FE7B1735B373A8F74EA55D40A85717BCED72FC31EE099FZCQ8N" TargetMode="External"/><Relationship Id="rId96" Type="http://schemas.openxmlformats.org/officeDocument/2006/relationships/hyperlink" Target="consultantplus://offline/ref=26347D499A19EA978ACADF62026E0CBC314793861445FE7B1735B373A8F74EA55D40A85717BCED72FC31EE099FZCQ8N" TargetMode="External"/><Relationship Id="rId140" Type="http://schemas.openxmlformats.org/officeDocument/2006/relationships/hyperlink" Target="consultantplus://offline/ref=26347D499A19EA978ACADF62026E0CBC36449687164CA3711F6CBF71AFF811B24809FC5A16BBF270F67BBD4DC8C636B450D6420F64974AZAQ2N" TargetMode="External"/><Relationship Id="rId145" Type="http://schemas.openxmlformats.org/officeDocument/2006/relationships/hyperlink" Target="consultantplus://offline/ref=26347D499A19EA978ACADF62026E0CBC314490831643FE7B1735B373A8F74EA54F40F05B16BBF373FF24B858D99E3AB249C84310789548A3ZEQ7N" TargetMode="External"/><Relationship Id="rId1" Type="http://schemas.openxmlformats.org/officeDocument/2006/relationships/styles" Target="styles.xml"/><Relationship Id="rId6" Type="http://schemas.openxmlformats.org/officeDocument/2006/relationships/hyperlink" Target="consultantplus://offline/ref=26347D499A19EA978ACAC16F140252B2324ECF8B1243F62C4D68B524F7A748F00F00F60E55FFFE73FD2FEC099BC063E20A834E10618948A0FA7A24DDZ3QBN" TargetMode="External"/><Relationship Id="rId23" Type="http://schemas.openxmlformats.org/officeDocument/2006/relationships/hyperlink" Target="consultantplus://offline/ref=26347D499A19EA978ACAC16F140252B2324ECF8B1243F62C4D68B524F7A748F00F00F60E55FFFE73FD2FED0B9CC063E20A834E10618948A0FA7A24DDZ3QBN" TargetMode="External"/><Relationship Id="rId28" Type="http://schemas.openxmlformats.org/officeDocument/2006/relationships/hyperlink" Target="consultantplus://offline/ref=26347D499A19EA978ACADF62026E0CBC3146958E1547FE7B1735B373A8F74EA55D40A85717BCED72FC31EE099FZCQ8N" TargetMode="External"/><Relationship Id="rId49" Type="http://schemas.openxmlformats.org/officeDocument/2006/relationships/hyperlink" Target="consultantplus://offline/ref=26347D499A19EA978ACADF62026E0CBC3146958E1547FE7B1735B373A8F74EA55D40A85717BCED72FC31EE099FZCQ8N" TargetMode="External"/><Relationship Id="rId114" Type="http://schemas.openxmlformats.org/officeDocument/2006/relationships/hyperlink" Target="consultantplus://offline/ref=26347D499A19EA978ACAC16F140252B2324ECF8B1243F62C4D68B524F7A748F00F00F60E55FFFE73FD2FEC0D9AC063E20A834E10618948A0FA7A24DDZ3QBN" TargetMode="External"/><Relationship Id="rId119" Type="http://schemas.openxmlformats.org/officeDocument/2006/relationships/hyperlink" Target="consultantplus://offline/ref=26347D499A19EA978ACADF62026E0CBC37409782164FFE7B1735B373A8F74EA55D40A85717BCED72FC31EE099FZCQ8N" TargetMode="External"/><Relationship Id="rId44" Type="http://schemas.openxmlformats.org/officeDocument/2006/relationships/hyperlink" Target="consultantplus://offline/ref=26347D499A19EA978ACADF62026E0CBC374D96831811A9794660BD76A0A714B55909FC5D08BBF26CFF2FEEZ0QAN" TargetMode="External"/><Relationship Id="rId60" Type="http://schemas.openxmlformats.org/officeDocument/2006/relationships/hyperlink" Target="consultantplus://offline/ref=26347D499A19EA978ACADF62026E0CBC3146958E1547FE7B1735B373A8F74EA54F40F05B12BFF479A97EA85C90CA30AD4ED75D136695Z4QBN" TargetMode="External"/><Relationship Id="rId65" Type="http://schemas.openxmlformats.org/officeDocument/2006/relationships/hyperlink" Target="consultantplus://offline/ref=26347D499A19EA978ACADF62026E0CBC3146958E1547FE7B1735B373A8F74EA54F40F05B16BAFB71FA24B858D99E3AB249C84310789548A3ZEQ7N" TargetMode="External"/><Relationship Id="rId81" Type="http://schemas.openxmlformats.org/officeDocument/2006/relationships/hyperlink" Target="consultantplus://offline/ref=26347D499A19EA978ACADF62026E0CBC344497861741FE7B1735B373A8F74EA55D40A85717BCED72FC31EE099FZCQ8N" TargetMode="External"/><Relationship Id="rId86" Type="http://schemas.openxmlformats.org/officeDocument/2006/relationships/hyperlink" Target="consultantplus://offline/ref=26347D499A19EA978ACADF62026E0CBC374493841A41FE7B1735B373A8F74EA55D40A85717BCED72FC31EE099FZCQ8N" TargetMode="External"/><Relationship Id="rId130" Type="http://schemas.openxmlformats.org/officeDocument/2006/relationships/hyperlink" Target="consultantplus://offline/ref=26347D499A19EA978ACADF62026E0CBC344498861241FE7B1735B373A8F74EA54F40F05B16BBF373FF24B858D99E3AB249C84310789548A3ZEQ7N" TargetMode="External"/><Relationship Id="rId135" Type="http://schemas.openxmlformats.org/officeDocument/2006/relationships/hyperlink" Target="consultantplus://offline/ref=26347D499A19EA978ACADF62026E0CBC374493841A41FE7B1735B373A8F74EA55D40A85717BCED72FC31EE099FZCQ8N" TargetMode="External"/><Relationship Id="rId151" Type="http://schemas.openxmlformats.org/officeDocument/2006/relationships/hyperlink" Target="consultantplus://offline/ref=26347D499A19EA978ACADF62026E0CBC314793861A4EFE7B1735B373A8F74EA55D40A85717BCED72FC31EE099FZCQ8N" TargetMode="External"/><Relationship Id="rId156" Type="http://schemas.openxmlformats.org/officeDocument/2006/relationships/theme" Target="theme/theme1.xml"/><Relationship Id="rId13" Type="http://schemas.openxmlformats.org/officeDocument/2006/relationships/hyperlink" Target="consultantplus://offline/ref=26347D499A19EA978ACADF62026E0CBC3146958E1547FE7B1735B373A8F74EA54F40F05B16BAFB71FA24B858D99E3AB249C84310789548A3ZEQ7N" TargetMode="External"/><Relationship Id="rId18" Type="http://schemas.openxmlformats.org/officeDocument/2006/relationships/hyperlink" Target="consultantplus://offline/ref=26347D499A19EA978ACADF62026E0CBC314692821143FE7B1735B373A8F74EA55D40A85717BCED72FC31EE099FZCQ8N" TargetMode="External"/><Relationship Id="rId39" Type="http://schemas.openxmlformats.org/officeDocument/2006/relationships/hyperlink" Target="consultantplus://offline/ref=26347D499A19EA978ACAC16F140252B2324ECF8B1243F62C4D68B524F7A748F00F00F60E55FFFE73FD2FEC089BC063E20A834E10618948A0FA7A24DDZ3QBN" TargetMode="External"/><Relationship Id="rId109" Type="http://schemas.openxmlformats.org/officeDocument/2006/relationships/hyperlink" Target="consultantplus://offline/ref=26347D499A19EA978ACAC16F140252B2324ECF8B1243F62C4D68B524F7A748F00F00F60E55FFFE73FD2FEC0D9EC063E20A834E10618948A0FA7A24DDZ3QBN" TargetMode="External"/><Relationship Id="rId34" Type="http://schemas.openxmlformats.org/officeDocument/2006/relationships/hyperlink" Target="consultantplus://offline/ref=26347D499A19EA978ACADF62026E0CBC314497841741FE7B1735B373A8F74EA55D40A85717BCED72FC31EE099FZCQ8N" TargetMode="External"/><Relationship Id="rId50" Type="http://schemas.openxmlformats.org/officeDocument/2006/relationships/hyperlink" Target="consultantplus://offline/ref=26347D499A19EA978ACADF62026E0CBC3146958E1547FE7B1735B373A8F74EA54F40F05B16BAFB77F524B858D99E3AB249C84310789548A3ZEQ7N" TargetMode="External"/><Relationship Id="rId55" Type="http://schemas.openxmlformats.org/officeDocument/2006/relationships/hyperlink" Target="consultantplus://offline/ref=26347D499A19EA978ACADF62026E0CBC3146958E1547FE7B1735B373A8F74EA54F40F05B16BAFB71FA24B858D99E3AB249C84310789548A3ZEQ7N" TargetMode="External"/><Relationship Id="rId76" Type="http://schemas.openxmlformats.org/officeDocument/2006/relationships/hyperlink" Target="consultantplus://offline/ref=26347D499A19EA978ACAC16F140252B2324ECF8B1246FC2A4D65B524F7A748F00F00F60E47FFA67FFC28F2099CD535B34CZDQ5N" TargetMode="External"/><Relationship Id="rId97" Type="http://schemas.openxmlformats.org/officeDocument/2006/relationships/hyperlink" Target="consultantplus://offline/ref=26347D499A19EA978ACADF62026E0CBC314497841441FE7B1735B373A8F74EA55D40A85717BCED72FC31EE099FZCQ8N" TargetMode="External"/><Relationship Id="rId104" Type="http://schemas.openxmlformats.org/officeDocument/2006/relationships/hyperlink" Target="consultantplus://offline/ref=26347D499A19EA978ACAC16F140252B2324ECF8B1243F62C4D68B524F7A748F00F00F60E55FFFE73FD2FEC0A95C063E20A834E10618948A0FA7A24DDZ3QBN" TargetMode="External"/><Relationship Id="rId120" Type="http://schemas.openxmlformats.org/officeDocument/2006/relationships/hyperlink" Target="consultantplus://offline/ref=26347D499A19EA978ACADF62026E0CBC314793871B40FE7B1735B373A8F74EA54F40F05E14B2F826AC6BB9049CCC29B34FC8411164Z9Q4N" TargetMode="External"/><Relationship Id="rId125" Type="http://schemas.openxmlformats.org/officeDocument/2006/relationships/hyperlink" Target="consultantplus://offline/ref=26347D499A19EA978ACADF62026E0CBC32449182124CA3711F6CBF71AFF811B24809FC5A16BBF477F67BBD4DC8C636B450D6420F64974AZAQ2N" TargetMode="External"/><Relationship Id="rId141" Type="http://schemas.openxmlformats.org/officeDocument/2006/relationships/hyperlink" Target="consultantplus://offline/ref=26347D499A19EA978ACADF62026E0CBC32419584164CA3711F6CBF71AFF811B24809FC5A16BBF270F67BBD4DC8C636B450D6420F64974AZAQ2N" TargetMode="External"/><Relationship Id="rId146" Type="http://schemas.openxmlformats.org/officeDocument/2006/relationships/hyperlink" Target="consultantplus://offline/ref=26347D499A19EA978ACADF62026E0CBC364C95871244FE7B1735B373A8F74EA54F40F05B16BBF273FD24B858D99E3AB249C84310789548A3ZEQ7N" TargetMode="External"/><Relationship Id="rId7" Type="http://schemas.openxmlformats.org/officeDocument/2006/relationships/hyperlink" Target="consultantplus://offline/ref=26347D499A19EA978ACADF62026E0CBC3146958E1547FE7B1735B373A8F74EA54F40F05B16BAFB77FA24B858D99E3AB249C84310789548A3ZEQ7N" TargetMode="External"/><Relationship Id="rId71" Type="http://schemas.openxmlformats.org/officeDocument/2006/relationships/hyperlink" Target="consultantplus://offline/ref=26347D499A19EA978ACAC16F140252B2324ECF8B1246FC2D4264B524F7A748F00F00F60E47FFA67FFC28F2099CD535B34CZDQ5N" TargetMode="External"/><Relationship Id="rId92" Type="http://schemas.openxmlformats.org/officeDocument/2006/relationships/hyperlink" Target="consultantplus://offline/ref=26347D499A19EA978ACAC16F140252B2324ECF8B154FF32F4B6AE82EFFFE44F2080FA90B52EEFE73FA31EC0883C937B1Z4QDN" TargetMode="External"/><Relationship Id="rId2" Type="http://schemas.microsoft.com/office/2007/relationships/stylesWithEffects" Target="stylesWithEffects.xml"/><Relationship Id="rId29" Type="http://schemas.openxmlformats.org/officeDocument/2006/relationships/hyperlink" Target="consultantplus://offline/ref=26347D499A19EA978ACADF62026E0CBC314490831643FE7B1735B373A8F74EA54F40F05B16BBF373FF24B858D99E3AB249C84310789548A3ZEQ7N" TargetMode="External"/><Relationship Id="rId24" Type="http://schemas.openxmlformats.org/officeDocument/2006/relationships/hyperlink" Target="consultantplus://offline/ref=26347D499A19EA978ACAC16F140252B2324ECF8B1243F62C4D68B524F7A748F00F00F60E55FFFE73FD2FED0B95C063E20A834E10618948A0FA7A24DDZ3QBN" TargetMode="External"/><Relationship Id="rId40" Type="http://schemas.openxmlformats.org/officeDocument/2006/relationships/hyperlink" Target="consultantplus://offline/ref=26347D499A19EA978ACAC16F140252B2324ECF8B1243F62C4D68B524F7A748F00F00F60E55FFFE73FD2FEC0B9EC063E20A834E10618948A0FA7A24DDZ3QBN" TargetMode="External"/><Relationship Id="rId45" Type="http://schemas.openxmlformats.org/officeDocument/2006/relationships/hyperlink" Target="consultantplus://offline/ref=26347D499A19EA978ACADF62026E0CBC3146958E1547FE7B1735B373A8F74EA55D40A85717BCED72FC31EE099FZCQ8N" TargetMode="External"/><Relationship Id="rId66" Type="http://schemas.openxmlformats.org/officeDocument/2006/relationships/hyperlink" Target="consultantplus://offline/ref=26347D499A19EA978ACADF62026E0CBC3146958E1547FE7B1735B373A8F74EA54F40F05B16BAF570F824B858D99E3AB249C84310789548A3ZEQ7N" TargetMode="External"/><Relationship Id="rId87" Type="http://schemas.openxmlformats.org/officeDocument/2006/relationships/hyperlink" Target="consultantplus://offline/ref=26347D499A19EA978ACADF62026E0CBC314793871B40FE7B1735B373A8F74EA55D40A85717BCED72FC31EE099FZCQ8N" TargetMode="External"/><Relationship Id="rId110" Type="http://schemas.openxmlformats.org/officeDocument/2006/relationships/hyperlink" Target="consultantplus://offline/ref=26347D499A19EA978ACADF62026E0CBC364C9081154EFE7B1735B373A8F74EA54F40F05B16BBF373F824B858D99E3AB249C84310789548A3ZEQ7N" TargetMode="External"/><Relationship Id="rId115" Type="http://schemas.openxmlformats.org/officeDocument/2006/relationships/hyperlink" Target="consultantplus://offline/ref=26347D499A19EA978ACAC16F140252B2324ECF8B1243F62C4D68B524F7A748F00F00F60E55FFFE73FD2FEC0D95C063E20A834E10618948A0FA7A24DDZ3QBN" TargetMode="External"/><Relationship Id="rId131" Type="http://schemas.openxmlformats.org/officeDocument/2006/relationships/hyperlink" Target="consultantplus://offline/ref=26347D499A19EA978ACADF62026E0CBC314793871541FE7B1735B373A8F74EA54F40F05B16BBF471FD24B858D99E3AB249C84310789548A3ZEQ7N" TargetMode="External"/><Relationship Id="rId136" Type="http://schemas.openxmlformats.org/officeDocument/2006/relationships/hyperlink" Target="consultantplus://offline/ref=26347D499A19EA978ACAC16F140252B2324ECF8B1744F22F436AE82EFFFE44F2080FA90B52EEFE73FA31EC0883C937B1Z4QDN" TargetMode="External"/><Relationship Id="rId61" Type="http://schemas.openxmlformats.org/officeDocument/2006/relationships/hyperlink" Target="consultantplus://offline/ref=26347D499A19EA978ACADF62026E0CBC3146958E1547FE7B1735B373A8F74EA54F40F05B12BDF479A97EA85C90CA30AD4ED75D136695Z4QBN" TargetMode="External"/><Relationship Id="rId82" Type="http://schemas.openxmlformats.org/officeDocument/2006/relationships/hyperlink" Target="consultantplus://offline/ref=26347D499A19EA978ACADF62026E0CBC374493841A41FE7B1735B373A8F74EA55D40A85717BCED72FC31EE099FZCQ8N" TargetMode="External"/><Relationship Id="rId152" Type="http://schemas.openxmlformats.org/officeDocument/2006/relationships/hyperlink" Target="consultantplus://offline/ref=26347D499A19EA978ACADF62026E0CBC314793871541FE7B1735B373A8F74EA54F40F05B16BBF573FE24B858D99E3AB249C84310789548A3ZEQ7N" TargetMode="External"/><Relationship Id="rId19" Type="http://schemas.openxmlformats.org/officeDocument/2006/relationships/hyperlink" Target="consultantplus://offline/ref=26347D499A19EA978ACADF62026E0CBC314692821143FE7B1735B373A8F74EA55D40A85717BCED72FC31EE099FZCQ8N" TargetMode="External"/><Relationship Id="rId14" Type="http://schemas.openxmlformats.org/officeDocument/2006/relationships/hyperlink" Target="consultantplus://offline/ref=26347D499A19EA978ACADF62026E0CBC3146958E1547FE7B1735B373A8F74EA54F40F05B16BAFB71FB24B858D99E3AB249C84310789548A3ZEQ7N" TargetMode="External"/><Relationship Id="rId30" Type="http://schemas.openxmlformats.org/officeDocument/2006/relationships/hyperlink" Target="consultantplus://offline/ref=26347D499A19EA978ACADF62026E0CBC36449687164CA3711F6CBF71AFF811B24809FC5A16BBF270F67BBD4DC8C636B450D6420F64974AZAQ2N" TargetMode="External"/><Relationship Id="rId35" Type="http://schemas.openxmlformats.org/officeDocument/2006/relationships/hyperlink" Target="consultantplus://offline/ref=26347D499A19EA978ACADF62026E0CBC314490831643FE7B1735B373A8F74EA54F40F05B16BBF373FF24B858D99E3AB249C84310789548A3ZEQ7N" TargetMode="External"/><Relationship Id="rId56" Type="http://schemas.openxmlformats.org/officeDocument/2006/relationships/hyperlink" Target="consultantplus://offline/ref=26347D499A19EA978ACADF62026E0CBC3146958E1547FE7B1735B373A8F74EA54F40F05C1DEFA236A822ED0E83CB36AD4CD641Z1Q2N" TargetMode="External"/><Relationship Id="rId77" Type="http://schemas.openxmlformats.org/officeDocument/2006/relationships/image" Target="media/image3.wmf"/><Relationship Id="rId100" Type="http://schemas.openxmlformats.org/officeDocument/2006/relationships/hyperlink" Target="consultantplus://offline/ref=26347D499A19EA978ACAC16F140252B2324ECF8B1243F62C4D68B524F7A748F00F00F60E55FFFE73FD2FEC0A9EC063E20A834E10618948A0FA7A24DDZ3QBN" TargetMode="External"/><Relationship Id="rId105" Type="http://schemas.openxmlformats.org/officeDocument/2006/relationships/hyperlink" Target="consultantplus://offline/ref=26347D499A19EA978ACAC16F140252B2324ECF8B1243F62C4D68B524F7A748F00F00F60E55FFFE73FD2FEC0A94C063E20A834E10618948A0FA7A24DDZ3QBN" TargetMode="External"/><Relationship Id="rId126" Type="http://schemas.openxmlformats.org/officeDocument/2006/relationships/hyperlink" Target="consultantplus://offline/ref=26347D499A19EA978ACADF62026E0CBC314793871B40FE7B1735B373A8F74EA54F40F05B16BBF274FB24B858D99E3AB249C84310789548A3ZEQ7N" TargetMode="External"/><Relationship Id="rId147" Type="http://schemas.openxmlformats.org/officeDocument/2006/relationships/hyperlink" Target="consultantplus://offline/ref=26347D499A19EA978ACADF62026E0CBC314791821A4EFE7B1735B373A8F74EA54F40F05B16BBF070FE24B858D99E3AB249C84310789548A3ZEQ7N" TargetMode="External"/><Relationship Id="rId8" Type="http://schemas.openxmlformats.org/officeDocument/2006/relationships/hyperlink" Target="consultantplus://offline/ref=26347D499A19EA978ACADF62026E0CBC314793871B40FE7B1735B373A8F74EA55D40A85717BCED72FC31EE099FZCQ8N" TargetMode="External"/><Relationship Id="rId51" Type="http://schemas.openxmlformats.org/officeDocument/2006/relationships/hyperlink" Target="consultantplus://offline/ref=26347D499A19EA978ACADF62026E0CBC3146958E1547FE7B1735B373A8F74EA54F40F05B16BAFB71FB24B858D99E3AB249C84310789548A3ZEQ7N" TargetMode="External"/><Relationship Id="rId72" Type="http://schemas.openxmlformats.org/officeDocument/2006/relationships/image" Target="media/image2.wmf"/><Relationship Id="rId93" Type="http://schemas.openxmlformats.org/officeDocument/2006/relationships/hyperlink" Target="consultantplus://offline/ref=26347D499A19EA978ACADF62026E0CBC314793871241FE7B1735B373A8F74EA55D40A85717BCED72FC31EE099FZCQ8N" TargetMode="External"/><Relationship Id="rId98" Type="http://schemas.openxmlformats.org/officeDocument/2006/relationships/hyperlink" Target="consultantplus://offline/ref=26347D499A19EA978ACAC16F140252B2324ECF8B1543F6254A6AE82EFFFE44F2080FA90B52EEFE73FA31EC0883C937B1Z4QDN" TargetMode="External"/><Relationship Id="rId121" Type="http://schemas.openxmlformats.org/officeDocument/2006/relationships/hyperlink" Target="consultantplus://offline/ref=26347D499A19EA978ACADF62026E0CBC314793871B40FE7B1735B373A8F74EA54F40F05E15B8F826AC6BB9049CCC29B34FC8411164Z9Q4N" TargetMode="External"/><Relationship Id="rId142" Type="http://schemas.openxmlformats.org/officeDocument/2006/relationships/hyperlink" Target="consultantplus://offline/ref=26347D499A19EA978ACADF62026E0CBC31449480104CA3711F6CBF71AFF811B24809FC5A16BBF270F67BBD4DC8C636B450D6420F64974AZAQ2N" TargetMode="External"/><Relationship Id="rId3" Type="http://schemas.openxmlformats.org/officeDocument/2006/relationships/settings" Target="settings.xml"/><Relationship Id="rId25" Type="http://schemas.openxmlformats.org/officeDocument/2006/relationships/hyperlink" Target="consultantplus://offline/ref=26347D499A19EA978ACAC16F140252B2324ECF8B1243F62C4D68B524F7A748F00F00F60E55FFFE73FD2FEC0995C063E20A834E10618948A0FA7A24DDZ3QBN" TargetMode="External"/><Relationship Id="rId46" Type="http://schemas.openxmlformats.org/officeDocument/2006/relationships/hyperlink" Target="consultantplus://offline/ref=26347D499A19EA978ACAC16F140252B2324ECF8B1242F42E4964B524F7A748F00F00F60E47FFA67FFC28F2099CD535B34CZDQ5N" TargetMode="External"/><Relationship Id="rId67" Type="http://schemas.openxmlformats.org/officeDocument/2006/relationships/hyperlink" Target="consultantplus://offline/ref=26347D499A19EA978ACADF62026E0CBC3146958E1547FE7B1735B373A8F74EA54F40F05B16BAF57AFB24B858D99E3AB249C84310789548A3ZEQ7N" TargetMode="External"/><Relationship Id="rId116" Type="http://schemas.openxmlformats.org/officeDocument/2006/relationships/hyperlink" Target="consultantplus://offline/ref=26347D499A19EA978ACAC16F140252B2324ECF8B1243F62C4D68B524F7A748F00F00F60E55FFFE73FD2FEC0D94C063E20A834E10618948A0FA7A24DDZ3QBN" TargetMode="External"/><Relationship Id="rId137" Type="http://schemas.openxmlformats.org/officeDocument/2006/relationships/hyperlink" Target="consultantplus://offline/ref=26347D499A19EA978ACADF62026E0CBC3146958E1547FE7B1735B373A8F74EA55D40A85717BCED72FC31EE099FZCQ8N" TargetMode="External"/><Relationship Id="rId20" Type="http://schemas.openxmlformats.org/officeDocument/2006/relationships/hyperlink" Target="consultantplus://offline/ref=26347D499A19EA978ACAC16F140252B2324ECF8B1244F6284A61B524F7A748F00F00F60E55FFFE73FD2FED0B94C063E20A834E10618948A0FA7A24DDZ3QBN" TargetMode="External"/><Relationship Id="rId41" Type="http://schemas.openxmlformats.org/officeDocument/2006/relationships/hyperlink" Target="consultantplus://offline/ref=26347D499A19EA978ACAC16F140252B2324ECF8B1243F62C4D68B524F7A748F00F00F60E55FFFE73FD2FEC0A9CC063E20A834E10618948A0FA7A24DDZ3QBN" TargetMode="External"/><Relationship Id="rId62" Type="http://schemas.openxmlformats.org/officeDocument/2006/relationships/hyperlink" Target="consultantplus://offline/ref=26347D499A19EA978ACADF62026E0CBC3146958E1547FE7B1735B373A8F74EA55D40A85717BCED72FC31EE099FZCQ8N" TargetMode="External"/><Relationship Id="rId83" Type="http://schemas.openxmlformats.org/officeDocument/2006/relationships/hyperlink" Target="consultantplus://offline/ref=26347D499A19EA978ACADF62026E0CBC344497861741FE7B1735B373A8F74EA55D40A85717BCED72FC31EE099FZCQ8N" TargetMode="External"/><Relationship Id="rId88" Type="http://schemas.openxmlformats.org/officeDocument/2006/relationships/hyperlink" Target="consultantplus://offline/ref=26347D499A19EA978ACADF62026E0CBC344497861741FE7B1735B373A8F74EA55D40A85717BCED72FC31EE099FZCQ8N" TargetMode="External"/><Relationship Id="rId111" Type="http://schemas.openxmlformats.org/officeDocument/2006/relationships/hyperlink" Target="consultantplus://offline/ref=26347D499A19EA978ACAC16F140252B2324ECF8B1243F62C4D68B524F7A748F00F00F60E55FFFE73FD2FEC0D99C063E20A834E10618948A0FA7A24DDZ3QBN" TargetMode="External"/><Relationship Id="rId132" Type="http://schemas.openxmlformats.org/officeDocument/2006/relationships/hyperlink" Target="consultantplus://offline/ref=26347D499A19EA978ACAC16F140252B2324ECF8B1243F62C4D68B524F7A748F00F00F60E55FFFE73FD2FEC0C9DC063E20A834E10618948A0FA7A24DDZ3QBN" TargetMode="External"/><Relationship Id="rId153" Type="http://schemas.openxmlformats.org/officeDocument/2006/relationships/hyperlink" Target="consultantplus://offline/ref=26347D499A19EA978ACADF62026E0CBC314793871347FE7B1735B373A8F74EA55D40A85717BCED72FC31EE099FZCQ8N" TargetMode="External"/><Relationship Id="rId15" Type="http://schemas.openxmlformats.org/officeDocument/2006/relationships/hyperlink" Target="consultantplus://offline/ref=26347D499A19EA978ACADF62026E0CBC3146958E1547FE7B1735B373A8F74EA54F40F05B16BAFB71FA24B858D99E3AB249C84310789548A3ZEQ7N" TargetMode="External"/><Relationship Id="rId36" Type="http://schemas.openxmlformats.org/officeDocument/2006/relationships/hyperlink" Target="consultantplus://offline/ref=26347D499A19EA978ACADF62026E0CBC314793861A4EFE7B1735B373A8F74EA55D40A85717BCED72FC31EE099FZCQ8N" TargetMode="External"/><Relationship Id="rId57" Type="http://schemas.openxmlformats.org/officeDocument/2006/relationships/hyperlink" Target="consultantplus://offline/ref=26347D499A19EA978ACADF62026E0CBC3146958E1547FE7B1735B373A8F74EA54F40F05B16BBF170FA24B858D99E3AB249C84310789548A3ZEQ7N" TargetMode="External"/><Relationship Id="rId106" Type="http://schemas.openxmlformats.org/officeDocument/2006/relationships/hyperlink" Target="consultantplus://offline/ref=26347D499A19EA978ACAC16F140252B2324ECF8B1243F62C4D68B524F7A748F00F00F60E55FFFE73FD2FEC0D9DC063E20A834E10618948A0FA7A24DDZ3QBN" TargetMode="External"/><Relationship Id="rId127" Type="http://schemas.openxmlformats.org/officeDocument/2006/relationships/hyperlink" Target="consultantplus://offline/ref=26347D499A19EA978ACADF62026E0CBC344391801045FE7B1735B373A8F74EA54F40F05B16BBF372F524B858D99E3AB249C84310789548A3ZEQ7N" TargetMode="External"/><Relationship Id="rId10" Type="http://schemas.openxmlformats.org/officeDocument/2006/relationships/hyperlink" Target="consultantplus://offline/ref=26347D499A19EA978ACAC16F140252B2324ECF8B1242F12A4263B524F7A748F00F00F60E55FFFE73FD2FE50E9DC063E20A834E10618948A0FA7A24DDZ3QBN" TargetMode="External"/><Relationship Id="rId31" Type="http://schemas.openxmlformats.org/officeDocument/2006/relationships/hyperlink" Target="consultantplus://offline/ref=26347D499A19EA978ACADF62026E0CBC314490831643FE7B1735B373A8F74EA54F40F05B16BBF373FF24B858D99E3AB249C84310789548A3ZEQ7N" TargetMode="External"/><Relationship Id="rId52" Type="http://schemas.openxmlformats.org/officeDocument/2006/relationships/hyperlink" Target="consultantplus://offline/ref=26347D499A19EA978ACADF62026E0CBC3146958E1547FE7B1735B373A8F74EA54F40F05B16BAFB71FA24B858D99E3AB249C84310789548A3ZEQ7N" TargetMode="External"/><Relationship Id="rId73" Type="http://schemas.openxmlformats.org/officeDocument/2006/relationships/hyperlink" Target="consultantplus://offline/ref=26347D499A19EA978ACADF62026E0CBC344D94811740FE7B1735B373A8F74EA54F40F05B16BBF373F924B858D99E3AB249C84310789548A3ZEQ7N" TargetMode="External"/><Relationship Id="rId78" Type="http://schemas.openxmlformats.org/officeDocument/2006/relationships/hyperlink" Target="consultantplus://offline/ref=26347D499A19EA978ACADF62026E0CBC344696851441FE7B1735B373A8F74EA54F40F05B16BBF770FD24B858D99E3AB249C84310789548A3ZEQ7N" TargetMode="External"/><Relationship Id="rId94" Type="http://schemas.openxmlformats.org/officeDocument/2006/relationships/hyperlink" Target="consultantplus://offline/ref=26347D499A19EA978ACADF62026E0CBC314793861445FE7B1735B373A8F74EA55D40A85717BCED72FC31EE099FZCQ8N" TargetMode="External"/><Relationship Id="rId99" Type="http://schemas.openxmlformats.org/officeDocument/2006/relationships/hyperlink" Target="consultantplus://offline/ref=26347D499A19EA978ACADF62026E0CBC374599831647FE7B1735B373A8F74EA55D40A85717BCED72FC31EE099FZCQ8N" TargetMode="External"/><Relationship Id="rId101" Type="http://schemas.openxmlformats.org/officeDocument/2006/relationships/hyperlink" Target="consultantplus://offline/ref=26347D499A19EA978ACAC16F140252B2324ECF8B1243F62C4D68B524F7A748F00F00F60E55FFFE73FD2FEC0A98C063E20A834E10618948A0FA7A24DDZ3QBN" TargetMode="External"/><Relationship Id="rId122" Type="http://schemas.openxmlformats.org/officeDocument/2006/relationships/hyperlink" Target="consultantplus://offline/ref=26347D499A19EA978ACADF62026E0CBC37409782164FFE7B1735B373A8F74EA55D40A85717BCED72FC31EE099FZCQ8N" TargetMode="External"/><Relationship Id="rId143" Type="http://schemas.openxmlformats.org/officeDocument/2006/relationships/hyperlink" Target="consultantplus://offline/ref=26347D499A19EA978ACADF62026E0CBC314490831643FE7B1735B373A8F74EA54F40F05B16BBF373FF24B858D99E3AB249C84310789548A3ZEQ7N" TargetMode="External"/><Relationship Id="rId148" Type="http://schemas.openxmlformats.org/officeDocument/2006/relationships/hyperlink" Target="consultantplus://offline/ref=26347D499A19EA978ACADF62026E0CBC364D96841345FE7B1735B373A8F74EA55D40A85717BCED72FC31EE099FZCQ8N" TargetMode="External"/><Relationship Id="rId4" Type="http://schemas.openxmlformats.org/officeDocument/2006/relationships/webSettings" Target="webSettings.xml"/><Relationship Id="rId9" Type="http://schemas.openxmlformats.org/officeDocument/2006/relationships/hyperlink" Target="consultantplus://offline/ref=26347D499A19EA978ACAC16F140252B2324ECF8B1242F32D4D64B524F7A748F00F00F60E47FFA67FFC28F2099CD535B34CZDQ5N" TargetMode="External"/><Relationship Id="rId26" Type="http://schemas.openxmlformats.org/officeDocument/2006/relationships/hyperlink" Target="consultantplus://offline/ref=26347D499A19EA978ACAC16F140252B2324ECF8B1243F62C4D68B524F7A748F00F00F60E55FFFE73FD2FEC089EC063E20A834E10618948A0FA7A24DDZ3QBN" TargetMode="External"/><Relationship Id="rId47" Type="http://schemas.openxmlformats.org/officeDocument/2006/relationships/hyperlink" Target="consultantplus://offline/ref=26347D499A19EA978ACADF62026E0CBC3146958E1547FE7B1735B373A8F74EA54F40F05B16BAFB71FE24B858D99E3AB249C84310789548A3ZEQ7N" TargetMode="External"/><Relationship Id="rId68" Type="http://schemas.openxmlformats.org/officeDocument/2006/relationships/hyperlink" Target="consultantplus://offline/ref=26347D499A19EA978ACAC16F140252B2324ECF8B1242F32D4D64B524F7A748F00F00F60E55FFFE73FD2FEF0A9FC063E20A834E10618948A0FA7A24DDZ3QBN" TargetMode="External"/><Relationship Id="rId89" Type="http://schemas.openxmlformats.org/officeDocument/2006/relationships/hyperlink" Target="consultantplus://offline/ref=26347D499A19EA978ACADF62026E0CBC344497861741FE7B1735B373A8F74EA55D40A85717BCED72FC31EE099FZCQ8N" TargetMode="External"/><Relationship Id="rId112" Type="http://schemas.openxmlformats.org/officeDocument/2006/relationships/hyperlink" Target="consultantplus://offline/ref=26347D499A19EA978ACAC16F140252B2324ECF8B1243F62C4D68B524F7A748F00F00F60E55FFFE73FD2FEC0D98C063E20A834E10618948A0FA7A24DDZ3QBN" TargetMode="External"/><Relationship Id="rId133" Type="http://schemas.openxmlformats.org/officeDocument/2006/relationships/hyperlink" Target="consultantplus://offline/ref=26347D499A19EA978ACADF62026E0CBC364799821A46FE7B1735B373A8F74EA55D40A85717BCED72FC31EE099FZCQ8N" TargetMode="External"/><Relationship Id="rId154" Type="http://schemas.openxmlformats.org/officeDocument/2006/relationships/hyperlink" Target="consultantplus://offline/ref=26347D499A19EA978ACADF62026E0CBC314793861A4EFE7B1735B373A8F74EA55D40A85717BCED72FC31EE099FZCQ8N" TargetMode="External"/><Relationship Id="rId16" Type="http://schemas.openxmlformats.org/officeDocument/2006/relationships/hyperlink" Target="consultantplus://offline/ref=26347D499A19EA978ACADF62026E0CBC3146958E1547FE7B1735B373A8F74EA55D40A85717BCED72FC31EE099FZCQ8N" TargetMode="External"/><Relationship Id="rId37" Type="http://schemas.openxmlformats.org/officeDocument/2006/relationships/hyperlink" Target="consultantplus://offline/ref=26347D499A19EA978ACADF62026E0CBC314793871541FE7B1735B373A8F74EA54F40F05B16BBF573FE24B858D99E3AB249C84310789548A3ZEQ7N" TargetMode="External"/><Relationship Id="rId58" Type="http://schemas.openxmlformats.org/officeDocument/2006/relationships/hyperlink" Target="consultantplus://offline/ref=26347D499A19EA978ACADF62026E0CBC3146958E1547FE7B1735B373A8F74EA54F40F05B16BAFB70FC24B858D99E3AB249C84310789548A3ZEQ7N" TargetMode="External"/><Relationship Id="rId79" Type="http://schemas.openxmlformats.org/officeDocument/2006/relationships/hyperlink" Target="consultantplus://offline/ref=26347D499A19EA978ACADF62026E0CBC374493841A41FE7B1735B373A8F74EA55D40A85717BCED72FC31EE099FZCQ8N" TargetMode="External"/><Relationship Id="rId102" Type="http://schemas.openxmlformats.org/officeDocument/2006/relationships/hyperlink" Target="consultantplus://offline/ref=26347D499A19EA978ACAC16F140252B2324ECF8B1243F62C4D68B524F7A748F00F00F60E55FFFE73FD2FEC0A9BC063E20A834E10618948A0FA7A24DDZ3QBN" TargetMode="External"/><Relationship Id="rId123" Type="http://schemas.openxmlformats.org/officeDocument/2006/relationships/hyperlink" Target="consultantplus://offline/ref=26347D499A19EA978ACADF62026E0CBC314490831643FE7B1735B373A8F74EA54F40F05B16BBF373FF24B858D99E3AB249C84310789548A3ZEQ7N" TargetMode="External"/><Relationship Id="rId144" Type="http://schemas.openxmlformats.org/officeDocument/2006/relationships/hyperlink" Target="consultantplus://offline/ref=26347D499A19EA978ACADF62026E0CBC36449687164CA3711F6CBF71AFF811B24809FC5A16BBF270F67BBD4DC8C636B450D6420F64974AZAQ2N" TargetMode="External"/><Relationship Id="rId90" Type="http://schemas.openxmlformats.org/officeDocument/2006/relationships/hyperlink" Target="consultantplus://offline/ref=26347D499A19EA978ACADF62026E0CBC3146908F1B46FE7B1735B373A8F74EA55D40A85717BCED72FC31EE099FZC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50123</Words>
  <Characters>285706</Characters>
  <Application>Microsoft Office Word</Application>
  <DocSecurity>0</DocSecurity>
  <Lines>2380</Lines>
  <Paragraphs>670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2023-01-17T13:16:00Z</dcterms:created>
  <dcterms:modified xsi:type="dcterms:W3CDTF">2023-01-17T13:17:00Z</dcterms:modified>
</cp:coreProperties>
</file>