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573D4">
        <w:rPr>
          <w:rFonts w:ascii="Arial" w:hAnsi="Arial" w:cs="Arial"/>
          <w:b/>
          <w:bCs/>
          <w:sz w:val="20"/>
          <w:szCs w:val="20"/>
        </w:rPr>
        <w:t>КАЛУЖСКАЯ ОБЛАСТЬ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МУНИЦИПАЛЬНОЕ ОБРАЗОВАНИЕ "ДЗЕРЖИНСКИЙ РАЙОН"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ДЗЕРЖИНСКОЕ РАЙОННОЕ СОБРАНИЕ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РЕШЕНИЕ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от 22 августа 2017 г. N 245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ОБ УТВЕРЖДЕНИИ ПОЛОЖЕНИЯ О ПОРЯДКЕ ФОРМИРОВАНИЯ, ВЕДЕНИЯ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И ОБЯЗАТЕЛЬНОГО ОПУБЛИКОВАНИЯ ПЕРЕЧНЯ МУНИЦИПАЛЬНОГО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ИМУЩЕСТВА МР "ДЗЕРЖИНСКИЙ РАЙОН", СВОБОДНОГО ОТ ПРАВ ТРЕТЬИХ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ЛИЦ (ЗА ИСКЛЮЧЕНИЕМ ИМУЩЕСТВЕННЫХ ПРАВ СУБЪЕКТОВ МАЛОГО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И СРЕДНЕГО ПРЕДПРИНИМАТЕЛЬСТВА), ПРЕДНАЗНАЧЕННОГО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 xml:space="preserve">ДЛЯ ПЕРЕДАЧИ ВО ВЛАДЕНИЕ И (ИЛИ) ПОЛЬЗОВАНИЕ </w:t>
      </w: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НА</w:t>
      </w:r>
      <w:proofErr w:type="gramEnd"/>
      <w:r w:rsidRPr="00D573D4">
        <w:rPr>
          <w:rFonts w:ascii="Arial" w:hAnsi="Arial" w:cs="Arial"/>
          <w:b/>
          <w:bCs/>
          <w:sz w:val="20"/>
          <w:szCs w:val="20"/>
        </w:rPr>
        <w:t xml:space="preserve"> ДОЛГОСРОЧНОЙ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ОСНОВЕ СУБЪЕКТАМ МАЛОГО И СРЕДНЕГО ПРЕДПРИНИМАТЕЛЬСТВА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И ОРГАНИЗАЦИЯМ, ОБРАЗУЮЩИМ ИНФРАСТРУКТУРУ ПОДДЕРЖКИ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СУБЪЕКТОВ МАЛОГО И СРЕДНЕГО ПРЕДПРИНИМАТЕЛЬСТВА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573D4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D573D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D573D4">
        <w:rPr>
          <w:rFonts w:ascii="Arial" w:hAnsi="Arial" w:cs="Arial"/>
          <w:sz w:val="20"/>
          <w:szCs w:val="20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6" w:history="1">
        <w:r w:rsidRPr="00D573D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D573D4">
        <w:rPr>
          <w:rFonts w:ascii="Arial" w:hAnsi="Arial" w:cs="Arial"/>
          <w:sz w:val="20"/>
          <w:szCs w:val="20"/>
        </w:rPr>
        <w:t xml:space="preserve"> от 26.07.2006 N 135-ФЗ "О защите конкуренции", </w:t>
      </w:r>
      <w:hyperlink r:id="rId7" w:history="1">
        <w:r w:rsidRPr="00D573D4"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 w:rsidRPr="00D573D4">
        <w:rPr>
          <w:rFonts w:ascii="Arial" w:hAnsi="Arial" w:cs="Arial"/>
          <w:sz w:val="20"/>
          <w:szCs w:val="20"/>
        </w:rPr>
        <w:t xml:space="preserve"> муниципального района "Дзержинский район", утвержденным решением Дзержинского Районного Собрания муниципального района "Дзержинский район" от 14.11.2005 N 13, Дзержинское Районное Собрание муниципального района "Дзержинский район"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РЕШИЛО: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D573D4">
        <w:rPr>
          <w:rFonts w:ascii="Arial" w:hAnsi="Arial" w:cs="Arial"/>
          <w:sz w:val="20"/>
          <w:szCs w:val="20"/>
        </w:rPr>
        <w:t xml:space="preserve">Утвердить </w:t>
      </w:r>
      <w:hyperlink w:anchor="Par38" w:history="1">
        <w:r w:rsidRPr="00D573D4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D573D4">
        <w:rPr>
          <w:rFonts w:ascii="Arial" w:hAnsi="Arial" w:cs="Arial"/>
          <w:sz w:val="20"/>
          <w:szCs w:val="20"/>
        </w:rPr>
        <w:t xml:space="preserve"> о порядке формирования, ведения и обязательного опубликования перечня муниципального имущества МР "Дзержинский район",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D573D4">
        <w:rPr>
          <w:rFonts w:ascii="Arial" w:hAnsi="Arial" w:cs="Arial"/>
          <w:sz w:val="20"/>
          <w:szCs w:val="20"/>
        </w:rPr>
        <w:t>Контроль за</w:t>
      </w:r>
      <w:proofErr w:type="gramEnd"/>
      <w:r w:rsidRPr="00D573D4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постоянную комиссию по муниципальному хозяйству и собственности Дзержинского Районного Собрания муниципального района "Дзержинский район".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3. Решение вступает в силу после его официального опубликования.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Глава муниципального района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"Дзержинский район"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Н.Н.Григорьева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Приложение 1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к Решению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Дзержинского Районного Собрания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МР "Дзержинский район"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от 22 августа 2017 г. N 245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38"/>
      <w:bookmarkEnd w:id="1"/>
      <w:r w:rsidRPr="00D573D4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О ПОРЯДКЕ ФОРМИРОВАНИЯ, ВЕДЕНИЯ И ОБЯЗАТЕЛЬНОГО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ОПУБЛИКОВАНИЯ ПЕРЕЧНЯ МУНИЦИПАЛЬНОГО ИМУЩЕСТВА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 xml:space="preserve">МР "ДЗЕРЖИНСКИЙ РАЙОН", </w:t>
      </w: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СВОБОДНОГО</w:t>
      </w:r>
      <w:proofErr w:type="gramEnd"/>
      <w:r w:rsidRPr="00D573D4">
        <w:rPr>
          <w:rFonts w:ascii="Arial" w:hAnsi="Arial" w:cs="Arial"/>
          <w:b/>
          <w:bCs/>
          <w:sz w:val="20"/>
          <w:szCs w:val="20"/>
        </w:rPr>
        <w:t xml:space="preserve"> ОТ ПРАВ ТРЕТЬИХ ЛИЦ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(ЗА ИСКЛЮЧЕНИЕМ ИМУЩЕСТВЕННЫХ ПРАВ СУБЪЕКТОВ МАЛОГО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И СРЕДНЕГО ПРЕДПРИНИМАТЕЛЬСТВА), ПРЕДНАЗНАЧЕННОГО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 xml:space="preserve">ДЛЯ ПЕРЕДАЧИ ВО ВЛАДЕНИЕ И (ИЛИ) ПОЛЬЗОВАНИЕ </w:t>
      </w: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НА</w:t>
      </w:r>
      <w:proofErr w:type="gramEnd"/>
      <w:r w:rsidRPr="00D573D4">
        <w:rPr>
          <w:rFonts w:ascii="Arial" w:hAnsi="Arial" w:cs="Arial"/>
          <w:b/>
          <w:bCs/>
          <w:sz w:val="20"/>
          <w:szCs w:val="20"/>
        </w:rPr>
        <w:t xml:space="preserve"> ДОЛГОСРОЧНОЙ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ОСНОВЕ СУБЪЕКТАМ МАЛОГО И СРЕДНЕГО ПРЕДПРИНИМАТЕЛЬСТВА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И ОРГАНИЗАЦИЯМ, ОБРАЗУЮЩИМ ИНФРАСТРУКТУРУ ПОДДЕРЖКИ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lastRenderedPageBreak/>
        <w:t>СУБЪЕКТОВ МАЛОГО И СРЕДНЕГО ПРЕДПРИНИМАТЕЛЬСТВА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1. Общие положения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 xml:space="preserve">1.1. Положение разработано в соответствии с </w:t>
      </w:r>
      <w:hyperlink r:id="rId8" w:history="1">
        <w:r w:rsidRPr="00D573D4">
          <w:rPr>
            <w:rFonts w:ascii="Arial" w:hAnsi="Arial" w:cs="Arial"/>
            <w:color w:val="0000FF"/>
            <w:sz w:val="20"/>
            <w:szCs w:val="20"/>
          </w:rPr>
          <w:t>пунктом 4.1 статьи 18</w:t>
        </w:r>
      </w:hyperlink>
      <w:r w:rsidRPr="00D573D4">
        <w:rPr>
          <w:rFonts w:ascii="Arial" w:hAnsi="Arial" w:cs="Arial"/>
          <w:sz w:val="20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D573D4">
        <w:rPr>
          <w:rFonts w:ascii="Arial" w:hAnsi="Arial" w:cs="Arial"/>
          <w:sz w:val="20"/>
          <w:szCs w:val="20"/>
        </w:rPr>
        <w:t>Положение определяет порядок формирования, ведения и обязательного опубликования перечня муниципального имущества МР "Дзержинский район",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2. Порядок формирования, ведения и опубликования Перечня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2.1. Проект Перечня разрабатывает отдел муниципального имущества администрации муниципального района "Дзержинский район".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Подготовленный проект Перечня направляется в Дзержинское Районное Собрание МР "Дзержинский район".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2.2. В Перечень включается движимое и недвижимое муниципальное имущество МР "Дзержинский район", свободное от прав третьих лиц (за исключением имущественных прав субъектов малого и среднего предпринимательства).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 xml:space="preserve">2.3. </w:t>
      </w:r>
      <w:proofErr w:type="gramStart"/>
      <w:r w:rsidRPr="00D573D4">
        <w:rPr>
          <w:rFonts w:ascii="Arial" w:hAnsi="Arial" w:cs="Arial"/>
          <w:sz w:val="20"/>
          <w:szCs w:val="20"/>
        </w:rPr>
        <w:t>Муниципальное имущество, включенное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</w:t>
      </w:r>
      <w:proofErr w:type="gramEnd"/>
      <w:r w:rsidRPr="00D573D4">
        <w:rPr>
          <w:rFonts w:ascii="Arial" w:hAnsi="Arial" w:cs="Arial"/>
          <w:sz w:val="20"/>
          <w:szCs w:val="20"/>
        </w:rPr>
        <w:t xml:space="preserve"> субъектов малого и среднего предпринимательства в соответствии с действующим законодательством.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2.4. Формирование, ведение, опубликование Перечня и изменений и дополнений к нему осуществляются отделом муниципального имущества администрации муниципального района "Дзержинский район".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2.5. Перечень и все изменения и дополнения к нему утверждаются решением Дзержинского Районного Собрания МР "Дзержинский район" ежегодно до 1 ноября.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2.6. В Перечень не включается муниципальное имущество, предназначенное для решения иных вопросов местного значения, размещения органов местного самоуправления, муниципальных предприятий и учреждений.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2.7. Муниципальное имущество исключается из Перечня в случаях: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- непригодности для дальнейшего использования или невозможности использования имущества в соответствии с действующим законодательством Российской Федерации;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- отчуждения муниципального имущества в соответствии с действующим законодательством;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- необходимости использования имущества для решения иных вопросов местного значения, размещения органов местного самоуправления, муниципальных предприятий и учреждений.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 xml:space="preserve">2.8. </w:t>
      </w:r>
      <w:hyperlink w:anchor="Par88" w:history="1">
        <w:proofErr w:type="gramStart"/>
        <w:r w:rsidRPr="00D573D4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D573D4">
        <w:rPr>
          <w:rFonts w:ascii="Arial" w:hAnsi="Arial" w:cs="Arial"/>
          <w:sz w:val="20"/>
          <w:szCs w:val="20"/>
        </w:rPr>
        <w:t xml:space="preserve"> представляет собой единую информационную базу данных на бумажном и электронном носителях и составляется по форме согласно приложению к настоящему Положению.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 xml:space="preserve">2.9.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9" w:history="1">
        <w:r w:rsidRPr="00D573D4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D573D4">
        <w:rPr>
          <w:rFonts w:ascii="Arial" w:hAnsi="Arial" w:cs="Arial"/>
          <w:sz w:val="20"/>
          <w:szCs w:val="20"/>
        </w:rPr>
        <w:t xml:space="preserve"> от 26.07.2006 N 135-ФЗ "О защите конкуренции", в порядке, установленном действующим законодательством, на торгах или без торгов.</w:t>
      </w:r>
    </w:p>
    <w:p w:rsidR="00D573D4" w:rsidRPr="00D573D4" w:rsidRDefault="00D573D4" w:rsidP="00D573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lastRenderedPageBreak/>
        <w:t>2.10. Перечень, изменения и дополнения к нему подлежат обязательному опубликованию в средствах массовой информации в порядке, установленном для официального опубликования муниципальных правовых актов, и подлежат размещению на официальном сайте администрации МР "Дзержинский район" в течение десяти рабочих дней с момента вступления в силу соответствующего решения Дзержинского Районного Собрания МР "Дзержинский район".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Приложение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к Положению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о порядке формирования, ведения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и обязательного опубликования перечня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муниципального имущества МР "Дзержинский район",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D573D4">
        <w:rPr>
          <w:rFonts w:ascii="Arial" w:hAnsi="Arial" w:cs="Arial"/>
          <w:sz w:val="20"/>
          <w:szCs w:val="20"/>
        </w:rPr>
        <w:t>свободного от прав третьих лиц (за исключением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имущественных прав субъектов малого и среднего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предпринимательства), предназначенного для передачи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во владение и (или) пользование на долгосрочной основе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субъектам малого и среднего предпринимательства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и организациям, образующим инфраструктуру поддержки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73D4">
        <w:rPr>
          <w:rFonts w:ascii="Arial" w:hAnsi="Arial" w:cs="Arial"/>
          <w:sz w:val="20"/>
          <w:szCs w:val="20"/>
        </w:rPr>
        <w:t>субъектов малого и среднего предпринимательства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88"/>
      <w:bookmarkEnd w:id="2"/>
      <w:r w:rsidRPr="00D573D4">
        <w:rPr>
          <w:rFonts w:ascii="Arial" w:hAnsi="Arial" w:cs="Arial"/>
          <w:b/>
          <w:bCs/>
          <w:sz w:val="20"/>
          <w:szCs w:val="20"/>
        </w:rPr>
        <w:t>ПЕРЕЧЕНЬ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МУНИЦИПАЛЬНОГО ИМУЩЕСТВА МР "ДЗЕРЖИНСКИЙ РАЙОН", СВОБОДНОГО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ОТ ПРАВ ТРЕТЬИХ ЛИЦ (ЗА ИСКЛЮЧЕНИЕМ ИМУЩЕСТВЕННЫХ ПРАВ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СУБЪЕКТОВ МАЛОГО И СРЕДНЕГО ПРЕДПРИНИМАТЕЛЬСТВА),</w:t>
      </w:r>
      <w:proofErr w:type="gramEnd"/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D573D4">
        <w:rPr>
          <w:rFonts w:ascii="Arial" w:hAnsi="Arial" w:cs="Arial"/>
          <w:b/>
          <w:bCs/>
          <w:sz w:val="20"/>
          <w:szCs w:val="20"/>
        </w:rPr>
        <w:t>ПРЕДНАЗНАЧЕННОГО</w:t>
      </w:r>
      <w:proofErr w:type="gramEnd"/>
      <w:r w:rsidRPr="00D573D4">
        <w:rPr>
          <w:rFonts w:ascii="Arial" w:hAnsi="Arial" w:cs="Arial"/>
          <w:b/>
          <w:bCs/>
          <w:sz w:val="20"/>
          <w:szCs w:val="20"/>
        </w:rPr>
        <w:t xml:space="preserve"> ДЛЯ ПЕРЕДАЧИ ВО ВЛАДЕНИЕ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И (ИЛИ) ПОЛЬЗОВАНИЕ НА ДОЛГОСРОЧНОЙ ОСНОВЕ СУБЪЕКТАМ МАЛОГО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И СРЕДНЕГО ПРЕДПРИНИМАТЕЛЬСТВА И ОРГАНИЗАЦИЯМ, ОБРАЗУЮЩИМ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ИНФРАСТРУКТУРУ ПОДДЕРЖКИ СУБЪЕКТОВ МАЛОГО И СРЕДНЕГО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573D4">
        <w:rPr>
          <w:rFonts w:ascii="Arial" w:hAnsi="Arial" w:cs="Arial"/>
          <w:b/>
          <w:bCs/>
          <w:sz w:val="20"/>
          <w:szCs w:val="20"/>
        </w:rPr>
        <w:t>ПРЕДПРИНИМАТЕЛЬСТВА</w:t>
      </w: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757"/>
        <w:gridCol w:w="3458"/>
      </w:tblGrid>
      <w:tr w:rsidR="00D573D4" w:rsidRPr="00D573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3D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D573D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573D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3D4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3D4">
              <w:rPr>
                <w:rFonts w:ascii="Arial" w:hAnsi="Arial" w:cs="Arial"/>
                <w:sz w:val="20"/>
                <w:szCs w:val="20"/>
              </w:rPr>
              <w:t>Площадь, кв. 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3D4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</w:tr>
      <w:tr w:rsidR="00D573D4" w:rsidRPr="00D573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4" w:rsidRPr="00D573D4" w:rsidRDefault="00D573D4" w:rsidP="00D5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3D4" w:rsidRPr="00D573D4" w:rsidRDefault="00D573D4" w:rsidP="00D57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AAF" w:rsidRDefault="00F52AAF"/>
    <w:sectPr w:rsidR="00F52AAF" w:rsidSect="001B39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4"/>
    <w:rsid w:val="001A0BFD"/>
    <w:rsid w:val="00306393"/>
    <w:rsid w:val="003370C7"/>
    <w:rsid w:val="00395F4D"/>
    <w:rsid w:val="00396E88"/>
    <w:rsid w:val="004B1A1C"/>
    <w:rsid w:val="006C4588"/>
    <w:rsid w:val="009C71BB"/>
    <w:rsid w:val="00A97C8C"/>
    <w:rsid w:val="00B34AEA"/>
    <w:rsid w:val="00C86E2B"/>
    <w:rsid w:val="00CC7442"/>
    <w:rsid w:val="00D20B4F"/>
    <w:rsid w:val="00D573D4"/>
    <w:rsid w:val="00D7484C"/>
    <w:rsid w:val="00EA245A"/>
    <w:rsid w:val="00ED693C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D82ECFA1BA3B564A1F77E3A8918F560A60AA1F6CBD17A0E2332210EA1703F1CAFDE318B199C0B41Z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D82ECFA1BA3B564A1E9732CE546FB65A557A9F0CDD9245677347651F1766A5C4EZ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82ECFA1BA3B564A1F77E3A8918F560A700A1F4C8D17A0E2332210E4AZ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3D82ECFA1BA3B564A1F77E3A8918F560A60AA1F6CBD17A0E2332210EA1703F1CAFDE318B199C0B41Z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D82ECFA1BA3B564A1F77E3A8918F560A700A1F4C8D17A0E2332210E4A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2020-08-14T06:32:00Z</dcterms:created>
  <dcterms:modified xsi:type="dcterms:W3CDTF">2020-08-14T06:32:00Z</dcterms:modified>
</cp:coreProperties>
</file>