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37" w:rsidRPr="00FC4948" w:rsidRDefault="00DB4E37" w:rsidP="00DB4E37">
      <w:pPr>
        <w:spacing w:after="0" w:line="240" w:lineRule="auto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                                    </w:t>
      </w:r>
      <w:r w:rsidRPr="00FC4948">
        <w:rPr>
          <w:rFonts w:ascii="Times New Roman" w:hAnsi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DB4E37" w:rsidRPr="00FC4948" w:rsidRDefault="00DB4E37" w:rsidP="00DB4E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ДЗЕРЖИНСКИЙ РАЙОН</w:t>
      </w:r>
    </w:p>
    <w:p w:rsidR="00DB4E37" w:rsidRPr="00FC4948" w:rsidRDefault="00DB4E37" w:rsidP="00DB4E37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АДМИНИСТРАЦИЯ</w:t>
      </w:r>
    </w:p>
    <w:p w:rsidR="00DB4E37" w:rsidRPr="00FC4948" w:rsidRDefault="00DB4E37" w:rsidP="00DB4E37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/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DB4E37" w:rsidRPr="005E5559" w:rsidRDefault="00DB4E37" w:rsidP="00DB4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494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СЕЛО СОВХОЗ ИМ</w:t>
      </w:r>
      <w:proofErr w:type="gramStart"/>
      <w:r>
        <w:rPr>
          <w:rFonts w:ascii="Times New Roman" w:hAnsi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/>
          <w:b/>
          <w:sz w:val="28"/>
          <w:szCs w:val="28"/>
        </w:rPr>
        <w:t>ЕНИНА</w:t>
      </w:r>
      <w:r w:rsidRPr="00FC4948">
        <w:rPr>
          <w:rFonts w:ascii="Times New Roman" w:hAnsi="Times New Roman"/>
          <w:b/>
          <w:sz w:val="28"/>
          <w:szCs w:val="28"/>
        </w:rPr>
        <w:t>»</w:t>
      </w:r>
    </w:p>
    <w:p w:rsidR="00DB4E37" w:rsidRDefault="00DB4E37" w:rsidP="00DB4E3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B4E37" w:rsidRDefault="00DB4E37" w:rsidP="00DB4E3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C4948">
        <w:rPr>
          <w:rFonts w:ascii="Times New Roman" w:hAnsi="Times New Roman"/>
          <w:b/>
          <w:sz w:val="36"/>
          <w:szCs w:val="36"/>
        </w:rPr>
        <w:t>ПОСТАНОВЛЕНИЕ</w:t>
      </w:r>
    </w:p>
    <w:p w:rsidR="00DB4E37" w:rsidRDefault="00DB4E37" w:rsidP="00DB4E3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F5697" w:rsidRPr="004F5697" w:rsidRDefault="00DB4E3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12 марта 2020</w:t>
      </w:r>
      <w:r w:rsidR="004F5697" w:rsidRPr="004F5697">
        <w:rPr>
          <w:rFonts w:ascii="Times New Roman" w:hAnsi="Times New Roman" w:cs="Times New Roman"/>
          <w:sz w:val="24"/>
          <w:szCs w:val="24"/>
          <w:lang w:eastAsia="ru-RU"/>
        </w:rPr>
        <w:t xml:space="preserve"> года                                                      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44454A">
        <w:rPr>
          <w:rFonts w:ascii="Times New Roman" w:hAnsi="Times New Roman" w:cs="Times New Roman"/>
          <w:sz w:val="24"/>
          <w:szCs w:val="24"/>
          <w:lang w:eastAsia="ru-RU"/>
        </w:rPr>
        <w:t xml:space="preserve">№  </w:t>
      </w:r>
      <w:r w:rsidR="005B44BB">
        <w:rPr>
          <w:rFonts w:ascii="Times New Roman" w:hAnsi="Times New Roman" w:cs="Times New Roman"/>
          <w:sz w:val="24"/>
          <w:szCs w:val="24"/>
          <w:lang w:eastAsia="ru-RU"/>
        </w:rPr>
        <w:t>39</w:t>
      </w:r>
    </w:p>
    <w:p w:rsidR="004F5697" w:rsidRPr="0044454A" w:rsidRDefault="00DB4E37" w:rsidP="004445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4454A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</w:p>
    <w:p w:rsidR="0044454A" w:rsidRDefault="0044454A" w:rsidP="004445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B4E37" w:rsidRPr="0044454A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от 13.02.2019 №23 </w:t>
      </w:r>
    </w:p>
    <w:p w:rsidR="0044454A" w:rsidRDefault="00DB4E37" w:rsidP="004445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4454A">
        <w:rPr>
          <w:rFonts w:ascii="Times New Roman" w:hAnsi="Times New Roman" w:cs="Times New Roman"/>
          <w:sz w:val="24"/>
          <w:szCs w:val="24"/>
          <w:lang w:eastAsia="ru-RU"/>
        </w:rPr>
        <w:t>«Об</w:t>
      </w:r>
      <w:r w:rsidR="0044454A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утверждении  порядка разработки и </w:t>
      </w:r>
    </w:p>
    <w:p w:rsidR="0044454A" w:rsidRDefault="0044454A" w:rsidP="004445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утверждения административных регламентов </w:t>
      </w:r>
    </w:p>
    <w:p w:rsidR="0044454A" w:rsidRDefault="0044454A" w:rsidP="004445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осуществления муниципального контроля и</w:t>
      </w:r>
    </w:p>
    <w:p w:rsidR="00DB4E37" w:rsidRDefault="0044454A" w:rsidP="004445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административных регламентов предоставления муниципальных услуг»</w:t>
      </w:r>
    </w:p>
    <w:p w:rsidR="0044454A" w:rsidRPr="0044454A" w:rsidRDefault="0044454A" w:rsidP="004445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F5697">
        <w:rPr>
          <w:rFonts w:ascii="Times New Roman" w:hAnsi="Times New Roman" w:cs="Times New Roman"/>
          <w:sz w:val="24"/>
          <w:szCs w:val="24"/>
          <w:lang w:eastAsia="ru-RU"/>
        </w:rPr>
        <w:t>В соответствии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постановлением Правительства Российской Федерации от 13.06.2018 г.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Законом Калужской области "О разграничении полномочий органов государственной</w:t>
      </w:r>
      <w:proofErr w:type="gramEnd"/>
      <w:r w:rsidRPr="004F5697">
        <w:rPr>
          <w:rFonts w:ascii="Times New Roman" w:hAnsi="Times New Roman" w:cs="Times New Roman"/>
          <w:sz w:val="24"/>
          <w:szCs w:val="24"/>
          <w:lang w:eastAsia="ru-RU"/>
        </w:rPr>
        <w:t xml:space="preserve"> власти Калужской области по реализации Федерального закона "Об организации предоставления государственных и муниципальных услуг", постановлением Правительства Калужской области от 10.10.2011 N 552 "О разработке и утверждении административных регламентов предоставления государственных услуг", администрация муниципального образования се</w:t>
      </w:r>
      <w:r w:rsidR="00DB4E37">
        <w:rPr>
          <w:rFonts w:ascii="Times New Roman" w:hAnsi="Times New Roman" w:cs="Times New Roman"/>
          <w:sz w:val="24"/>
          <w:szCs w:val="24"/>
          <w:lang w:eastAsia="ru-RU"/>
        </w:rPr>
        <w:t xml:space="preserve">льского поселения «Село Совхоз </w:t>
      </w:r>
      <w:proofErr w:type="spellStart"/>
      <w:r w:rsidR="00DB4E37">
        <w:rPr>
          <w:rFonts w:ascii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="00DB4E37">
        <w:rPr>
          <w:rFonts w:ascii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DB4E37">
        <w:rPr>
          <w:rFonts w:ascii="Times New Roman" w:hAnsi="Times New Roman" w:cs="Times New Roman"/>
          <w:sz w:val="24"/>
          <w:szCs w:val="24"/>
          <w:lang w:eastAsia="ru-RU"/>
        </w:rPr>
        <w:t>енина</w:t>
      </w:r>
      <w:proofErr w:type="spellEnd"/>
      <w:r w:rsidRPr="004F5697">
        <w:rPr>
          <w:rFonts w:ascii="Times New Roman" w:hAnsi="Times New Roman" w:cs="Times New Roman"/>
          <w:sz w:val="24"/>
          <w:szCs w:val="24"/>
          <w:lang w:eastAsia="ru-RU"/>
        </w:rPr>
        <w:t>» ПОСТАНОВЛЯЕТ:</w:t>
      </w:r>
    </w:p>
    <w:p w:rsidR="0044454A" w:rsidRDefault="00F75E89" w:rsidP="0044454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Внести </w:t>
      </w:r>
      <w:bookmarkStart w:id="0" w:name="_GoBack"/>
      <w:bookmarkEnd w:id="0"/>
      <w:r w:rsidR="00DB4E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45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454A" w:rsidRPr="0044454A">
        <w:rPr>
          <w:rFonts w:ascii="Times New Roman" w:hAnsi="Times New Roman" w:cs="Times New Roman"/>
          <w:sz w:val="24"/>
          <w:szCs w:val="24"/>
          <w:lang w:eastAsia="ru-RU"/>
        </w:rPr>
        <w:t>в постановление</w:t>
      </w:r>
      <w:r w:rsidR="0044454A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r w:rsidR="0044454A" w:rsidRPr="0044454A">
        <w:rPr>
          <w:rFonts w:ascii="Times New Roman" w:hAnsi="Times New Roman" w:cs="Times New Roman"/>
          <w:sz w:val="24"/>
          <w:szCs w:val="24"/>
          <w:lang w:eastAsia="ru-RU"/>
        </w:rPr>
        <w:t>дминистрации от 13.02.2019 №23 «Об</w:t>
      </w:r>
      <w:r w:rsidR="0044454A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утверждении     </w:t>
      </w:r>
    </w:p>
    <w:p w:rsidR="00A40C84" w:rsidRDefault="0044454A" w:rsidP="00A40C84">
      <w:pPr>
        <w:pStyle w:val="a4"/>
        <w:ind w:left="-10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порядка разработки и утверждения административных регламентов осуществления муниципального контроля и  административных регламентов предоставления муниципальных   услуг» </w:t>
      </w:r>
      <w:r w:rsidR="00DB4E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5697" w:rsidRPr="004F56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543A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4454A" w:rsidRDefault="0044454A" w:rsidP="00A40C84">
      <w:pPr>
        <w:pStyle w:val="a4"/>
        <w:ind w:left="-10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543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а) н</w:t>
      </w:r>
      <w:r w:rsidR="00F6543A">
        <w:rPr>
          <w:rFonts w:ascii="Times New Roman" w:hAnsi="Times New Roman" w:cs="Times New Roman"/>
          <w:sz w:val="24"/>
          <w:szCs w:val="24"/>
          <w:lang w:eastAsia="ru-RU"/>
        </w:rPr>
        <w:t>аименование постановления изложить в новой редакции:</w:t>
      </w:r>
    </w:p>
    <w:p w:rsidR="00F6543A" w:rsidRDefault="00F6543A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«Об </w:t>
      </w:r>
      <w:r w:rsidR="00A40C84">
        <w:rPr>
          <w:rFonts w:ascii="Times New Roman" w:hAnsi="Times New Roman" w:cs="Times New Roman"/>
          <w:sz w:val="24"/>
          <w:szCs w:val="24"/>
          <w:lang w:eastAsia="ru-RU"/>
        </w:rPr>
        <w:t>утверждении положения о порядке разработки и утверждения административных регламентов предоставления муниципальных услуг»;</w:t>
      </w:r>
    </w:p>
    <w:p w:rsidR="00A40C84" w:rsidRPr="004F5697" w:rsidRDefault="00A40C84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пункт 1 после слов Утвердить:  изложить в новой редакции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4F5697" w:rsidRPr="004F5697" w:rsidRDefault="00A40C84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«Положение о порядке разработки и утверждения административных регламентов предоставления муниципальных услуг (прилагается)»</w:t>
      </w:r>
    </w:p>
    <w:p w:rsidR="004F5697" w:rsidRPr="004F5697" w:rsidRDefault="00DB4E3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F5697" w:rsidRPr="004F5697">
        <w:rPr>
          <w:rFonts w:ascii="Times New Roman" w:hAnsi="Times New Roman" w:cs="Times New Roman"/>
          <w:sz w:val="24"/>
          <w:szCs w:val="24"/>
          <w:lang w:eastAsia="ru-RU"/>
        </w:rPr>
        <w:t>. Настоящее Постановление вступает в силу с момента принятия.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Глава администрации</w:t>
      </w:r>
      <w:r w:rsidR="00A40C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5697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B4E37" w:rsidRPr="00A40C84" w:rsidRDefault="004F5697" w:rsidP="00A40C8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DB4E37">
        <w:rPr>
          <w:rFonts w:ascii="Times New Roman" w:hAnsi="Times New Roman" w:cs="Times New Roman"/>
          <w:sz w:val="24"/>
          <w:szCs w:val="24"/>
          <w:lang w:eastAsia="ru-RU"/>
        </w:rPr>
        <w:t xml:space="preserve">Село Совхоз </w:t>
      </w:r>
      <w:proofErr w:type="spellStart"/>
      <w:r w:rsidR="00DB4E37">
        <w:rPr>
          <w:rFonts w:ascii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="00DB4E37">
        <w:rPr>
          <w:rFonts w:ascii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DB4E37">
        <w:rPr>
          <w:rFonts w:ascii="Times New Roman" w:hAnsi="Times New Roman" w:cs="Times New Roman"/>
          <w:sz w:val="24"/>
          <w:szCs w:val="24"/>
          <w:lang w:eastAsia="ru-RU"/>
        </w:rPr>
        <w:t>енина</w:t>
      </w:r>
      <w:proofErr w:type="spellEnd"/>
      <w:r w:rsidRPr="004F5697">
        <w:rPr>
          <w:rFonts w:ascii="Times New Roman" w:hAnsi="Times New Roman" w:cs="Times New Roman"/>
          <w:sz w:val="24"/>
          <w:szCs w:val="24"/>
          <w:lang w:eastAsia="ru-RU"/>
        </w:rPr>
        <w:t>»               </w:t>
      </w:r>
      <w:r w:rsidR="00DB4E37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 В.</w:t>
      </w:r>
      <w:r w:rsidR="00A40C84">
        <w:rPr>
          <w:rFonts w:ascii="Times New Roman" w:hAnsi="Times New Roman" w:cs="Times New Roman"/>
          <w:sz w:val="24"/>
          <w:szCs w:val="24"/>
          <w:lang w:eastAsia="ru-RU"/>
        </w:rPr>
        <w:t>А .</w:t>
      </w:r>
      <w:proofErr w:type="spellStart"/>
      <w:r w:rsidR="00A40C84">
        <w:rPr>
          <w:rFonts w:ascii="Times New Roman" w:hAnsi="Times New Roman" w:cs="Times New Roman"/>
          <w:sz w:val="24"/>
          <w:szCs w:val="24"/>
          <w:lang w:eastAsia="ru-RU"/>
        </w:rPr>
        <w:t>Карзанов</w:t>
      </w:r>
      <w:proofErr w:type="spellEnd"/>
    </w:p>
    <w:p w:rsidR="00DB4E37" w:rsidRDefault="00DB4E37" w:rsidP="00DB4E37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</w:t>
      </w:r>
      <w:r w:rsidR="004F5697" w:rsidRPr="00DB4E37">
        <w:rPr>
          <w:rFonts w:ascii="Times New Roman" w:hAnsi="Times New Roman" w:cs="Times New Roman"/>
          <w:lang w:eastAsia="ru-RU"/>
        </w:rPr>
        <w:t>Приложение</w:t>
      </w:r>
      <w:r>
        <w:rPr>
          <w:rFonts w:ascii="Times New Roman" w:hAnsi="Times New Roman" w:cs="Times New Roman"/>
          <w:lang w:eastAsia="ru-RU"/>
        </w:rPr>
        <w:t xml:space="preserve"> </w:t>
      </w:r>
      <w:r w:rsidR="004F5697" w:rsidRPr="00DB4E37">
        <w:rPr>
          <w:rFonts w:ascii="Times New Roman" w:hAnsi="Times New Roman" w:cs="Times New Roman"/>
          <w:lang w:eastAsia="ru-RU"/>
        </w:rPr>
        <w:t>к Постановлению</w:t>
      </w:r>
      <w:r>
        <w:rPr>
          <w:rFonts w:ascii="Times New Roman" w:hAnsi="Times New Roman" w:cs="Times New Roman"/>
          <w:lang w:eastAsia="ru-RU"/>
        </w:rPr>
        <w:t xml:space="preserve"> </w:t>
      </w:r>
    </w:p>
    <w:p w:rsidR="004F5697" w:rsidRPr="00DB4E37" w:rsidRDefault="00DB4E37" w:rsidP="00DB4E37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</w:t>
      </w:r>
      <w:r w:rsidR="00A40C84">
        <w:rPr>
          <w:rFonts w:ascii="Times New Roman" w:hAnsi="Times New Roman" w:cs="Times New Roman"/>
          <w:lang w:eastAsia="ru-RU"/>
        </w:rPr>
        <w:t xml:space="preserve">                     </w:t>
      </w:r>
      <w:r>
        <w:rPr>
          <w:rFonts w:ascii="Times New Roman" w:hAnsi="Times New Roman" w:cs="Times New Roman"/>
          <w:lang w:eastAsia="ru-RU"/>
        </w:rPr>
        <w:t xml:space="preserve"> </w:t>
      </w:r>
      <w:r w:rsidR="00A40C84" w:rsidRPr="00DB4E37">
        <w:rPr>
          <w:rFonts w:ascii="Times New Roman" w:hAnsi="Times New Roman" w:cs="Times New Roman"/>
          <w:lang w:eastAsia="ru-RU"/>
        </w:rPr>
        <w:t>А</w:t>
      </w:r>
      <w:r w:rsidR="004F5697" w:rsidRPr="00DB4E37">
        <w:rPr>
          <w:rFonts w:ascii="Times New Roman" w:hAnsi="Times New Roman" w:cs="Times New Roman"/>
          <w:lang w:eastAsia="ru-RU"/>
        </w:rPr>
        <w:t>дминистраци</w:t>
      </w:r>
      <w:r w:rsidR="00A40C84">
        <w:rPr>
          <w:rFonts w:ascii="Times New Roman" w:hAnsi="Times New Roman" w:cs="Times New Roman"/>
          <w:lang w:eastAsia="ru-RU"/>
        </w:rPr>
        <w:t xml:space="preserve">и МО СП «Село Совхоз </w:t>
      </w:r>
      <w:proofErr w:type="spellStart"/>
      <w:r w:rsidR="00A40C84">
        <w:rPr>
          <w:rFonts w:ascii="Times New Roman" w:hAnsi="Times New Roman" w:cs="Times New Roman"/>
          <w:lang w:eastAsia="ru-RU"/>
        </w:rPr>
        <w:t>им</w:t>
      </w:r>
      <w:proofErr w:type="gramStart"/>
      <w:r w:rsidR="00A40C84">
        <w:rPr>
          <w:rFonts w:ascii="Times New Roman" w:hAnsi="Times New Roman" w:cs="Times New Roman"/>
          <w:lang w:eastAsia="ru-RU"/>
        </w:rPr>
        <w:t>.Л</w:t>
      </w:r>
      <w:proofErr w:type="gramEnd"/>
      <w:r w:rsidR="00A40C84">
        <w:rPr>
          <w:rFonts w:ascii="Times New Roman" w:hAnsi="Times New Roman" w:cs="Times New Roman"/>
          <w:lang w:eastAsia="ru-RU"/>
        </w:rPr>
        <w:t>енина</w:t>
      </w:r>
      <w:proofErr w:type="spellEnd"/>
      <w:r w:rsidR="00A40C84">
        <w:rPr>
          <w:rFonts w:ascii="Times New Roman" w:hAnsi="Times New Roman" w:cs="Times New Roman"/>
          <w:lang w:eastAsia="ru-RU"/>
        </w:rPr>
        <w:t xml:space="preserve"> </w:t>
      </w:r>
      <w:r w:rsidR="004F5697" w:rsidRPr="004F5697">
        <w:rPr>
          <w:sz w:val="24"/>
          <w:szCs w:val="24"/>
          <w:lang w:eastAsia="ru-RU"/>
        </w:rPr>
        <w:t>»</w:t>
      </w:r>
    </w:p>
    <w:p w:rsidR="004F5697" w:rsidRPr="004F5697" w:rsidRDefault="00DB4E3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от 12.03. 2020 г. N</w:t>
      </w:r>
      <w:r w:rsidR="005B44BB">
        <w:rPr>
          <w:rFonts w:ascii="Times New Roman" w:hAnsi="Times New Roman" w:cs="Times New Roman"/>
          <w:sz w:val="24"/>
          <w:szCs w:val="24"/>
          <w:lang w:eastAsia="ru-RU"/>
        </w:rPr>
        <w:t>39</w:t>
      </w:r>
    </w:p>
    <w:p w:rsidR="004F5697" w:rsidRPr="004F5697" w:rsidRDefault="00DB4E3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4F5697" w:rsidRPr="004F5697">
        <w:rPr>
          <w:rFonts w:ascii="Times New Roman" w:hAnsi="Times New Roman" w:cs="Times New Roman"/>
          <w:sz w:val="24"/>
          <w:szCs w:val="24"/>
          <w:lang w:eastAsia="ru-RU"/>
        </w:rPr>
        <w:t>ПОЛОЖЕНИЕ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 xml:space="preserve">О ПОРЯДКЕ РАЗРАБОТКИ И УТВЕРЖДЕНИЯ </w:t>
      </w:r>
      <w:proofErr w:type="gramStart"/>
      <w:r w:rsidRPr="004F5697">
        <w:rPr>
          <w:rFonts w:ascii="Times New Roman" w:hAnsi="Times New Roman" w:cs="Times New Roman"/>
          <w:sz w:val="24"/>
          <w:szCs w:val="24"/>
          <w:lang w:eastAsia="ru-RU"/>
        </w:rPr>
        <w:t>АДМИНИСТРАТИВНЫХ</w:t>
      </w:r>
      <w:proofErr w:type="gramEnd"/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РЕГЛАМЕНТОВ ПРЕДОСТАВЛЕНИЯ МУНИЦИПАЛЬНЫХ УСЛУГ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1.1. Настоящее Положение устанавливает порядок разработки и утверждения администрацией поселения административных регламентов предоставления муниципальных услуг, в том числе по рассмотрению обращений граждан Российской Федерации в соответствии с Федеральным законом "О порядке рассмотрения обращений граждан Российской Федерации".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4F5697">
        <w:rPr>
          <w:rFonts w:ascii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устанавливает сроки и последовательность административных процедур и административных действий администрацией поселения,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полномочий в соответствии с требованиями Федерального закона "Об организации предоставления государственных и муниципальных услуг" (далее - Федеральный закон).</w:t>
      </w:r>
      <w:proofErr w:type="gramEnd"/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также устанавливает порядок взаимодействия администрации поселения с заявителями, иными органами государственной власти и органами местного самоуправления муниципальных образований (далее - органы местного самоуправления), учреждениями и организациями при предоставлении муниципальной услуги.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1.3. При разработке административных регламентов администрация поселения предусматривает оптимизацию (повышение качества) предоставления государственных услуг, в том числе: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а) упорядочение административных процедур (действий);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б) устранение избыточных административных процедур (действий);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F5697">
        <w:rPr>
          <w:rFonts w:ascii="Times New Roman" w:hAnsi="Times New Roman" w:cs="Times New Roman"/>
          <w:sz w:val="24"/>
          <w:szCs w:val="24"/>
          <w:lang w:eastAsia="ru-RU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 поселения,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</w:t>
      </w:r>
      <w:proofErr w:type="gramEnd"/>
      <w:r w:rsidRPr="004F5697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без участия заявителя, в том числе с использованием информационно-коммуникационных технологий;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Администрация поселения может установить в регламенте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д) ответственность должностных лиц администрации поселения за несоблюдение ими требований регламентов при выполнении административных процедур (действий);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е) предоставление муниципальной услуги в электронной форме.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1.4.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предоставления соответствующей муниципальной услуги.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Административный регламент разрабатывается, как правило, после включения соответствующей муниципальной услуги в перечень муниципальных услуг (далее - перечень).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 xml:space="preserve">1.5. Проекты административных регламентов предоставления муниципальных услуг, а также проекты нормативных правовых актов по внесению изменений в ранее изданные регламенты, признанию регламентов утратившими силу подлежат экспертизе, проводимой главой администрации, в порядке, установленном в правилах </w:t>
      </w:r>
      <w:proofErr w:type="gramStart"/>
      <w:r w:rsidRPr="004F5697">
        <w:rPr>
          <w:rFonts w:ascii="Times New Roman" w:hAnsi="Times New Roman" w:cs="Times New Roman"/>
          <w:sz w:val="24"/>
          <w:szCs w:val="24"/>
          <w:lang w:eastAsia="ru-RU"/>
        </w:rPr>
        <w:t>проведения экспертизы проектов административных регламентов осуществления муниципального</w:t>
      </w:r>
      <w:proofErr w:type="gramEnd"/>
      <w:r w:rsidRPr="004F5697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 (надзора) и административных регламентов предоставления государственных и муниципальных услуг.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 xml:space="preserve">Заключение об оценке регулирующего воздействия на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</w:t>
      </w:r>
      <w:proofErr w:type="gramStart"/>
      <w:r w:rsidRPr="004F5697">
        <w:rPr>
          <w:rFonts w:ascii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4F5697">
        <w:rPr>
          <w:rFonts w:ascii="Times New Roman" w:hAnsi="Times New Roman" w:cs="Times New Roman"/>
          <w:sz w:val="24"/>
          <w:szCs w:val="24"/>
          <w:lang w:eastAsia="ru-RU"/>
        </w:rPr>
        <w:t xml:space="preserve"> силу не требуется.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1.6. Проекты административных регламентов предоставления муниципальных услуг размещаются в информационно-телекоммуникационной сети Интернет на официальном сайте администраци</w:t>
      </w:r>
      <w:r w:rsidR="00DB4E37">
        <w:rPr>
          <w:rFonts w:ascii="Times New Roman" w:hAnsi="Times New Roman" w:cs="Times New Roman"/>
          <w:sz w:val="24"/>
          <w:szCs w:val="24"/>
          <w:lang w:eastAsia="ru-RU"/>
        </w:rPr>
        <w:t>и Дзержинского района.</w:t>
      </w:r>
      <w:r w:rsidRPr="004F569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1.7. Изменения в административные регламенты предоставления муниципальных услуг вносятся в случае изменения законодательства Российской Федерации, в том числе законодательства Калужской области, регулирующего предоставление муниципальной услуги, а также по результатам анализа практики применения административных регламентов предоставления муниципальных услуг.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Внесение изменений в административные регламенты предоставления муниципальных услуг осуществляется в порядке, установленном для разработки и утверждения административных регламентов предоставления муниципальных услуг.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 Требования к административным регламентам предоставления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муниципальных услуг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2.1. Наименование административного регламента определяется администрацией поселения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осуществления государственного контроля (надзора).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2.2. В административный регламент предоставления муниципальной услуги включаются следующие разделы: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а) общие положения;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б) стандарт предоставления муниципальной услуги;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 xml:space="preserve">г) формы </w:t>
      </w:r>
      <w:proofErr w:type="gramStart"/>
      <w:r w:rsidRPr="004F5697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F5697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административного регламента;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В административные регламенты не включается настоящий раздел в следующих случаях: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2.3. Раздел, касающийся общих положений, состоит из следующих подразделов: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а) предмет регулирования административного регламента предоставления муниципальной услуги;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б) 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отделами администрации и иными организациями при предоставлении муниципальной услуги;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в) требования к порядку информирования о порядке предоставления муниципальной услуги, в том числе: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К справочной информации относится следующая информация: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Интернет.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Справочная информация не приводится в тексте административного регламента и подлежит обязательному размещению на официальном сайте администраци</w:t>
      </w:r>
      <w:r w:rsidR="00A40C84">
        <w:rPr>
          <w:rFonts w:ascii="Times New Roman" w:hAnsi="Times New Roman" w:cs="Times New Roman"/>
          <w:sz w:val="24"/>
          <w:szCs w:val="24"/>
          <w:lang w:eastAsia="ru-RU"/>
        </w:rPr>
        <w:t>и Дзержинского района</w:t>
      </w:r>
      <w:r w:rsidRPr="004F5697">
        <w:rPr>
          <w:rFonts w:ascii="Times New Roman" w:hAnsi="Times New Roman" w:cs="Times New Roman"/>
          <w:sz w:val="24"/>
          <w:szCs w:val="24"/>
          <w:lang w:eastAsia="ru-RU"/>
        </w:rPr>
        <w:t xml:space="preserve"> в сети Интернет, о чем указывается в тексте административного регламента.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2.4. Стандарт предоставления муниципальной услуги содержит следующие подразделы: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а) наименование муниципальной услуги;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б) наименование отдела администрации, непосредственно предоставляющего муниципальную услугу. Если в предоставлении муниципальной услуги участвуют также иные отделы администрации, территориальные органы федеральных органов исполнительной власти, территориальные подразделения органов государственных внебюджетных фондов, органы местного самоуправления и организации, то указываются все органы государственной власти, органы государственных внебюджетных фондов, органы местного самоуправления и организации, обращение в которые необходимо для предоставления муниципальной услуги;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в) описание результата предоставления муниципальной услуги;</w:t>
      </w:r>
    </w:p>
    <w:p w:rsidR="009C6D9F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г) 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законодательством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Калужской области, срок выдачи (направления) документов, являющихся результатом предоставления муниципальной услуги;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д) нормативные правовые акты, регулирующие предоставление муниципальной услуги.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Администрация поселения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F5697">
        <w:rPr>
          <w:rFonts w:ascii="Times New Roman" w:hAnsi="Times New Roman" w:cs="Times New Roman"/>
          <w:sz w:val="24"/>
          <w:szCs w:val="24"/>
          <w:lang w:eastAsia="ru-RU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4F5697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Калужской области, а также случаев, когда законодательством Российской Федерации предусмотрена свободная форма подачи этих документов);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F5697">
        <w:rPr>
          <w:rFonts w:ascii="Times New Roman" w:hAnsi="Times New Roman" w:cs="Times New Roman"/>
          <w:sz w:val="24"/>
          <w:szCs w:val="24"/>
          <w:lang w:eastAsia="ru-RU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 w:rsidRPr="004F56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5697">
        <w:rPr>
          <w:rFonts w:ascii="Times New Roman" w:hAnsi="Times New Roman" w:cs="Times New Roman"/>
          <w:sz w:val="24"/>
          <w:szCs w:val="24"/>
          <w:lang w:eastAsia="ru-RU"/>
        </w:rPr>
        <w:t>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нормативными правовыми актами Калужской области и сельского поселения, а также случаев, когда законодательством Российской Федерации предусмотрена свободная форма подачи этих документов).</w:t>
      </w:r>
      <w:proofErr w:type="gramEnd"/>
      <w:r w:rsidRPr="004F5697">
        <w:rPr>
          <w:rFonts w:ascii="Times New Roman" w:hAnsi="Times New Roman" w:cs="Times New Roman"/>
          <w:sz w:val="24"/>
          <w:szCs w:val="24"/>
          <w:lang w:eastAsia="ru-RU"/>
        </w:rPr>
        <w:t xml:space="preserve"> Непредставление заявителем указанных документов не является основанием для отказа заявителю в предоставлении услуги;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з) указание на запрет требовать от заявителя: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Федерации, законами и иными нормативными правовыми актами Калужской области, муниципальными правовыми актами находятся в распоряжении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к) исчерпывающий перечень оснований для приостановления и (или)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м) порядок, размер и основания взимания государственной пошлины или иной платы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о)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п)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F5697">
        <w:rPr>
          <w:rFonts w:ascii="Times New Roman" w:hAnsi="Times New Roman" w:cs="Times New Roman"/>
          <w:sz w:val="24"/>
          <w:szCs w:val="24"/>
          <w:lang w:eastAsia="ru-RU"/>
        </w:rPr>
        <w:t>р)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4F5697">
        <w:rPr>
          <w:rFonts w:ascii="Times New Roman" w:hAnsi="Times New Roman" w:cs="Times New Roman"/>
          <w:sz w:val="24"/>
          <w:szCs w:val="24"/>
          <w:lang w:eastAsia="ru-RU"/>
        </w:rPr>
        <w:t xml:space="preserve"> с законодательством Российской Федерации о социальной защите инвалидов;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F5697">
        <w:rPr>
          <w:rFonts w:ascii="Times New Roman" w:hAnsi="Times New Roman" w:cs="Times New Roman"/>
          <w:sz w:val="24"/>
          <w:szCs w:val="24"/>
          <w:lang w:eastAsia="ru-RU"/>
        </w:rPr>
        <w:t xml:space="preserve"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</w:t>
      </w:r>
      <w:r w:rsidRPr="004F569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</w:t>
      </w:r>
      <w:proofErr w:type="gramEnd"/>
      <w:r w:rsidRPr="004F5697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услуги, в том числе с использованием информационно-коммуникационных технологий;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F5697">
        <w:rPr>
          <w:rFonts w:ascii="Times New Roman" w:hAnsi="Times New Roman" w:cs="Times New Roman"/>
          <w:sz w:val="24"/>
          <w:szCs w:val="24"/>
          <w:lang w:eastAsia="ru-RU"/>
        </w:rPr>
        <w:t>т) иные требования, в том числе учитывающие особенности предоставления государственной или муниципальной услуги в многофункциональных центрах предоставления государственных и муниципальных услуг, особенности предоставления государственной или муниципальной услуги по экстерриториальному принципу (в случае, если государственная или муниципальная услуга предоставляется по экстерриториальному принципу) и особенности предоставления государственной или муниципальной услуги в электронной форме.</w:t>
      </w:r>
      <w:proofErr w:type="gramEnd"/>
      <w:r w:rsidRPr="004F56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5697">
        <w:rPr>
          <w:rFonts w:ascii="Times New Roman" w:hAnsi="Times New Roman" w:cs="Times New Roman"/>
          <w:sz w:val="24"/>
          <w:szCs w:val="24"/>
          <w:lang w:eastAsia="ru-RU"/>
        </w:rPr>
        <w:t>При определении особенностей предоставления государственной или муниципальной услуги в электронной форме указывается право заявителя - физического лица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</w:t>
      </w:r>
      <w:proofErr w:type="gramEnd"/>
      <w:r w:rsidRPr="004F5697">
        <w:rPr>
          <w:rFonts w:ascii="Times New Roman" w:hAnsi="Times New Roman" w:cs="Times New Roman"/>
          <w:sz w:val="24"/>
          <w:szCs w:val="24"/>
          <w:lang w:eastAsia="ru-RU"/>
        </w:rPr>
        <w:t xml:space="preserve"> допускается при обращении за получением государственных и муниципальных услуг".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4F5697">
        <w:rPr>
          <w:rFonts w:ascii="Times New Roman" w:hAnsi="Times New Roman" w:cs="Times New Roman"/>
          <w:sz w:val="24"/>
          <w:szCs w:val="24"/>
          <w:lang w:eastAsia="ru-RU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государственных услуг и услуг, которые</w:t>
      </w:r>
      <w:proofErr w:type="gramEnd"/>
      <w:r w:rsidRPr="004F56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5697">
        <w:rPr>
          <w:rFonts w:ascii="Times New Roman" w:hAnsi="Times New Roman" w:cs="Times New Roman"/>
          <w:sz w:val="24"/>
          <w:szCs w:val="24"/>
          <w:lang w:eastAsia="ru-RU"/>
        </w:rPr>
        <w:t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 w:rsidRPr="004F5697">
        <w:rPr>
          <w:rFonts w:ascii="Times New Roman" w:hAnsi="Times New Roman" w:cs="Times New Roman"/>
          <w:sz w:val="24"/>
          <w:szCs w:val="24"/>
          <w:lang w:eastAsia="ru-RU"/>
        </w:rPr>
        <w:t xml:space="preserve">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Раздел должен содержать в том числе: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муниципальных услуг, включенных в перечни муниципальных услуг в соответствии с подпунктом 1 части 6 статьи 15 Федерального закона.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муниципальных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или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или муниципальных услуг;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F5697">
        <w:rPr>
          <w:rFonts w:ascii="Times New Roman" w:hAnsi="Times New Roman" w:cs="Times New Roman"/>
          <w:sz w:val="24"/>
          <w:szCs w:val="24"/>
          <w:lang w:eastAsia="ru-RU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4F5697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государственные услуги, и органов, предоставляющих муниципальные услуги;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иные процедуры.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2.6. Описание каждой административной процедуры предусматривает: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а) основания для начала административной процедуры;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г) критерии принятия решений;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 xml:space="preserve">2.7. Раздел, касающийся форм </w:t>
      </w:r>
      <w:proofErr w:type="gramStart"/>
      <w:r w:rsidRPr="004F5697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F5697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услуги, включает в себя следующие подразделы: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 xml:space="preserve">а) порядок осуществления текущего </w:t>
      </w:r>
      <w:proofErr w:type="gramStart"/>
      <w:r w:rsidRPr="004F5697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F5697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решений ответственными лицами;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F5697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F5697">
        <w:rPr>
          <w:rFonts w:ascii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в) ответственность муниципальных служащих администрации и иных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 xml:space="preserve">г) положения, характеризующие требования к порядку и формам </w:t>
      </w:r>
      <w:proofErr w:type="gramStart"/>
      <w:r w:rsidRPr="004F5697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F5697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2.8. Раздел, касающийся досудебного (внесудебного) порядка обжалования решений и действий (бездействия) органов, предоставляющих муниципальную услугу, а также их должностных лиц, состоит из следующих подразделов: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F5697">
        <w:rPr>
          <w:rFonts w:ascii="Times New Roman" w:hAnsi="Times New Roman" w:cs="Times New Roman"/>
          <w:sz w:val="24"/>
          <w:szCs w:val="24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органы власти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информация для заявителя о его праве подать жалобу;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предмет жалобы;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органы власти, должностные лица, которым может быть направлена жалоба;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порядок подачи и рассмотрения жалобы;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сроки рассмотрения жалобы;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результат рассмотрения жалобы;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порядок информирования заявителя о результатах рассмотрения жалобы;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порядок обжалования решения по жалобе;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жалобы;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>способы информирования заявителей о порядке подачи и рассмотрения жалобы.</w:t>
      </w:r>
    </w:p>
    <w:p w:rsidR="004F5697" w:rsidRPr="004F5697" w:rsidRDefault="004F5697" w:rsidP="004F56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6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F5697" w:rsidRPr="004F5697" w:rsidRDefault="004F5697" w:rsidP="004F569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B51740" w:rsidRDefault="00B51740"/>
    <w:sectPr w:rsidR="00B51740" w:rsidSect="0044454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C6D11"/>
    <w:multiLevelType w:val="multilevel"/>
    <w:tmpl w:val="FFE4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D5E3E"/>
    <w:multiLevelType w:val="hybridMultilevel"/>
    <w:tmpl w:val="612A1718"/>
    <w:lvl w:ilvl="0" w:tplc="A6BE6912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6" w:hanging="360"/>
      </w:pPr>
    </w:lvl>
    <w:lvl w:ilvl="2" w:tplc="0419001B" w:tentative="1">
      <w:start w:val="1"/>
      <w:numFmt w:val="lowerRoman"/>
      <w:lvlText w:val="%3."/>
      <w:lvlJc w:val="right"/>
      <w:pPr>
        <w:ind w:left="1696" w:hanging="180"/>
      </w:pPr>
    </w:lvl>
    <w:lvl w:ilvl="3" w:tplc="0419000F" w:tentative="1">
      <w:start w:val="1"/>
      <w:numFmt w:val="decimal"/>
      <w:lvlText w:val="%4."/>
      <w:lvlJc w:val="left"/>
      <w:pPr>
        <w:ind w:left="2416" w:hanging="360"/>
      </w:pPr>
    </w:lvl>
    <w:lvl w:ilvl="4" w:tplc="04190019" w:tentative="1">
      <w:start w:val="1"/>
      <w:numFmt w:val="lowerLetter"/>
      <w:lvlText w:val="%5."/>
      <w:lvlJc w:val="left"/>
      <w:pPr>
        <w:ind w:left="3136" w:hanging="360"/>
      </w:pPr>
    </w:lvl>
    <w:lvl w:ilvl="5" w:tplc="0419001B" w:tentative="1">
      <w:start w:val="1"/>
      <w:numFmt w:val="lowerRoman"/>
      <w:lvlText w:val="%6."/>
      <w:lvlJc w:val="right"/>
      <w:pPr>
        <w:ind w:left="3856" w:hanging="180"/>
      </w:pPr>
    </w:lvl>
    <w:lvl w:ilvl="6" w:tplc="0419000F" w:tentative="1">
      <w:start w:val="1"/>
      <w:numFmt w:val="decimal"/>
      <w:lvlText w:val="%7."/>
      <w:lvlJc w:val="left"/>
      <w:pPr>
        <w:ind w:left="4576" w:hanging="360"/>
      </w:pPr>
    </w:lvl>
    <w:lvl w:ilvl="7" w:tplc="04190019" w:tentative="1">
      <w:start w:val="1"/>
      <w:numFmt w:val="lowerLetter"/>
      <w:lvlText w:val="%8."/>
      <w:lvlJc w:val="left"/>
      <w:pPr>
        <w:ind w:left="5296" w:hanging="360"/>
      </w:pPr>
    </w:lvl>
    <w:lvl w:ilvl="8" w:tplc="0419001B" w:tentative="1">
      <w:start w:val="1"/>
      <w:numFmt w:val="lowerRoman"/>
      <w:lvlText w:val="%9."/>
      <w:lvlJc w:val="right"/>
      <w:pPr>
        <w:ind w:left="60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CE"/>
    <w:rsid w:val="0044454A"/>
    <w:rsid w:val="004F5697"/>
    <w:rsid w:val="005B44BB"/>
    <w:rsid w:val="007728CE"/>
    <w:rsid w:val="009C6D9F"/>
    <w:rsid w:val="00A40C84"/>
    <w:rsid w:val="00B51740"/>
    <w:rsid w:val="00DB4E37"/>
    <w:rsid w:val="00F6543A"/>
    <w:rsid w:val="00F7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-blocktext">
    <w:name w:val="ya-share-block__text"/>
    <w:basedOn w:val="a0"/>
    <w:rsid w:val="004F5697"/>
  </w:style>
  <w:style w:type="paragraph" w:styleId="a4">
    <w:name w:val="No Spacing"/>
    <w:uiPriority w:val="1"/>
    <w:qFormat/>
    <w:rsid w:val="004F569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4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-blocktext">
    <w:name w:val="ya-share-block__text"/>
    <w:basedOn w:val="a0"/>
    <w:rsid w:val="004F5697"/>
  </w:style>
  <w:style w:type="paragraph" w:styleId="a4">
    <w:name w:val="No Spacing"/>
    <w:uiPriority w:val="1"/>
    <w:qFormat/>
    <w:rsid w:val="004F569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4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83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4141</Words>
  <Characters>23608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AdmSovHoz Lenin</dc:creator>
  <cp:keywords/>
  <dc:description/>
  <cp:lastModifiedBy>AdmSovHoz Lenin</cp:lastModifiedBy>
  <cp:revision>11</cp:revision>
  <cp:lastPrinted>2020-03-12T12:13:00Z</cp:lastPrinted>
  <dcterms:created xsi:type="dcterms:W3CDTF">2020-02-06T12:05:00Z</dcterms:created>
  <dcterms:modified xsi:type="dcterms:W3CDTF">2020-03-13T11:14:00Z</dcterms:modified>
</cp:coreProperties>
</file>